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C7DF9" w14:textId="77777777" w:rsidR="00770FD8" w:rsidRPr="00770FD8" w:rsidRDefault="00770FD8" w:rsidP="00770FD8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70FD8">
        <w:rPr>
          <w:rFonts w:asciiTheme="minorHAnsi" w:hAnsiTheme="minorHAnsi" w:cstheme="minorHAnsi"/>
          <w:b/>
          <w:color w:val="000000"/>
          <w:sz w:val="22"/>
          <w:szCs w:val="22"/>
        </w:rPr>
        <w:t>Note to James, CFO of Optimal Group Ltd.</w:t>
      </w:r>
    </w:p>
    <w:p w14:paraId="356989EE" w14:textId="77777777" w:rsidR="00770FD8" w:rsidRPr="00770FD8" w:rsidRDefault="00770FD8" w:rsidP="00770FD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70FD8">
        <w:rPr>
          <w:rFonts w:asciiTheme="minorHAnsi" w:hAnsiTheme="minorHAnsi" w:cstheme="minorHAnsi"/>
          <w:color w:val="000000"/>
          <w:sz w:val="22"/>
          <w:szCs w:val="22"/>
        </w:rPr>
        <w:t>Subject: Recommendations for Currency Hedging Strategy</w:t>
      </w:r>
    </w:p>
    <w:p w14:paraId="2CDD4C73" w14:textId="77777777" w:rsidR="00770FD8" w:rsidRPr="00770FD8" w:rsidRDefault="00770FD8" w:rsidP="00770FD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70FD8">
        <w:rPr>
          <w:rFonts w:asciiTheme="minorHAnsi" w:hAnsiTheme="minorHAnsi" w:cstheme="minorHAnsi"/>
          <w:color w:val="000000"/>
          <w:sz w:val="22"/>
          <w:szCs w:val="22"/>
        </w:rPr>
        <w:t>Dear James,</w:t>
      </w:r>
    </w:p>
    <w:p w14:paraId="40CA9B37" w14:textId="4887EB4B" w:rsidR="00770FD8" w:rsidRDefault="00770FD8" w:rsidP="00770FD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70FD8">
        <w:rPr>
          <w:rFonts w:asciiTheme="minorHAnsi" w:hAnsiTheme="minorHAnsi" w:cstheme="minorHAnsi"/>
          <w:color w:val="000000"/>
          <w:sz w:val="22"/>
          <w:szCs w:val="22"/>
        </w:rPr>
        <w:t xml:space="preserve">Thank you for your message regarding </w:t>
      </w:r>
      <w:proofErr w:type="spellStart"/>
      <w:r w:rsidRPr="00770FD8">
        <w:rPr>
          <w:rFonts w:asciiTheme="minorHAnsi" w:hAnsiTheme="minorHAnsi" w:cstheme="minorHAnsi"/>
          <w:color w:val="000000"/>
          <w:sz w:val="22"/>
          <w:szCs w:val="22"/>
        </w:rPr>
        <w:t>Opt</w:t>
      </w:r>
      <w:r w:rsidR="00EF5370">
        <w:rPr>
          <w:rFonts w:asciiTheme="minorHAnsi" w:hAnsiTheme="minorHAnsi" w:cstheme="minorHAnsi"/>
          <w:color w:val="000000"/>
          <w:sz w:val="22"/>
          <w:szCs w:val="22"/>
        </w:rPr>
        <w:t>imal</w:t>
      </w:r>
      <w:r w:rsidRPr="00770FD8">
        <w:rPr>
          <w:rFonts w:asciiTheme="minorHAnsi" w:hAnsiTheme="minorHAnsi" w:cstheme="minorHAnsi"/>
          <w:color w:val="000000"/>
          <w:sz w:val="22"/>
          <w:szCs w:val="22"/>
        </w:rPr>
        <w:t>'s</w:t>
      </w:r>
      <w:proofErr w:type="spellEnd"/>
      <w:r w:rsidRPr="00770FD8">
        <w:rPr>
          <w:rFonts w:asciiTheme="minorHAnsi" w:hAnsiTheme="minorHAnsi" w:cstheme="minorHAnsi"/>
          <w:color w:val="000000"/>
          <w:sz w:val="22"/>
          <w:szCs w:val="22"/>
        </w:rPr>
        <w:t xml:space="preserve"> exposure to currency fluctuations between the US dollar (USD) and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Pr="00770FD8">
        <w:rPr>
          <w:rFonts w:asciiTheme="minorHAnsi" w:hAnsiTheme="minorHAnsi" w:cstheme="minorHAnsi"/>
          <w:color w:val="000000"/>
          <w:sz w:val="22"/>
          <w:szCs w:val="22"/>
        </w:rPr>
        <w:t xml:space="preserve">British pound (£). Given the </w:t>
      </w:r>
      <w:r w:rsidR="00EF5370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770FD8">
        <w:rPr>
          <w:rFonts w:asciiTheme="minorHAnsi" w:hAnsiTheme="minorHAnsi" w:cstheme="minorHAnsi"/>
          <w:color w:val="000000"/>
          <w:sz w:val="22"/>
          <w:szCs w:val="22"/>
        </w:rPr>
        <w:t>ank's expectation that the USD will appreciate against the GBP, I recommend that Optimal consider using call options to hedge against this risk, particularly with significant payments to American suppliers coming up in the next three months. Here’s the rationale:</w:t>
      </w:r>
    </w:p>
    <w:p w14:paraId="37B152BD" w14:textId="77777777" w:rsidR="00770FD8" w:rsidRDefault="00770FD8" w:rsidP="00770FD8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70FD8">
        <w:rPr>
          <w:rFonts w:asciiTheme="minorHAnsi" w:hAnsiTheme="minorHAnsi" w:cstheme="minorHAnsi"/>
          <w:b/>
          <w:color w:val="000000"/>
          <w:sz w:val="22"/>
          <w:szCs w:val="22"/>
        </w:rPr>
        <w:t>Reasoning:</w:t>
      </w:r>
    </w:p>
    <w:p w14:paraId="28BFFA9F" w14:textId="40E322E5" w:rsidR="00770FD8" w:rsidRPr="00770FD8" w:rsidRDefault="00770FD8" w:rsidP="00770FD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70FD8">
        <w:rPr>
          <w:rFonts w:asciiTheme="minorHAnsi" w:hAnsiTheme="minorHAnsi" w:cstheme="minorHAnsi"/>
          <w:b/>
          <w:color w:val="000000"/>
          <w:sz w:val="22"/>
          <w:szCs w:val="22"/>
        </w:rPr>
        <w:t>Upcoming Payments in USD:</w:t>
      </w:r>
      <w:r w:rsidRPr="00770FD8">
        <w:rPr>
          <w:rFonts w:asciiTheme="minorHAnsi" w:hAnsiTheme="minorHAnsi" w:cstheme="minorHAnsi"/>
          <w:color w:val="000000"/>
          <w:sz w:val="22"/>
          <w:szCs w:val="22"/>
        </w:rPr>
        <w:t xml:space="preserve"> Since Optimal is required to make payments in USD, a strengthening dollar will increase the costs in GBP.</w:t>
      </w:r>
    </w:p>
    <w:p w14:paraId="67FE770F" w14:textId="0280CC39" w:rsidR="00770FD8" w:rsidRPr="00770FD8" w:rsidRDefault="00770FD8" w:rsidP="00770FD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70FD8">
        <w:rPr>
          <w:rFonts w:asciiTheme="minorHAnsi" w:hAnsiTheme="minorHAnsi" w:cstheme="minorHAnsi"/>
          <w:b/>
          <w:color w:val="000000"/>
          <w:sz w:val="22"/>
          <w:szCs w:val="22"/>
        </w:rPr>
        <w:t>Call Options:</w:t>
      </w:r>
      <w:r w:rsidRPr="00770FD8">
        <w:rPr>
          <w:rFonts w:asciiTheme="minorHAnsi" w:hAnsiTheme="minorHAnsi" w:cstheme="minorHAnsi"/>
          <w:color w:val="000000"/>
          <w:sz w:val="22"/>
          <w:szCs w:val="22"/>
        </w:rPr>
        <w:t xml:space="preserve"> A call option provides the company with the right (but not the obligation) to purchase USD at a predetermined price (the strike price) within a specified time</w:t>
      </w:r>
      <w:r w:rsidR="00EF537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70FD8">
        <w:rPr>
          <w:rFonts w:asciiTheme="minorHAnsi" w:hAnsiTheme="minorHAnsi" w:cstheme="minorHAnsi"/>
          <w:color w:val="000000"/>
          <w:sz w:val="22"/>
          <w:szCs w:val="22"/>
        </w:rPr>
        <w:t>frame. This is advantageous because if the dollar appreciates, Optimal can still acquire USD at the lower strike price, mitigating the impact of increased costs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82A575D" w14:textId="50B41DE3" w:rsidR="00770FD8" w:rsidRPr="00770FD8" w:rsidRDefault="00770FD8" w:rsidP="00770FD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70FD8">
        <w:rPr>
          <w:rFonts w:asciiTheme="minorHAnsi" w:hAnsiTheme="minorHAnsi" w:cstheme="minorHAnsi"/>
          <w:b/>
          <w:color w:val="000000"/>
          <w:sz w:val="22"/>
          <w:szCs w:val="22"/>
        </w:rPr>
        <w:t>Protection Against Adverse Movements:</w:t>
      </w:r>
      <w:r w:rsidRPr="00770FD8">
        <w:rPr>
          <w:rFonts w:asciiTheme="minorHAnsi" w:hAnsiTheme="minorHAnsi" w:cstheme="minorHAnsi"/>
          <w:color w:val="000000"/>
          <w:sz w:val="22"/>
          <w:szCs w:val="22"/>
        </w:rPr>
        <w:t xml:space="preserve"> With the </w:t>
      </w:r>
      <w:r w:rsidR="00EF5370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770FD8">
        <w:rPr>
          <w:rFonts w:asciiTheme="minorHAnsi" w:hAnsiTheme="minorHAnsi" w:cstheme="minorHAnsi"/>
          <w:color w:val="000000"/>
          <w:sz w:val="22"/>
          <w:szCs w:val="22"/>
        </w:rPr>
        <w:t>ank anticipating an appreciation of the USD, exercising the call option will allow Optima</w:t>
      </w:r>
      <w:r w:rsidR="00EF5370">
        <w:rPr>
          <w:rFonts w:asciiTheme="minorHAnsi" w:hAnsiTheme="minorHAnsi" w:cstheme="minorHAnsi"/>
          <w:color w:val="000000"/>
          <w:sz w:val="22"/>
          <w:szCs w:val="22"/>
        </w:rPr>
        <w:t>l</w:t>
      </w:r>
      <w:r w:rsidRPr="00770FD8">
        <w:rPr>
          <w:rFonts w:asciiTheme="minorHAnsi" w:hAnsiTheme="minorHAnsi" w:cstheme="minorHAnsi"/>
          <w:color w:val="000000"/>
          <w:sz w:val="22"/>
          <w:szCs w:val="22"/>
        </w:rPr>
        <w:t xml:space="preserve"> to lock in a favo</w:t>
      </w:r>
      <w:r>
        <w:rPr>
          <w:rFonts w:asciiTheme="minorHAnsi" w:hAnsiTheme="minorHAnsi" w:cstheme="minorHAnsi"/>
          <w:color w:val="000000"/>
          <w:sz w:val="22"/>
          <w:szCs w:val="22"/>
        </w:rPr>
        <w:t>u</w:t>
      </w:r>
      <w:r w:rsidRPr="00770FD8">
        <w:rPr>
          <w:rFonts w:asciiTheme="minorHAnsi" w:hAnsiTheme="minorHAnsi" w:cstheme="minorHAnsi"/>
          <w:color w:val="000000"/>
          <w:sz w:val="22"/>
          <w:szCs w:val="22"/>
        </w:rPr>
        <w:t>rable exchange rate, thus providing greater stability and predictability in cash flows.</w:t>
      </w:r>
    </w:p>
    <w:p w14:paraId="7B664740" w14:textId="77777777" w:rsidR="00770FD8" w:rsidRPr="00770FD8" w:rsidRDefault="00770FD8" w:rsidP="00770FD8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70FD8">
        <w:rPr>
          <w:rFonts w:asciiTheme="minorHAnsi" w:hAnsiTheme="minorHAnsi" w:cstheme="minorHAnsi"/>
          <w:b/>
          <w:color w:val="000000"/>
          <w:sz w:val="22"/>
          <w:szCs w:val="22"/>
        </w:rPr>
        <w:t>Conclusion:</w:t>
      </w:r>
    </w:p>
    <w:p w14:paraId="1DC8527F" w14:textId="4C7CA00C" w:rsidR="00770FD8" w:rsidRPr="00770FD8" w:rsidRDefault="00770FD8" w:rsidP="00770FD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70FD8">
        <w:rPr>
          <w:rFonts w:asciiTheme="minorHAnsi" w:hAnsiTheme="minorHAnsi" w:cstheme="minorHAnsi"/>
          <w:color w:val="000000"/>
          <w:sz w:val="22"/>
          <w:szCs w:val="22"/>
        </w:rPr>
        <w:t>In light of</w:t>
      </w:r>
      <w:proofErr w:type="gramEnd"/>
      <w:r w:rsidRPr="00770FD8">
        <w:rPr>
          <w:rFonts w:asciiTheme="minorHAnsi" w:hAnsiTheme="minorHAnsi" w:cstheme="minorHAnsi"/>
          <w:color w:val="000000"/>
          <w:sz w:val="22"/>
          <w:szCs w:val="22"/>
        </w:rPr>
        <w:t xml:space="preserve"> these considerations and the </w:t>
      </w:r>
      <w:r w:rsidR="00EF5370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770FD8">
        <w:rPr>
          <w:rFonts w:asciiTheme="minorHAnsi" w:hAnsiTheme="minorHAnsi" w:cstheme="minorHAnsi"/>
          <w:color w:val="000000"/>
          <w:sz w:val="22"/>
          <w:szCs w:val="22"/>
        </w:rPr>
        <w:t>ank's expectations, utili</w:t>
      </w:r>
      <w:r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770FD8">
        <w:rPr>
          <w:rFonts w:asciiTheme="minorHAnsi" w:hAnsiTheme="minorHAnsi" w:cstheme="minorHAnsi"/>
          <w:color w:val="000000"/>
          <w:sz w:val="22"/>
          <w:szCs w:val="22"/>
        </w:rPr>
        <w:t>ing call options will help Optimal</w:t>
      </w:r>
      <w:r w:rsidR="00EF537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70FD8">
        <w:rPr>
          <w:rFonts w:asciiTheme="minorHAnsi" w:hAnsiTheme="minorHAnsi" w:cstheme="minorHAnsi"/>
          <w:color w:val="000000"/>
          <w:sz w:val="22"/>
          <w:szCs w:val="22"/>
        </w:rPr>
        <w:t>safeguard against the risk of adverse currency movements while ensuring operational efficiency and profitability.</w:t>
      </w:r>
    </w:p>
    <w:p w14:paraId="29118983" w14:textId="77777777" w:rsidR="00770FD8" w:rsidRPr="00770FD8" w:rsidRDefault="00770FD8" w:rsidP="00770FD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20D522FC" w14:textId="77777777" w:rsidR="00770FD8" w:rsidRPr="00770FD8" w:rsidRDefault="00770FD8" w:rsidP="00922B0B">
      <w:pPr>
        <w:pStyle w:val="NormalWeb"/>
        <w:rPr>
          <w:rFonts w:cstheme="minorHAnsi"/>
        </w:rPr>
      </w:pPr>
      <w:r w:rsidRPr="00770FD8">
        <w:rPr>
          <w:rFonts w:asciiTheme="minorHAnsi" w:hAnsiTheme="minorHAnsi" w:cstheme="minorHAnsi"/>
          <w:color w:val="000000"/>
          <w:sz w:val="22"/>
          <w:szCs w:val="22"/>
        </w:rPr>
        <w:t>Best regards,</w:t>
      </w:r>
      <w:r w:rsidRPr="00770FD8">
        <w:rPr>
          <w:rFonts w:asciiTheme="minorHAnsi" w:hAnsiTheme="minorHAnsi" w:cstheme="minorHAnsi"/>
          <w:color w:val="000000"/>
          <w:sz w:val="22"/>
          <w:szCs w:val="22"/>
        </w:rPr>
        <w:br/>
        <w:t>[Your Name]</w:t>
      </w:r>
      <w:r w:rsidRPr="00770FD8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922B0B">
        <w:rPr>
          <w:rFonts w:asciiTheme="minorHAnsi" w:hAnsiTheme="minorHAnsi" w:cstheme="minorHAnsi"/>
          <w:color w:val="000000"/>
          <w:sz w:val="22"/>
          <w:szCs w:val="22"/>
        </w:rPr>
        <w:t>Investment Analyst</w:t>
      </w:r>
    </w:p>
    <w:sectPr w:rsidR="00770FD8" w:rsidRPr="0077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277C"/>
    <w:multiLevelType w:val="multilevel"/>
    <w:tmpl w:val="10DA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57512"/>
    <w:multiLevelType w:val="multilevel"/>
    <w:tmpl w:val="E60A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753121">
    <w:abstractNumId w:val="1"/>
  </w:num>
  <w:num w:numId="2" w16cid:durableId="50771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0NDYzNDQxNzMzNzVV0lEKTi0uzszPAykwqgUAuvAF+iwAAAA="/>
  </w:docVars>
  <w:rsids>
    <w:rsidRoot w:val="00770FD8"/>
    <w:rsid w:val="00552B2A"/>
    <w:rsid w:val="00770FD8"/>
    <w:rsid w:val="00922B0B"/>
    <w:rsid w:val="00E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4E10"/>
  <w15:chartTrackingRefBased/>
  <w15:docId w15:val="{515DE2C8-2750-412B-9161-79C0829D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F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FD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770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70F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7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Tessa Lopes</cp:lastModifiedBy>
  <cp:revision>2</cp:revision>
  <dcterms:created xsi:type="dcterms:W3CDTF">2024-10-18T01:54:00Z</dcterms:created>
  <dcterms:modified xsi:type="dcterms:W3CDTF">2024-10-18T01:54:00Z</dcterms:modified>
</cp:coreProperties>
</file>