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7F7F7F"/>
          <w:sz w:val="24"/>
          <w:szCs w:val="24"/>
        </w:rPr>
        <w:t xml:space="preserve">SOFTWARE REQUIREMENTS SPECIFICATION</w:t>
      </w:r>
    </w:p>
    <w:p>
      <w:pPr>
        <w:spacing w:after="160"/>
        <w:jc w:val="center"/>
      </w:pPr>
      <w:r>
        <w:rPr>
          <w:rFonts w:ascii="Arial" w:cs="Arial" w:eastAsia="Arial" w:hAnsi="Arial"/>
          <w:b/>
          <w:bCs/>
          <w:color w:val="1F3864"/>
          <w:sz w:val="64"/>
          <w:szCs w:val="64"/>
        </w:rPr>
        <w:t xml:space="preserve">RTI Copilot</w:t>
      </w:r>
    </w:p>
    <w:p>
      <w:pPr>
        <w:pBdr>
          <w:bottom w:val="single" w:color="1F3864" w:sz="8" w:space="12"/>
        </w:pBdr>
        <w:spacing w:after="600"/>
        <w:jc w:val="center"/>
      </w:pPr>
      <w:r>
        <w:rPr>
          <w:rFonts w:ascii="Arial" w:cs="Arial" w:eastAsia="Arial" w:hAnsi="Arial"/>
          <w:i/>
          <w:iCs/>
          <w:sz w:val="24"/>
          <w:szCs w:val="24"/>
        </w:rPr>
        <w:t xml:space="preserve">A self-hostable, open-source AI agent system for drafting, tracking and appealing Right to Information applications in Indian languages</w:t>
      </w:r>
    </w:p>
    <w:p>
      <w:pPr>
        <w:spacing w:after="100" w:before="400"/>
        <w:jc w:val="center"/>
      </w:pPr>
      <w:r>
        <w:rPr>
          <w:rFonts w:ascii="Arial" w:cs="Arial" w:eastAsia="Arial" w:hAnsi="Arial"/>
          <w:b/>
          <w:bCs/>
          <w:sz w:val="24"/>
          <w:szCs w:val="24"/>
        </w:rPr>
        <w:t xml:space="preserve">Prepared by Team Bug Reapers</w:t>
      </w:r>
    </w:p>
    <w:p>
      <w:pPr>
        <w:spacing w:after="600"/>
        <w:jc w:val="center"/>
      </w:pPr>
      <w:r>
        <w:rPr>
          <w:rFonts w:ascii="Arial" w:cs="Arial" w:eastAsia="Arial" w:hAnsi="Arial"/>
          <w:sz w:val="22"/>
          <w:szCs w:val="22"/>
        </w:rPr>
        <w:t xml:space="preserve">Pranay Shivraj (Roll No. 47)  |  Jay Raut (Roll No.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Document ID</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RTIC-SRS-001</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Version</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1.0 (Baseline)</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Date</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29 October 2026</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Status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for review</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Licence of project</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Apache License 2.0</w:t>
            </w:r>
          </w:p>
        </w:tc>
      </w:tr>
    </w:tbl>
    <w:p>
      <w:r>
        <w:br w:type="page"/>
      </w:r>
    </w:p>
    <w:p>
      <w:pPr>
        <w:spacing w:after="160"/>
      </w:pPr>
      <w:r>
        <w:rPr>
          <w:rFonts w:ascii="Arial" w:cs="Arial" w:eastAsia="Arial" w:hAnsi="Arial"/>
          <w:b/>
          <w:bCs/>
          <w:color w:val="1F3864"/>
          <w:sz w:val="30"/>
          <w:szCs w:val="30"/>
        </w:rPr>
        <w:t xml:space="preserve">Document Control</w:t>
      </w:r>
    </w:p>
    <w:p>
      <w:pPr>
        <w:pStyle w:val="Heading3"/>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200"/>
        <w:gridCol w:w="402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Version</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Date</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Author(s)</w:t>
            </w:r>
          </w:p>
        </w:tc>
        <w:tc>
          <w:tcPr>
            <w:tcW w:type="dxa" w:w="4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Description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0.1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22 Oct 2026</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Team Bug Reapers</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Initial outline derived from the project README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1.0</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29 Oct 2026</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Team Bug Reapers</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Complete baseline SRS</w:t>
            </w:r>
          </w:p>
        </w:tc>
      </w:tr>
    </w:tbl>
    <w:p>
      <w:pPr>
        <w:spacing w:after="120"/>
      </w:pPr>
    </w:p>
    <w:p>
      <w:pPr>
        <w:pStyle w:val="Heading3"/>
      </w:pPr>
      <w:r>
        <w:rPr>
          <w:rFonts w:ascii="Arial" w:cs="Arial" w:eastAsia="Arial" w:hAnsi="Arial"/>
        </w:rPr>
        <w:t xml:space="preserve">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Name</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Roll No.</w:t>
            </w:r>
          </w:p>
        </w:tc>
        <w:tc>
          <w:tcPr>
            <w:tcW w:type="dxa" w:w="4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Role</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Pranay Shivraj</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47</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Team member, Team Bug Reapers</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Jay Raut</w:t>
            </w:r>
          </w:p>
        </w:tc>
        <w:tc>
          <w:tcPr>
            <w:tcW w:type="dxa" w:w="1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35</w:t>
            </w:r>
          </w:p>
        </w:tc>
        <w:tc>
          <w:tcPr>
            <w:tcW w:type="dxa" w:w="4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Team member, Team Bug Reapers</w:t>
            </w:r>
          </w:p>
        </w:tc>
      </w:tr>
    </w:tbl>
    <w:p>
      <w:r>
        <w:br w:type="page"/>
      </w:r>
    </w:p>
    <w:p>
      <w:pPr>
        <w:spacing w:after="200"/>
      </w:pPr>
      <w:r>
        <w:rPr>
          <w:rFonts w:ascii="Arial" w:cs="Arial" w:eastAsia="Arial" w:hAnsi="Arial"/>
          <w:b/>
          <w:bCs/>
          <w:color w:val="1F3864"/>
          <w:sz w:val="30"/>
          <w:szCs w:val="30"/>
        </w:rPr>
        <w:t xml:space="preserve">Table of Contents</w:t>
      </w:r>
    </w:p>
    <w:p>
      <w:pPr>
        <w:tabs>
          <w:tab w:val="right" w:pos="9026" w:leader="dot"/>
        </w:tabs>
        <w:spacing w:after="20" w:before="110"/>
        <w:ind w:left="0"/>
      </w:pPr>
      <w:r>
        <w:rPr>
          <w:rFonts w:ascii="Arial" w:cs="Arial" w:eastAsia="Arial" w:hAnsi="Arial"/>
          <w:b/>
          <w:bCs/>
          <w:sz w:val="21"/>
          <w:szCs w:val="21"/>
        </w:rPr>
        <w:t xml:space="preserve">1. Introduction</w:t>
      </w:r>
      <w:r>
        <w:rPr>
          <w:rFonts w:ascii="Arial" w:cs="Arial" w:eastAsia="Arial" w:hAnsi="Arial"/>
          <w:b/>
          <w:bCs/>
          <w:sz w:val="21"/>
          <w:szCs w:val="21"/>
        </w:rPr>
        <w:tab/>
        <w:t xml:space="preserve">5</w:t>
      </w:r>
    </w:p>
    <w:p>
      <w:pPr>
        <w:tabs>
          <w:tab w:val="right" w:pos="9026" w:leader="dot"/>
        </w:tabs>
        <w:spacing w:after="10" w:before="0"/>
        <w:ind w:left="360"/>
      </w:pPr>
      <w:r>
        <w:rPr>
          <w:rFonts w:ascii="Arial" w:cs="Arial" w:eastAsia="Arial" w:hAnsi="Arial"/>
          <w:b w:val="false"/>
          <w:bCs w:val="false"/>
          <w:sz w:val="19"/>
          <w:szCs w:val="19"/>
        </w:rPr>
        <w:t xml:space="preserve">1.1 Purpose</w:t>
      </w:r>
      <w:r>
        <w:rPr>
          <w:rFonts w:ascii="Arial" w:cs="Arial" w:eastAsia="Arial" w:hAnsi="Arial"/>
          <w:b w:val="false"/>
          <w:bCs w:val="false"/>
          <w:sz w:val="19"/>
          <w:szCs w:val="19"/>
        </w:rPr>
        <w:tab/>
        <w:t xml:space="preserve">5</w:t>
      </w:r>
    </w:p>
    <w:p>
      <w:pPr>
        <w:tabs>
          <w:tab w:val="right" w:pos="9026" w:leader="dot"/>
        </w:tabs>
        <w:spacing w:after="10" w:before="0"/>
        <w:ind w:left="360"/>
      </w:pPr>
      <w:r>
        <w:rPr>
          <w:rFonts w:ascii="Arial" w:cs="Arial" w:eastAsia="Arial" w:hAnsi="Arial"/>
          <w:b w:val="false"/>
          <w:bCs w:val="false"/>
          <w:sz w:val="19"/>
          <w:szCs w:val="19"/>
        </w:rPr>
        <w:t xml:space="preserve">1.2 Scope</w:t>
      </w:r>
      <w:r>
        <w:rPr>
          <w:rFonts w:ascii="Arial" w:cs="Arial" w:eastAsia="Arial" w:hAnsi="Arial"/>
          <w:b w:val="false"/>
          <w:bCs w:val="false"/>
          <w:sz w:val="19"/>
          <w:szCs w:val="19"/>
        </w:rPr>
        <w:tab/>
        <w:t xml:space="preserve">5</w:t>
      </w:r>
    </w:p>
    <w:p>
      <w:pPr>
        <w:tabs>
          <w:tab w:val="right" w:pos="9026" w:leader="dot"/>
        </w:tabs>
        <w:spacing w:after="10" w:before="0"/>
        <w:ind w:left="360"/>
      </w:pPr>
      <w:r>
        <w:rPr>
          <w:rFonts w:ascii="Arial" w:cs="Arial" w:eastAsia="Arial" w:hAnsi="Arial"/>
          <w:b w:val="false"/>
          <w:bCs w:val="false"/>
          <w:sz w:val="19"/>
          <w:szCs w:val="19"/>
        </w:rPr>
        <w:t xml:space="preserve">1.3 Definitions, Acronyms and Abbreviations</w:t>
      </w:r>
      <w:r>
        <w:rPr>
          <w:rFonts w:ascii="Arial" w:cs="Arial" w:eastAsia="Arial" w:hAnsi="Arial"/>
          <w:b w:val="false"/>
          <w:bCs w:val="false"/>
          <w:sz w:val="19"/>
          <w:szCs w:val="19"/>
        </w:rPr>
        <w:tab/>
        <w:t xml:space="preserve">5</w:t>
      </w:r>
    </w:p>
    <w:p>
      <w:pPr>
        <w:tabs>
          <w:tab w:val="right" w:pos="9026" w:leader="dot"/>
        </w:tabs>
        <w:spacing w:after="10" w:before="0"/>
        <w:ind w:left="360"/>
      </w:pPr>
      <w:r>
        <w:rPr>
          <w:rFonts w:ascii="Arial" w:cs="Arial" w:eastAsia="Arial" w:hAnsi="Arial"/>
          <w:b w:val="false"/>
          <w:bCs w:val="false"/>
          <w:sz w:val="19"/>
          <w:szCs w:val="19"/>
        </w:rPr>
        <w:t xml:space="preserve">1.4 References</w:t>
      </w:r>
      <w:r>
        <w:rPr>
          <w:rFonts w:ascii="Arial" w:cs="Arial" w:eastAsia="Arial" w:hAnsi="Arial"/>
          <w:b w:val="false"/>
          <w:bCs w:val="false"/>
          <w:sz w:val="19"/>
          <w:szCs w:val="19"/>
        </w:rPr>
        <w:tab/>
        <w:t xml:space="preserve">6</w:t>
      </w:r>
    </w:p>
    <w:p>
      <w:pPr>
        <w:tabs>
          <w:tab w:val="right" w:pos="9026" w:leader="dot"/>
        </w:tabs>
        <w:spacing w:after="10" w:before="0"/>
        <w:ind w:left="360"/>
      </w:pPr>
      <w:r>
        <w:rPr>
          <w:rFonts w:ascii="Arial" w:cs="Arial" w:eastAsia="Arial" w:hAnsi="Arial"/>
          <w:b w:val="false"/>
          <w:bCs w:val="false"/>
          <w:sz w:val="19"/>
          <w:szCs w:val="19"/>
        </w:rPr>
        <w:t xml:space="preserve">1.5 Document Overview</w:t>
      </w:r>
      <w:r>
        <w:rPr>
          <w:rFonts w:ascii="Arial" w:cs="Arial" w:eastAsia="Arial" w:hAnsi="Arial"/>
          <w:b w:val="false"/>
          <w:bCs w:val="false"/>
          <w:sz w:val="19"/>
          <w:szCs w:val="19"/>
        </w:rPr>
        <w:tab/>
        <w:t xml:space="preserve">6</w:t>
      </w:r>
    </w:p>
    <w:p>
      <w:pPr>
        <w:tabs>
          <w:tab w:val="right" w:pos="9026" w:leader="dot"/>
        </w:tabs>
        <w:spacing w:after="20" w:before="110"/>
        <w:ind w:left="0"/>
      </w:pPr>
      <w:r>
        <w:rPr>
          <w:rFonts w:ascii="Arial" w:cs="Arial" w:eastAsia="Arial" w:hAnsi="Arial"/>
          <w:b/>
          <w:bCs/>
          <w:sz w:val="21"/>
          <w:szCs w:val="21"/>
        </w:rPr>
        <w:t xml:space="preserve">2. Overall Description</w:t>
      </w:r>
      <w:r>
        <w:rPr>
          <w:rFonts w:ascii="Arial" w:cs="Arial" w:eastAsia="Arial" w:hAnsi="Arial"/>
          <w:b/>
          <w:bCs/>
          <w:sz w:val="21"/>
          <w:szCs w:val="21"/>
        </w:rPr>
        <w:tab/>
        <w:t xml:space="preserve">6</w:t>
      </w:r>
    </w:p>
    <w:p>
      <w:pPr>
        <w:tabs>
          <w:tab w:val="right" w:pos="9026" w:leader="dot"/>
        </w:tabs>
        <w:spacing w:after="10" w:before="0"/>
        <w:ind w:left="360"/>
      </w:pPr>
      <w:r>
        <w:rPr>
          <w:rFonts w:ascii="Arial" w:cs="Arial" w:eastAsia="Arial" w:hAnsi="Arial"/>
          <w:b w:val="false"/>
          <w:bCs w:val="false"/>
          <w:sz w:val="19"/>
          <w:szCs w:val="19"/>
        </w:rPr>
        <w:t xml:space="preserve">2.1 Problem Context</w:t>
      </w:r>
      <w:r>
        <w:rPr>
          <w:rFonts w:ascii="Arial" w:cs="Arial" w:eastAsia="Arial" w:hAnsi="Arial"/>
          <w:b w:val="false"/>
          <w:bCs w:val="false"/>
          <w:sz w:val="19"/>
          <w:szCs w:val="19"/>
        </w:rPr>
        <w:tab/>
        <w:t xml:space="preserve">6</w:t>
      </w:r>
    </w:p>
    <w:p>
      <w:pPr>
        <w:tabs>
          <w:tab w:val="right" w:pos="9026" w:leader="dot"/>
        </w:tabs>
        <w:spacing w:after="10" w:before="0"/>
        <w:ind w:left="360"/>
      </w:pPr>
      <w:r>
        <w:rPr>
          <w:rFonts w:ascii="Arial" w:cs="Arial" w:eastAsia="Arial" w:hAnsi="Arial"/>
          <w:b w:val="false"/>
          <w:bCs w:val="false"/>
          <w:sz w:val="19"/>
          <w:szCs w:val="19"/>
        </w:rPr>
        <w:t xml:space="preserve">2.2 Product Perspective</w:t>
      </w:r>
      <w:r>
        <w:rPr>
          <w:rFonts w:ascii="Arial" w:cs="Arial" w:eastAsia="Arial" w:hAnsi="Arial"/>
          <w:b w:val="false"/>
          <w:bCs w:val="false"/>
          <w:sz w:val="19"/>
          <w:szCs w:val="19"/>
        </w:rPr>
        <w:tab/>
        <w:t xml:space="preserve">7</w:t>
      </w:r>
    </w:p>
    <w:p>
      <w:pPr>
        <w:tabs>
          <w:tab w:val="right" w:pos="9026" w:leader="dot"/>
        </w:tabs>
        <w:spacing w:after="10" w:before="0"/>
        <w:ind w:left="360"/>
      </w:pPr>
      <w:r>
        <w:rPr>
          <w:rFonts w:ascii="Arial" w:cs="Arial" w:eastAsia="Arial" w:hAnsi="Arial"/>
          <w:b w:val="false"/>
          <w:bCs w:val="false"/>
          <w:sz w:val="19"/>
          <w:szCs w:val="19"/>
        </w:rPr>
        <w:t xml:space="preserve">2.3 Product Functions (Summary)</w:t>
      </w:r>
      <w:r>
        <w:rPr>
          <w:rFonts w:ascii="Arial" w:cs="Arial" w:eastAsia="Arial" w:hAnsi="Arial"/>
          <w:b w:val="false"/>
          <w:bCs w:val="false"/>
          <w:sz w:val="19"/>
          <w:szCs w:val="19"/>
        </w:rPr>
        <w:tab/>
        <w:t xml:space="preserve">7</w:t>
      </w:r>
    </w:p>
    <w:p>
      <w:pPr>
        <w:tabs>
          <w:tab w:val="right" w:pos="9026" w:leader="dot"/>
        </w:tabs>
        <w:spacing w:after="10" w:before="0"/>
        <w:ind w:left="360"/>
      </w:pPr>
      <w:r>
        <w:rPr>
          <w:rFonts w:ascii="Arial" w:cs="Arial" w:eastAsia="Arial" w:hAnsi="Arial"/>
          <w:b w:val="false"/>
          <w:bCs w:val="false"/>
          <w:sz w:val="19"/>
          <w:szCs w:val="19"/>
        </w:rPr>
        <w:t xml:space="preserve">2.4 User Classes and Characteristics</w:t>
      </w:r>
      <w:r>
        <w:rPr>
          <w:rFonts w:ascii="Arial" w:cs="Arial" w:eastAsia="Arial" w:hAnsi="Arial"/>
          <w:b w:val="false"/>
          <w:bCs w:val="false"/>
          <w:sz w:val="19"/>
          <w:szCs w:val="19"/>
        </w:rPr>
        <w:tab/>
        <w:t xml:space="preserve">8</w:t>
      </w:r>
    </w:p>
    <w:p>
      <w:pPr>
        <w:tabs>
          <w:tab w:val="right" w:pos="9026" w:leader="dot"/>
        </w:tabs>
        <w:spacing w:after="10" w:before="0"/>
        <w:ind w:left="360"/>
      </w:pPr>
      <w:r>
        <w:rPr>
          <w:rFonts w:ascii="Arial" w:cs="Arial" w:eastAsia="Arial" w:hAnsi="Arial"/>
          <w:b w:val="false"/>
          <w:bCs w:val="false"/>
          <w:sz w:val="19"/>
          <w:szCs w:val="19"/>
        </w:rPr>
        <w:t xml:space="preserve">2.5 Operating Environment</w:t>
      </w:r>
      <w:r>
        <w:rPr>
          <w:rFonts w:ascii="Arial" w:cs="Arial" w:eastAsia="Arial" w:hAnsi="Arial"/>
          <w:b w:val="false"/>
          <w:bCs w:val="false"/>
          <w:sz w:val="19"/>
          <w:szCs w:val="19"/>
        </w:rPr>
        <w:tab/>
        <w:t xml:space="preserve">8</w:t>
      </w:r>
    </w:p>
    <w:p>
      <w:pPr>
        <w:tabs>
          <w:tab w:val="right" w:pos="9026" w:leader="dot"/>
        </w:tabs>
        <w:spacing w:after="10" w:before="0"/>
        <w:ind w:left="360"/>
      </w:pPr>
      <w:r>
        <w:rPr>
          <w:rFonts w:ascii="Arial" w:cs="Arial" w:eastAsia="Arial" w:hAnsi="Arial"/>
          <w:b w:val="false"/>
          <w:bCs w:val="false"/>
          <w:sz w:val="19"/>
          <w:szCs w:val="19"/>
        </w:rPr>
        <w:t xml:space="preserve">2.6 Design and Implementation Constraints</w:t>
      </w:r>
      <w:r>
        <w:rPr>
          <w:rFonts w:ascii="Arial" w:cs="Arial" w:eastAsia="Arial" w:hAnsi="Arial"/>
          <w:b w:val="false"/>
          <w:bCs w:val="false"/>
          <w:sz w:val="19"/>
          <w:szCs w:val="19"/>
        </w:rPr>
        <w:tab/>
        <w:t xml:space="preserve">9</w:t>
      </w:r>
    </w:p>
    <w:p>
      <w:pPr>
        <w:tabs>
          <w:tab w:val="right" w:pos="9026" w:leader="dot"/>
        </w:tabs>
        <w:spacing w:after="10" w:before="0"/>
        <w:ind w:left="360"/>
      </w:pPr>
      <w:r>
        <w:rPr>
          <w:rFonts w:ascii="Arial" w:cs="Arial" w:eastAsia="Arial" w:hAnsi="Arial"/>
          <w:b w:val="false"/>
          <w:bCs w:val="false"/>
          <w:sz w:val="19"/>
          <w:szCs w:val="19"/>
        </w:rPr>
        <w:t xml:space="preserve">2.7 Assumptions and Dependencies</w:t>
      </w:r>
      <w:r>
        <w:rPr>
          <w:rFonts w:ascii="Arial" w:cs="Arial" w:eastAsia="Arial" w:hAnsi="Arial"/>
          <w:b w:val="false"/>
          <w:bCs w:val="false"/>
          <w:sz w:val="19"/>
          <w:szCs w:val="19"/>
        </w:rPr>
        <w:tab/>
        <w:t xml:space="preserve">9</w:t>
      </w:r>
    </w:p>
    <w:p>
      <w:pPr>
        <w:tabs>
          <w:tab w:val="right" w:pos="9026" w:leader="dot"/>
        </w:tabs>
        <w:spacing w:after="10" w:before="0"/>
        <w:ind w:left="360"/>
      </w:pPr>
      <w:r>
        <w:rPr>
          <w:rFonts w:ascii="Arial" w:cs="Arial" w:eastAsia="Arial" w:hAnsi="Arial"/>
          <w:b w:val="false"/>
          <w:bCs w:val="false"/>
          <w:sz w:val="19"/>
          <w:szCs w:val="19"/>
        </w:rPr>
        <w:t xml:space="preserve">2.8 Release Phasing</w:t>
      </w:r>
      <w:r>
        <w:rPr>
          <w:rFonts w:ascii="Arial" w:cs="Arial" w:eastAsia="Arial" w:hAnsi="Arial"/>
          <w:b w:val="false"/>
          <w:bCs w:val="false"/>
          <w:sz w:val="19"/>
          <w:szCs w:val="19"/>
        </w:rPr>
        <w:tab/>
        <w:t xml:space="preserve">9</w:t>
      </w:r>
    </w:p>
    <w:p>
      <w:pPr>
        <w:tabs>
          <w:tab w:val="right" w:pos="9026" w:leader="dot"/>
        </w:tabs>
        <w:spacing w:after="20" w:before="110"/>
        <w:ind w:left="0"/>
      </w:pPr>
      <w:r>
        <w:rPr>
          <w:rFonts w:ascii="Arial" w:cs="Arial" w:eastAsia="Arial" w:hAnsi="Arial"/>
          <w:b/>
          <w:bCs/>
          <w:sz w:val="21"/>
          <w:szCs w:val="21"/>
        </w:rPr>
        <w:t xml:space="preserve">3. Functional Requirements</w:t>
      </w:r>
      <w:r>
        <w:rPr>
          <w:rFonts w:ascii="Arial" w:cs="Arial" w:eastAsia="Arial" w:hAnsi="Arial"/>
          <w:b/>
          <w:bCs/>
          <w:sz w:val="21"/>
          <w:szCs w:val="21"/>
        </w:rPr>
        <w:tab/>
        <w:t xml:space="preserve">9</w:t>
      </w:r>
    </w:p>
    <w:p>
      <w:pPr>
        <w:tabs>
          <w:tab w:val="right" w:pos="9026" w:leader="dot"/>
        </w:tabs>
        <w:spacing w:after="10" w:before="0"/>
        <w:ind w:left="360"/>
      </w:pPr>
      <w:r>
        <w:rPr>
          <w:rFonts w:ascii="Arial" w:cs="Arial" w:eastAsia="Arial" w:hAnsi="Arial"/>
          <w:b w:val="false"/>
          <w:bCs w:val="false"/>
          <w:sz w:val="19"/>
          <w:szCs w:val="19"/>
        </w:rPr>
        <w:t xml:space="preserve">3.1 Case Intake (F1)</w:t>
      </w:r>
      <w:r>
        <w:rPr>
          <w:rFonts w:ascii="Arial" w:cs="Arial" w:eastAsia="Arial" w:hAnsi="Arial"/>
          <w:b w:val="false"/>
          <w:bCs w:val="false"/>
          <w:sz w:val="19"/>
          <w:szCs w:val="19"/>
        </w:rPr>
        <w:tab/>
        <w:t xml:space="preserve">10</w:t>
      </w:r>
    </w:p>
    <w:p>
      <w:pPr>
        <w:tabs>
          <w:tab w:val="right" w:pos="9026" w:leader="dot"/>
        </w:tabs>
        <w:spacing w:after="10" w:before="0"/>
        <w:ind w:left="360"/>
      </w:pPr>
      <w:r>
        <w:rPr>
          <w:rFonts w:ascii="Arial" w:cs="Arial" w:eastAsia="Arial" w:hAnsi="Arial"/>
          <w:b w:val="false"/>
          <w:bCs w:val="false"/>
          <w:sz w:val="19"/>
          <w:szCs w:val="19"/>
        </w:rPr>
        <w:t xml:space="preserve">3.2 Language and Voice (F2)</w:t>
      </w:r>
      <w:r>
        <w:rPr>
          <w:rFonts w:ascii="Arial" w:cs="Arial" w:eastAsia="Arial" w:hAnsi="Arial"/>
          <w:b w:val="false"/>
          <w:bCs w:val="false"/>
          <w:sz w:val="19"/>
          <w:szCs w:val="19"/>
        </w:rPr>
        <w:tab/>
        <w:t xml:space="preserve">10</w:t>
      </w:r>
    </w:p>
    <w:p>
      <w:pPr>
        <w:tabs>
          <w:tab w:val="right" w:pos="9026" w:leader="dot"/>
        </w:tabs>
        <w:spacing w:after="10" w:before="0"/>
        <w:ind w:left="360"/>
      </w:pPr>
      <w:r>
        <w:rPr>
          <w:rFonts w:ascii="Arial" w:cs="Arial" w:eastAsia="Arial" w:hAnsi="Arial"/>
          <w:b w:val="false"/>
          <w:bCs w:val="false"/>
          <w:sz w:val="19"/>
          <w:szCs w:val="19"/>
        </w:rPr>
        <w:t xml:space="preserve">3.3 Legal Knowledge and Retrieval (F3)</w:t>
      </w:r>
      <w:r>
        <w:rPr>
          <w:rFonts w:ascii="Arial" w:cs="Arial" w:eastAsia="Arial" w:hAnsi="Arial"/>
          <w:b w:val="false"/>
          <w:bCs w:val="false"/>
          <w:sz w:val="19"/>
          <w:szCs w:val="19"/>
        </w:rPr>
        <w:tab/>
        <w:t xml:space="preserve">10</w:t>
      </w:r>
    </w:p>
    <w:p>
      <w:pPr>
        <w:tabs>
          <w:tab w:val="right" w:pos="9026" w:leader="dot"/>
        </w:tabs>
        <w:spacing w:after="10" w:before="0"/>
        <w:ind w:left="360"/>
      </w:pPr>
      <w:r>
        <w:rPr>
          <w:rFonts w:ascii="Arial" w:cs="Arial" w:eastAsia="Arial" w:hAnsi="Arial"/>
          <w:b w:val="false"/>
          <w:bCs w:val="false"/>
          <w:sz w:val="19"/>
          <w:szCs w:val="19"/>
        </w:rPr>
        <w:t xml:space="preserve">3.4 Authority and Fee (F4)</w:t>
      </w:r>
      <w:r>
        <w:rPr>
          <w:rFonts w:ascii="Arial" w:cs="Arial" w:eastAsia="Arial" w:hAnsi="Arial"/>
          <w:b w:val="false"/>
          <w:bCs w:val="false"/>
          <w:sz w:val="19"/>
          <w:szCs w:val="19"/>
        </w:rPr>
        <w:tab/>
        <w:t xml:space="preserve">11</w:t>
      </w:r>
    </w:p>
    <w:p>
      <w:pPr>
        <w:tabs>
          <w:tab w:val="right" w:pos="9026" w:leader="dot"/>
        </w:tabs>
        <w:spacing w:after="10" w:before="0"/>
        <w:ind w:left="360"/>
      </w:pPr>
      <w:r>
        <w:rPr>
          <w:rFonts w:ascii="Arial" w:cs="Arial" w:eastAsia="Arial" w:hAnsi="Arial"/>
          <w:b w:val="false"/>
          <w:bCs w:val="false"/>
          <w:sz w:val="19"/>
          <w:szCs w:val="19"/>
        </w:rPr>
        <w:t xml:space="preserve">3.5 Drafting and Critique (F5)</w:t>
      </w:r>
      <w:r>
        <w:rPr>
          <w:rFonts w:ascii="Arial" w:cs="Arial" w:eastAsia="Arial" w:hAnsi="Arial"/>
          <w:b w:val="false"/>
          <w:bCs w:val="false"/>
          <w:sz w:val="19"/>
          <w:szCs w:val="19"/>
        </w:rPr>
        <w:tab/>
        <w:t xml:space="preserve">11</w:t>
      </w:r>
    </w:p>
    <w:p>
      <w:pPr>
        <w:tabs>
          <w:tab w:val="right" w:pos="9026" w:leader="dot"/>
        </w:tabs>
        <w:spacing w:after="10" w:before="0"/>
        <w:ind w:left="360"/>
      </w:pPr>
      <w:r>
        <w:rPr>
          <w:rFonts w:ascii="Arial" w:cs="Arial" w:eastAsia="Arial" w:hAnsi="Arial"/>
          <w:b w:val="false"/>
          <w:bCs w:val="false"/>
          <w:sz w:val="19"/>
          <w:szCs w:val="19"/>
        </w:rPr>
        <w:t xml:space="preserve">3.6 Citation Verification (F6)</w:t>
      </w:r>
      <w:r>
        <w:rPr>
          <w:rFonts w:ascii="Arial" w:cs="Arial" w:eastAsia="Arial" w:hAnsi="Arial"/>
          <w:b w:val="false"/>
          <w:bCs w:val="false"/>
          <w:sz w:val="19"/>
          <w:szCs w:val="19"/>
        </w:rPr>
        <w:tab/>
        <w:t xml:space="preserve">12</w:t>
      </w:r>
    </w:p>
    <w:p>
      <w:pPr>
        <w:tabs>
          <w:tab w:val="right" w:pos="9026" w:leader="dot"/>
        </w:tabs>
        <w:spacing w:after="10" w:before="0"/>
        <w:ind w:left="360"/>
      </w:pPr>
      <w:r>
        <w:rPr>
          <w:rFonts w:ascii="Arial" w:cs="Arial" w:eastAsia="Arial" w:hAnsi="Arial"/>
          <w:b w:val="false"/>
          <w:bCs w:val="false"/>
          <w:sz w:val="19"/>
          <w:szCs w:val="19"/>
        </w:rPr>
        <w:t xml:space="preserve">3.7 Deadline Tracking (F7)</w:t>
      </w:r>
      <w:r>
        <w:rPr>
          <w:rFonts w:ascii="Arial" w:cs="Arial" w:eastAsia="Arial" w:hAnsi="Arial"/>
          <w:b w:val="false"/>
          <w:bCs w:val="false"/>
          <w:sz w:val="19"/>
          <w:szCs w:val="19"/>
        </w:rPr>
        <w:tab/>
        <w:t xml:space="preserve">12</w:t>
      </w:r>
    </w:p>
    <w:p>
      <w:pPr>
        <w:tabs>
          <w:tab w:val="right" w:pos="9026" w:leader="dot"/>
        </w:tabs>
        <w:spacing w:after="10" w:before="0"/>
        <w:ind w:left="360"/>
      </w:pPr>
      <w:r>
        <w:rPr>
          <w:rFonts w:ascii="Arial" w:cs="Arial" w:eastAsia="Arial" w:hAnsi="Arial"/>
          <w:b w:val="false"/>
          <w:bCs w:val="false"/>
          <w:sz w:val="19"/>
          <w:szCs w:val="19"/>
        </w:rPr>
        <w:t xml:space="preserve">3.8 Reply Analysis (F8)</w:t>
      </w:r>
      <w:r>
        <w:rPr>
          <w:rFonts w:ascii="Arial" w:cs="Arial" w:eastAsia="Arial" w:hAnsi="Arial"/>
          <w:b w:val="false"/>
          <w:bCs w:val="false"/>
          <w:sz w:val="19"/>
          <w:szCs w:val="19"/>
        </w:rPr>
        <w:tab/>
        <w:t xml:space="preserve">12</w:t>
      </w:r>
    </w:p>
    <w:p>
      <w:pPr>
        <w:tabs>
          <w:tab w:val="right" w:pos="9026" w:leader="dot"/>
        </w:tabs>
        <w:spacing w:after="10" w:before="0"/>
        <w:ind w:left="360"/>
      </w:pPr>
      <w:r>
        <w:rPr>
          <w:rFonts w:ascii="Arial" w:cs="Arial" w:eastAsia="Arial" w:hAnsi="Arial"/>
          <w:b w:val="false"/>
          <w:bCs w:val="false"/>
          <w:sz w:val="19"/>
          <w:szCs w:val="19"/>
        </w:rPr>
        <w:t xml:space="preserve">3.9 Appeal Drafting (F9)</w:t>
      </w:r>
      <w:r>
        <w:rPr>
          <w:rFonts w:ascii="Arial" w:cs="Arial" w:eastAsia="Arial" w:hAnsi="Arial"/>
          <w:b w:val="false"/>
          <w:bCs w:val="false"/>
          <w:sz w:val="19"/>
          <w:szCs w:val="19"/>
        </w:rPr>
        <w:tab/>
        <w:t xml:space="preserve">13</w:t>
      </w:r>
    </w:p>
    <w:p>
      <w:pPr>
        <w:tabs>
          <w:tab w:val="right" w:pos="9026" w:leader="dot"/>
        </w:tabs>
        <w:spacing w:after="10" w:before="0"/>
        <w:ind w:left="360"/>
      </w:pPr>
      <w:r>
        <w:rPr>
          <w:rFonts w:ascii="Arial" w:cs="Arial" w:eastAsia="Arial" w:hAnsi="Arial"/>
          <w:b w:val="false"/>
          <w:bCs w:val="false"/>
          <w:sz w:val="19"/>
          <w:szCs w:val="19"/>
        </w:rPr>
        <w:t xml:space="preserve">3.10 Case, Privacy and Data Management (F10)</w:t>
      </w:r>
      <w:r>
        <w:rPr>
          <w:rFonts w:ascii="Arial" w:cs="Arial" w:eastAsia="Arial" w:hAnsi="Arial"/>
          <w:b w:val="false"/>
          <w:bCs w:val="false"/>
          <w:sz w:val="19"/>
          <w:szCs w:val="19"/>
        </w:rPr>
        <w:tab/>
        <w:t xml:space="preserve">13</w:t>
      </w:r>
    </w:p>
    <w:p>
      <w:pPr>
        <w:tabs>
          <w:tab w:val="right" w:pos="9026" w:leader="dot"/>
        </w:tabs>
        <w:spacing w:after="10" w:before="0"/>
        <w:ind w:left="360"/>
      </w:pPr>
      <w:r>
        <w:rPr>
          <w:rFonts w:ascii="Arial" w:cs="Arial" w:eastAsia="Arial" w:hAnsi="Arial"/>
          <w:b w:val="false"/>
          <w:bCs w:val="false"/>
          <w:sz w:val="19"/>
          <w:szCs w:val="19"/>
        </w:rPr>
        <w:t xml:space="preserve">3.11 Rules Data and Configuration (F11)</w:t>
      </w:r>
      <w:r>
        <w:rPr>
          <w:rFonts w:ascii="Arial" w:cs="Arial" w:eastAsia="Arial" w:hAnsi="Arial"/>
          <w:b w:val="false"/>
          <w:bCs w:val="false"/>
          <w:sz w:val="19"/>
          <w:szCs w:val="19"/>
        </w:rPr>
        <w:tab/>
        <w:t xml:space="preserve">14</w:t>
      </w:r>
    </w:p>
    <w:p>
      <w:pPr>
        <w:tabs>
          <w:tab w:val="right" w:pos="9026" w:leader="dot"/>
        </w:tabs>
        <w:spacing w:after="10" w:before="0"/>
        <w:ind w:left="360"/>
      </w:pPr>
      <w:r>
        <w:rPr>
          <w:rFonts w:ascii="Arial" w:cs="Arial" w:eastAsia="Arial" w:hAnsi="Arial"/>
          <w:b w:val="false"/>
          <w:bCs w:val="false"/>
          <w:sz w:val="19"/>
          <w:szCs w:val="19"/>
        </w:rPr>
        <w:t xml:space="preserve">3.12 Agent Behaviour and Guardrails</w:t>
      </w:r>
      <w:r>
        <w:rPr>
          <w:rFonts w:ascii="Arial" w:cs="Arial" w:eastAsia="Arial" w:hAnsi="Arial"/>
          <w:b w:val="false"/>
          <w:bCs w:val="false"/>
          <w:sz w:val="19"/>
          <w:szCs w:val="19"/>
        </w:rPr>
        <w:tab/>
        <w:t xml:space="preserve">14</w:t>
      </w:r>
    </w:p>
    <w:p>
      <w:pPr>
        <w:tabs>
          <w:tab w:val="right" w:pos="9026" w:leader="dot"/>
        </w:tabs>
        <w:spacing w:after="20" w:before="110"/>
        <w:ind w:left="0"/>
      </w:pPr>
      <w:r>
        <w:rPr>
          <w:rFonts w:ascii="Arial" w:cs="Arial" w:eastAsia="Arial" w:hAnsi="Arial"/>
          <w:b/>
          <w:bCs/>
          <w:sz w:val="21"/>
          <w:szCs w:val="21"/>
        </w:rPr>
        <w:t xml:space="preserve">4. External Interface Requirements</w:t>
      </w:r>
      <w:r>
        <w:rPr>
          <w:rFonts w:ascii="Arial" w:cs="Arial" w:eastAsia="Arial" w:hAnsi="Arial"/>
          <w:b/>
          <w:bCs/>
          <w:sz w:val="21"/>
          <w:szCs w:val="21"/>
        </w:rPr>
        <w:tab/>
        <w:t xml:space="preserve">15</w:t>
      </w:r>
    </w:p>
    <w:p>
      <w:pPr>
        <w:tabs>
          <w:tab w:val="right" w:pos="9026" w:leader="dot"/>
        </w:tabs>
        <w:spacing w:after="10" w:before="0"/>
        <w:ind w:left="360"/>
      </w:pPr>
      <w:r>
        <w:rPr>
          <w:rFonts w:ascii="Arial" w:cs="Arial" w:eastAsia="Arial" w:hAnsi="Arial"/>
          <w:b w:val="false"/>
          <w:bCs w:val="false"/>
          <w:sz w:val="19"/>
          <w:szCs w:val="19"/>
        </w:rPr>
        <w:t xml:space="preserve">4.1 User Interfaces</w:t>
      </w:r>
      <w:r>
        <w:rPr>
          <w:rFonts w:ascii="Arial" w:cs="Arial" w:eastAsia="Arial" w:hAnsi="Arial"/>
          <w:b w:val="false"/>
          <w:bCs w:val="false"/>
          <w:sz w:val="19"/>
          <w:szCs w:val="19"/>
        </w:rPr>
        <w:tab/>
        <w:t xml:space="preserve">15</w:t>
      </w:r>
    </w:p>
    <w:p>
      <w:pPr>
        <w:tabs>
          <w:tab w:val="right" w:pos="9026" w:leader="dot"/>
        </w:tabs>
        <w:spacing w:after="10" w:before="0"/>
        <w:ind w:left="360"/>
      </w:pPr>
      <w:r>
        <w:rPr>
          <w:rFonts w:ascii="Arial" w:cs="Arial" w:eastAsia="Arial" w:hAnsi="Arial"/>
          <w:b w:val="false"/>
          <w:bCs w:val="false"/>
          <w:sz w:val="19"/>
          <w:szCs w:val="19"/>
        </w:rPr>
        <w:t xml:space="preserve">4.2 Hardware Interfaces</w:t>
      </w:r>
      <w:r>
        <w:rPr>
          <w:rFonts w:ascii="Arial" w:cs="Arial" w:eastAsia="Arial" w:hAnsi="Arial"/>
          <w:b w:val="false"/>
          <w:bCs w:val="false"/>
          <w:sz w:val="19"/>
          <w:szCs w:val="19"/>
        </w:rPr>
        <w:tab/>
        <w:t xml:space="preserve">15</w:t>
      </w:r>
    </w:p>
    <w:p>
      <w:pPr>
        <w:tabs>
          <w:tab w:val="right" w:pos="9026" w:leader="dot"/>
        </w:tabs>
        <w:spacing w:after="10" w:before="0"/>
        <w:ind w:left="360"/>
      </w:pPr>
      <w:r>
        <w:rPr>
          <w:rFonts w:ascii="Arial" w:cs="Arial" w:eastAsia="Arial" w:hAnsi="Arial"/>
          <w:b w:val="false"/>
          <w:bCs w:val="false"/>
          <w:sz w:val="19"/>
          <w:szCs w:val="19"/>
        </w:rPr>
        <w:t xml:space="preserve">4.3 Software Interfaces</w:t>
      </w:r>
      <w:r>
        <w:rPr>
          <w:rFonts w:ascii="Arial" w:cs="Arial" w:eastAsia="Arial" w:hAnsi="Arial"/>
          <w:b w:val="false"/>
          <w:bCs w:val="false"/>
          <w:sz w:val="19"/>
          <w:szCs w:val="19"/>
        </w:rPr>
        <w:tab/>
        <w:t xml:space="preserve">15</w:t>
      </w:r>
    </w:p>
    <w:p>
      <w:pPr>
        <w:tabs>
          <w:tab w:val="right" w:pos="9026" w:leader="dot"/>
        </w:tabs>
        <w:spacing w:after="10" w:before="0"/>
        <w:ind w:left="360"/>
      </w:pPr>
      <w:r>
        <w:rPr>
          <w:rFonts w:ascii="Arial" w:cs="Arial" w:eastAsia="Arial" w:hAnsi="Arial"/>
          <w:b w:val="false"/>
          <w:bCs w:val="false"/>
          <w:sz w:val="19"/>
          <w:szCs w:val="19"/>
        </w:rPr>
        <w:t xml:space="preserve">4.4 Communications Interfaces</w:t>
      </w:r>
      <w:r>
        <w:rPr>
          <w:rFonts w:ascii="Arial" w:cs="Arial" w:eastAsia="Arial" w:hAnsi="Arial"/>
          <w:b w:val="false"/>
          <w:bCs w:val="false"/>
          <w:sz w:val="19"/>
          <w:szCs w:val="19"/>
        </w:rPr>
        <w:tab/>
        <w:t xml:space="preserve">15</w:t>
      </w:r>
    </w:p>
    <w:p>
      <w:pPr>
        <w:tabs>
          <w:tab w:val="right" w:pos="9026" w:leader="dot"/>
        </w:tabs>
        <w:spacing w:after="10" w:before="0"/>
        <w:ind w:left="360"/>
      </w:pPr>
      <w:r>
        <w:rPr>
          <w:rFonts w:ascii="Arial" w:cs="Arial" w:eastAsia="Arial" w:hAnsi="Arial"/>
          <w:b w:val="false"/>
          <w:bCs w:val="false"/>
          <w:sz w:val="19"/>
          <w:szCs w:val="19"/>
        </w:rPr>
        <w:t xml:space="preserve">4.5 Backend API Summary</w:t>
      </w:r>
      <w:r>
        <w:rPr>
          <w:rFonts w:ascii="Arial" w:cs="Arial" w:eastAsia="Arial" w:hAnsi="Arial"/>
          <w:b w:val="false"/>
          <w:bCs w:val="false"/>
          <w:sz w:val="19"/>
          <w:szCs w:val="19"/>
        </w:rPr>
        <w:tab/>
        <w:t xml:space="preserve">16</w:t>
      </w:r>
    </w:p>
    <w:p>
      <w:pPr>
        <w:tabs>
          <w:tab w:val="right" w:pos="9026" w:leader="dot"/>
        </w:tabs>
        <w:spacing w:after="20" w:before="110"/>
        <w:ind w:left="0"/>
      </w:pPr>
      <w:r>
        <w:rPr>
          <w:rFonts w:ascii="Arial" w:cs="Arial" w:eastAsia="Arial" w:hAnsi="Arial"/>
          <w:b/>
          <w:bCs/>
          <w:sz w:val="21"/>
          <w:szCs w:val="21"/>
        </w:rPr>
        <w:t xml:space="preserve">5. Use Cases</w:t>
      </w:r>
      <w:r>
        <w:rPr>
          <w:rFonts w:ascii="Arial" w:cs="Arial" w:eastAsia="Arial" w:hAnsi="Arial"/>
          <w:b/>
          <w:bCs/>
          <w:sz w:val="21"/>
          <w:szCs w:val="21"/>
        </w:rPr>
        <w:tab/>
        <w:t xml:space="preserve">16</w:t>
      </w:r>
    </w:p>
    <w:p>
      <w:pPr>
        <w:tabs>
          <w:tab w:val="right" w:pos="9026" w:leader="dot"/>
        </w:tabs>
        <w:spacing w:after="10" w:before="0"/>
        <w:ind w:left="360"/>
      </w:pPr>
      <w:r>
        <w:rPr>
          <w:rFonts w:ascii="Arial" w:cs="Arial" w:eastAsia="Arial" w:hAnsi="Arial"/>
          <w:b w:val="false"/>
          <w:bCs w:val="false"/>
          <w:sz w:val="19"/>
          <w:szCs w:val="19"/>
        </w:rPr>
        <w:t xml:space="preserve">5.1 Actors</w:t>
      </w:r>
      <w:r>
        <w:rPr>
          <w:rFonts w:ascii="Arial" w:cs="Arial" w:eastAsia="Arial" w:hAnsi="Arial"/>
          <w:b w:val="false"/>
          <w:bCs w:val="false"/>
          <w:sz w:val="19"/>
          <w:szCs w:val="19"/>
        </w:rPr>
        <w:tab/>
        <w:t xml:space="preserve">16</w:t>
      </w:r>
    </w:p>
    <w:p>
      <w:pPr>
        <w:tabs>
          <w:tab w:val="right" w:pos="9026" w:leader="dot"/>
        </w:tabs>
        <w:spacing w:after="10" w:before="0"/>
        <w:ind w:left="360"/>
      </w:pPr>
      <w:r>
        <w:rPr>
          <w:rFonts w:ascii="Arial" w:cs="Arial" w:eastAsia="Arial" w:hAnsi="Arial"/>
          <w:b w:val="false"/>
          <w:bCs w:val="false"/>
          <w:sz w:val="19"/>
          <w:szCs w:val="19"/>
        </w:rPr>
        <w:t xml:space="preserve">5.2 Use Case Catalogue</w:t>
      </w:r>
      <w:r>
        <w:rPr>
          <w:rFonts w:ascii="Arial" w:cs="Arial" w:eastAsia="Arial" w:hAnsi="Arial"/>
          <w:b w:val="false"/>
          <w:bCs w:val="false"/>
          <w:sz w:val="19"/>
          <w:szCs w:val="19"/>
        </w:rPr>
        <w:tab/>
        <w:t xml:space="preserve">16</w:t>
      </w:r>
    </w:p>
    <w:p>
      <w:pPr>
        <w:tabs>
          <w:tab w:val="right" w:pos="9026" w:leader="dot"/>
        </w:tabs>
        <w:spacing w:after="10" w:before="0"/>
        <w:ind w:left="360"/>
      </w:pPr>
      <w:r>
        <w:rPr>
          <w:rFonts w:ascii="Arial" w:cs="Arial" w:eastAsia="Arial" w:hAnsi="Arial"/>
          <w:b w:val="false"/>
          <w:bCs w:val="false"/>
          <w:sz w:val="19"/>
          <w:szCs w:val="19"/>
        </w:rPr>
        <w:t xml:space="preserve">5.3 UC-01: Create RTI Application from a Grievance</w:t>
      </w:r>
      <w:r>
        <w:rPr>
          <w:rFonts w:ascii="Arial" w:cs="Arial" w:eastAsia="Arial" w:hAnsi="Arial"/>
          <w:b w:val="false"/>
          <w:bCs w:val="false"/>
          <w:sz w:val="19"/>
          <w:szCs w:val="19"/>
        </w:rPr>
        <w:tab/>
        <w:t xml:space="preserve">17</w:t>
      </w:r>
    </w:p>
    <w:p>
      <w:pPr>
        <w:tabs>
          <w:tab w:val="right" w:pos="9026" w:leader="dot"/>
        </w:tabs>
        <w:spacing w:after="10" w:before="0"/>
        <w:ind w:left="360"/>
      </w:pPr>
      <w:r>
        <w:rPr>
          <w:rFonts w:ascii="Arial" w:cs="Arial" w:eastAsia="Arial" w:hAnsi="Arial"/>
          <w:b w:val="false"/>
          <w:bCs w:val="false"/>
          <w:sz w:val="19"/>
          <w:szCs w:val="19"/>
        </w:rPr>
        <w:t xml:space="preserve">5.4 UC-06: Upload and Analyse a Reply</w:t>
      </w:r>
      <w:r>
        <w:rPr>
          <w:rFonts w:ascii="Arial" w:cs="Arial" w:eastAsia="Arial" w:hAnsi="Arial"/>
          <w:b w:val="false"/>
          <w:bCs w:val="false"/>
          <w:sz w:val="19"/>
          <w:szCs w:val="19"/>
        </w:rPr>
        <w:tab/>
        <w:t xml:space="preserve">17</w:t>
      </w:r>
    </w:p>
    <w:p>
      <w:pPr>
        <w:tabs>
          <w:tab w:val="right" w:pos="9026" w:leader="dot"/>
        </w:tabs>
        <w:spacing w:after="20" w:before="110"/>
        <w:ind w:left="0"/>
      </w:pPr>
      <w:r>
        <w:rPr>
          <w:rFonts w:ascii="Arial" w:cs="Arial" w:eastAsia="Arial" w:hAnsi="Arial"/>
          <w:b/>
          <w:bCs/>
          <w:sz w:val="21"/>
          <w:szCs w:val="21"/>
        </w:rPr>
        <w:t xml:space="preserve">6. Non-Functional Requirements</w:t>
      </w:r>
      <w:r>
        <w:rPr>
          <w:rFonts w:ascii="Arial" w:cs="Arial" w:eastAsia="Arial" w:hAnsi="Arial"/>
          <w:b/>
          <w:bCs/>
          <w:sz w:val="21"/>
          <w:szCs w:val="21"/>
        </w:rPr>
        <w:tab/>
        <w:t xml:space="preserve">18</w:t>
      </w:r>
    </w:p>
    <w:p>
      <w:pPr>
        <w:tabs>
          <w:tab w:val="right" w:pos="9026" w:leader="dot"/>
        </w:tabs>
        <w:spacing w:after="10" w:before="0"/>
        <w:ind w:left="360"/>
      </w:pPr>
      <w:r>
        <w:rPr>
          <w:rFonts w:ascii="Arial" w:cs="Arial" w:eastAsia="Arial" w:hAnsi="Arial"/>
          <w:b w:val="false"/>
          <w:bCs w:val="false"/>
          <w:sz w:val="19"/>
          <w:szCs w:val="19"/>
        </w:rPr>
        <w:t xml:space="preserve">6.1 Performance</w:t>
      </w:r>
      <w:r>
        <w:rPr>
          <w:rFonts w:ascii="Arial" w:cs="Arial" w:eastAsia="Arial" w:hAnsi="Arial"/>
          <w:b w:val="false"/>
          <w:bCs w:val="false"/>
          <w:sz w:val="19"/>
          <w:szCs w:val="19"/>
        </w:rPr>
        <w:tab/>
        <w:t xml:space="preserve">18</w:t>
      </w:r>
    </w:p>
    <w:p>
      <w:pPr>
        <w:tabs>
          <w:tab w:val="right" w:pos="9026" w:leader="dot"/>
        </w:tabs>
        <w:spacing w:after="10" w:before="0"/>
        <w:ind w:left="360"/>
      </w:pPr>
      <w:r>
        <w:rPr>
          <w:rFonts w:ascii="Arial" w:cs="Arial" w:eastAsia="Arial" w:hAnsi="Arial"/>
          <w:b w:val="false"/>
          <w:bCs w:val="false"/>
          <w:sz w:val="19"/>
          <w:szCs w:val="19"/>
        </w:rPr>
        <w:t xml:space="preserve">6.2 Accuracy and Quality</w:t>
      </w:r>
      <w:r>
        <w:rPr>
          <w:rFonts w:ascii="Arial" w:cs="Arial" w:eastAsia="Arial" w:hAnsi="Arial"/>
          <w:b w:val="false"/>
          <w:bCs w:val="false"/>
          <w:sz w:val="19"/>
          <w:szCs w:val="19"/>
        </w:rPr>
        <w:tab/>
        <w:t xml:space="preserve">18</w:t>
      </w:r>
    </w:p>
    <w:p>
      <w:pPr>
        <w:tabs>
          <w:tab w:val="right" w:pos="9026" w:leader="dot"/>
        </w:tabs>
        <w:spacing w:after="10" w:before="0"/>
        <w:ind w:left="360"/>
      </w:pPr>
      <w:r>
        <w:rPr>
          <w:rFonts w:ascii="Arial" w:cs="Arial" w:eastAsia="Arial" w:hAnsi="Arial"/>
          <w:b w:val="false"/>
          <w:bCs w:val="false"/>
          <w:sz w:val="19"/>
          <w:szCs w:val="19"/>
        </w:rPr>
        <w:t xml:space="preserve">6.3 Reliability and Availability</w:t>
      </w:r>
      <w:r>
        <w:rPr>
          <w:rFonts w:ascii="Arial" w:cs="Arial" w:eastAsia="Arial" w:hAnsi="Arial"/>
          <w:b w:val="false"/>
          <w:bCs w:val="false"/>
          <w:sz w:val="19"/>
          <w:szCs w:val="19"/>
        </w:rPr>
        <w:tab/>
        <w:t xml:space="preserve">19</w:t>
      </w:r>
    </w:p>
    <w:p>
      <w:pPr>
        <w:tabs>
          <w:tab w:val="right" w:pos="9026" w:leader="dot"/>
        </w:tabs>
        <w:spacing w:after="10" w:before="0"/>
        <w:ind w:left="360"/>
      </w:pPr>
      <w:r>
        <w:rPr>
          <w:rFonts w:ascii="Arial" w:cs="Arial" w:eastAsia="Arial" w:hAnsi="Arial"/>
          <w:b w:val="false"/>
          <w:bCs w:val="false"/>
          <w:sz w:val="19"/>
          <w:szCs w:val="19"/>
        </w:rPr>
        <w:t xml:space="preserve">6.4 Security</w:t>
      </w:r>
      <w:r>
        <w:rPr>
          <w:rFonts w:ascii="Arial" w:cs="Arial" w:eastAsia="Arial" w:hAnsi="Arial"/>
          <w:b w:val="false"/>
          <w:bCs w:val="false"/>
          <w:sz w:val="19"/>
          <w:szCs w:val="19"/>
        </w:rPr>
        <w:tab/>
        <w:t xml:space="preserve">19</w:t>
      </w:r>
    </w:p>
    <w:p>
      <w:pPr>
        <w:tabs>
          <w:tab w:val="right" w:pos="9026" w:leader="dot"/>
        </w:tabs>
        <w:spacing w:after="10" w:before="0"/>
        <w:ind w:left="360"/>
      </w:pPr>
      <w:r>
        <w:rPr>
          <w:rFonts w:ascii="Arial" w:cs="Arial" w:eastAsia="Arial" w:hAnsi="Arial"/>
          <w:b w:val="false"/>
          <w:bCs w:val="false"/>
          <w:sz w:val="19"/>
          <w:szCs w:val="19"/>
        </w:rPr>
        <w:t xml:space="preserve">6.5 Privacy and Legal Compliance</w:t>
      </w:r>
      <w:r>
        <w:rPr>
          <w:rFonts w:ascii="Arial" w:cs="Arial" w:eastAsia="Arial" w:hAnsi="Arial"/>
          <w:b w:val="false"/>
          <w:bCs w:val="false"/>
          <w:sz w:val="19"/>
          <w:szCs w:val="19"/>
        </w:rPr>
        <w:tab/>
        <w:t xml:space="preserve">19</w:t>
      </w:r>
    </w:p>
    <w:p>
      <w:pPr>
        <w:tabs>
          <w:tab w:val="right" w:pos="9026" w:leader="dot"/>
        </w:tabs>
        <w:spacing w:after="10" w:before="0"/>
        <w:ind w:left="360"/>
      </w:pPr>
      <w:r>
        <w:rPr>
          <w:rFonts w:ascii="Arial" w:cs="Arial" w:eastAsia="Arial" w:hAnsi="Arial"/>
          <w:b w:val="false"/>
          <w:bCs w:val="false"/>
          <w:sz w:val="19"/>
          <w:szCs w:val="19"/>
        </w:rPr>
        <w:t xml:space="preserve">6.6 Usability and Accessibility</w:t>
      </w:r>
      <w:r>
        <w:rPr>
          <w:rFonts w:ascii="Arial" w:cs="Arial" w:eastAsia="Arial" w:hAnsi="Arial"/>
          <w:b w:val="false"/>
          <w:bCs w:val="false"/>
          <w:sz w:val="19"/>
          <w:szCs w:val="19"/>
        </w:rPr>
        <w:tab/>
        <w:t xml:space="preserve">20</w:t>
      </w:r>
    </w:p>
    <w:p>
      <w:pPr>
        <w:tabs>
          <w:tab w:val="right" w:pos="9026" w:leader="dot"/>
        </w:tabs>
        <w:spacing w:after="10" w:before="0"/>
        <w:ind w:left="360"/>
      </w:pPr>
      <w:r>
        <w:rPr>
          <w:rFonts w:ascii="Arial" w:cs="Arial" w:eastAsia="Arial" w:hAnsi="Arial"/>
          <w:b w:val="false"/>
          <w:bCs w:val="false"/>
          <w:sz w:val="19"/>
          <w:szCs w:val="19"/>
        </w:rPr>
        <w:t xml:space="preserve">6.7 Portability, Maintainability and Scalability</w:t>
      </w:r>
      <w:r>
        <w:rPr>
          <w:rFonts w:ascii="Arial" w:cs="Arial" w:eastAsia="Arial" w:hAnsi="Arial"/>
          <w:b w:val="false"/>
          <w:bCs w:val="false"/>
          <w:sz w:val="19"/>
          <w:szCs w:val="19"/>
        </w:rPr>
        <w:tab/>
        <w:t xml:space="preserve">20</w:t>
      </w:r>
    </w:p>
    <w:p>
      <w:pPr>
        <w:tabs>
          <w:tab w:val="right" w:pos="9026" w:leader="dot"/>
        </w:tabs>
        <w:spacing w:after="20" w:before="110"/>
        <w:ind w:left="0"/>
      </w:pPr>
      <w:r>
        <w:rPr>
          <w:rFonts w:ascii="Arial" w:cs="Arial" w:eastAsia="Arial" w:hAnsi="Arial"/>
          <w:b/>
          <w:bCs/>
          <w:sz w:val="21"/>
          <w:szCs w:val="21"/>
        </w:rPr>
        <w:t xml:space="preserve">7. Data Requirements</w:t>
      </w:r>
      <w:r>
        <w:rPr>
          <w:rFonts w:ascii="Arial" w:cs="Arial" w:eastAsia="Arial" w:hAnsi="Arial"/>
          <w:b/>
          <w:bCs/>
          <w:sz w:val="21"/>
          <w:szCs w:val="21"/>
        </w:rPr>
        <w:tab/>
        <w:t xml:space="preserve">20</w:t>
      </w:r>
    </w:p>
    <w:p>
      <w:pPr>
        <w:tabs>
          <w:tab w:val="right" w:pos="9026" w:leader="dot"/>
        </w:tabs>
        <w:spacing w:after="10" w:before="0"/>
        <w:ind w:left="360"/>
      </w:pPr>
      <w:r>
        <w:rPr>
          <w:rFonts w:ascii="Arial" w:cs="Arial" w:eastAsia="Arial" w:hAnsi="Arial"/>
          <w:b w:val="false"/>
          <w:bCs w:val="false"/>
          <w:sz w:val="19"/>
          <w:szCs w:val="19"/>
        </w:rPr>
        <w:t xml:space="preserve">7.1 Logical Data Model</w:t>
      </w:r>
      <w:r>
        <w:rPr>
          <w:rFonts w:ascii="Arial" w:cs="Arial" w:eastAsia="Arial" w:hAnsi="Arial"/>
          <w:b w:val="false"/>
          <w:bCs w:val="false"/>
          <w:sz w:val="19"/>
          <w:szCs w:val="19"/>
        </w:rPr>
        <w:tab/>
        <w:t xml:space="preserve">20</w:t>
      </w:r>
    </w:p>
    <w:p>
      <w:pPr>
        <w:tabs>
          <w:tab w:val="right" w:pos="9026" w:leader="dot"/>
        </w:tabs>
        <w:spacing w:after="10" w:before="0"/>
        <w:ind w:left="360"/>
      </w:pPr>
      <w:r>
        <w:rPr>
          <w:rFonts w:ascii="Arial" w:cs="Arial" w:eastAsia="Arial" w:hAnsi="Arial"/>
          <w:b w:val="false"/>
          <w:bCs w:val="false"/>
          <w:sz w:val="19"/>
          <w:szCs w:val="19"/>
        </w:rPr>
        <w:t xml:space="preserve">7.2 Data Retention and Handling</w:t>
      </w:r>
      <w:r>
        <w:rPr>
          <w:rFonts w:ascii="Arial" w:cs="Arial" w:eastAsia="Arial" w:hAnsi="Arial"/>
          <w:b w:val="false"/>
          <w:bCs w:val="false"/>
          <w:sz w:val="19"/>
          <w:szCs w:val="19"/>
        </w:rPr>
        <w:tab/>
        <w:t xml:space="preserve">21</w:t>
      </w:r>
    </w:p>
    <w:p>
      <w:pPr>
        <w:tabs>
          <w:tab w:val="right" w:pos="9026" w:leader="dot"/>
        </w:tabs>
        <w:spacing w:after="20" w:before="110"/>
        <w:ind w:left="0"/>
      </w:pPr>
      <w:r>
        <w:rPr>
          <w:rFonts w:ascii="Arial" w:cs="Arial" w:eastAsia="Arial" w:hAnsi="Arial"/>
          <w:b/>
          <w:bCs/>
          <w:sz w:val="21"/>
          <w:szCs w:val="21"/>
        </w:rPr>
        <w:t xml:space="preserve">8. System Models</w:t>
      </w:r>
      <w:r>
        <w:rPr>
          <w:rFonts w:ascii="Arial" w:cs="Arial" w:eastAsia="Arial" w:hAnsi="Arial"/>
          <w:b/>
          <w:bCs/>
          <w:sz w:val="21"/>
          <w:szCs w:val="21"/>
        </w:rPr>
        <w:tab/>
        <w:t xml:space="preserve">21</w:t>
      </w:r>
    </w:p>
    <w:p>
      <w:pPr>
        <w:tabs>
          <w:tab w:val="right" w:pos="9026" w:leader="dot"/>
        </w:tabs>
        <w:spacing w:after="10" w:before="0"/>
        <w:ind w:left="360"/>
      </w:pPr>
      <w:r>
        <w:rPr>
          <w:rFonts w:ascii="Arial" w:cs="Arial" w:eastAsia="Arial" w:hAnsi="Arial"/>
          <w:b w:val="false"/>
          <w:bCs w:val="false"/>
          <w:sz w:val="19"/>
          <w:szCs w:val="19"/>
        </w:rPr>
        <w:t xml:space="preserve">8.1 Case Workflow (State Model)</w:t>
      </w:r>
      <w:r>
        <w:rPr>
          <w:rFonts w:ascii="Arial" w:cs="Arial" w:eastAsia="Arial" w:hAnsi="Arial"/>
          <w:b w:val="false"/>
          <w:bCs w:val="false"/>
          <w:sz w:val="19"/>
          <w:szCs w:val="19"/>
        </w:rPr>
        <w:tab/>
        <w:t xml:space="preserve">21</w:t>
      </w:r>
    </w:p>
    <w:p>
      <w:pPr>
        <w:tabs>
          <w:tab w:val="right" w:pos="9026" w:leader="dot"/>
        </w:tabs>
        <w:spacing w:after="10" w:before="0"/>
        <w:ind w:left="360"/>
      </w:pPr>
      <w:r>
        <w:rPr>
          <w:rFonts w:ascii="Arial" w:cs="Arial" w:eastAsia="Arial" w:hAnsi="Arial"/>
          <w:b w:val="false"/>
          <w:bCs w:val="false"/>
          <w:sz w:val="19"/>
          <w:szCs w:val="19"/>
        </w:rPr>
        <w:t xml:space="preserve">8.2 Processing Sequence for Drafting</w:t>
      </w:r>
      <w:r>
        <w:rPr>
          <w:rFonts w:ascii="Arial" w:cs="Arial" w:eastAsia="Arial" w:hAnsi="Arial"/>
          <w:b w:val="false"/>
          <w:bCs w:val="false"/>
          <w:sz w:val="19"/>
          <w:szCs w:val="19"/>
        </w:rPr>
        <w:tab/>
        <w:t xml:space="preserve">22</w:t>
      </w:r>
    </w:p>
    <w:p>
      <w:pPr>
        <w:tabs>
          <w:tab w:val="right" w:pos="9026" w:leader="dot"/>
        </w:tabs>
        <w:spacing w:after="10" w:before="0"/>
        <w:ind w:left="360"/>
      </w:pPr>
      <w:r>
        <w:rPr>
          <w:rFonts w:ascii="Arial" w:cs="Arial" w:eastAsia="Arial" w:hAnsi="Arial"/>
          <w:b w:val="false"/>
          <w:bCs w:val="false"/>
          <w:sz w:val="19"/>
          <w:szCs w:val="19"/>
        </w:rPr>
        <w:t xml:space="preserve">8.3 Design Principles</w:t>
      </w:r>
      <w:r>
        <w:rPr>
          <w:rFonts w:ascii="Arial" w:cs="Arial" w:eastAsia="Arial" w:hAnsi="Arial"/>
          <w:b w:val="false"/>
          <w:bCs w:val="false"/>
          <w:sz w:val="19"/>
          <w:szCs w:val="19"/>
        </w:rPr>
        <w:tab/>
        <w:t xml:space="preserve">22</w:t>
      </w:r>
    </w:p>
    <w:p>
      <w:pPr>
        <w:tabs>
          <w:tab w:val="right" w:pos="9026" w:leader="dot"/>
        </w:tabs>
        <w:spacing w:after="20" w:before="110"/>
        <w:ind w:left="0"/>
      </w:pPr>
      <w:r>
        <w:rPr>
          <w:rFonts w:ascii="Arial" w:cs="Arial" w:eastAsia="Arial" w:hAnsi="Arial"/>
          <w:b/>
          <w:bCs/>
          <w:sz w:val="21"/>
          <w:szCs w:val="21"/>
        </w:rPr>
        <w:t xml:space="preserve">9. Verification, Acceptance and Traceability</w:t>
      </w:r>
      <w:r>
        <w:rPr>
          <w:rFonts w:ascii="Arial" w:cs="Arial" w:eastAsia="Arial" w:hAnsi="Arial"/>
          <w:b/>
          <w:bCs/>
          <w:sz w:val="21"/>
          <w:szCs w:val="21"/>
        </w:rPr>
        <w:tab/>
        <w:t xml:space="preserve">23</w:t>
      </w:r>
    </w:p>
    <w:p>
      <w:pPr>
        <w:tabs>
          <w:tab w:val="right" w:pos="9026" w:leader="dot"/>
        </w:tabs>
        <w:spacing w:after="10" w:before="0"/>
        <w:ind w:left="360"/>
      </w:pPr>
      <w:r>
        <w:rPr>
          <w:rFonts w:ascii="Arial" w:cs="Arial" w:eastAsia="Arial" w:hAnsi="Arial"/>
          <w:b w:val="false"/>
          <w:bCs w:val="false"/>
          <w:sz w:val="19"/>
          <w:szCs w:val="19"/>
        </w:rPr>
        <w:t xml:space="preserve">9.1 Verification Methods</w:t>
      </w:r>
      <w:r>
        <w:rPr>
          <w:rFonts w:ascii="Arial" w:cs="Arial" w:eastAsia="Arial" w:hAnsi="Arial"/>
          <w:b w:val="false"/>
          <w:bCs w:val="false"/>
          <w:sz w:val="19"/>
          <w:szCs w:val="19"/>
        </w:rPr>
        <w:tab/>
        <w:t xml:space="preserve">23</w:t>
      </w:r>
    </w:p>
    <w:p>
      <w:pPr>
        <w:tabs>
          <w:tab w:val="right" w:pos="9026" w:leader="dot"/>
        </w:tabs>
        <w:spacing w:after="10" w:before="0"/>
        <w:ind w:left="360"/>
      </w:pPr>
      <w:r>
        <w:rPr>
          <w:rFonts w:ascii="Arial" w:cs="Arial" w:eastAsia="Arial" w:hAnsi="Arial"/>
          <w:b w:val="false"/>
          <w:bCs w:val="false"/>
          <w:sz w:val="19"/>
          <w:szCs w:val="19"/>
        </w:rPr>
        <w:t xml:space="preserve">9.2 Acceptance Criteria for the Core Release</w:t>
      </w:r>
      <w:r>
        <w:rPr>
          <w:rFonts w:ascii="Arial" w:cs="Arial" w:eastAsia="Arial" w:hAnsi="Arial"/>
          <w:b w:val="false"/>
          <w:bCs w:val="false"/>
          <w:sz w:val="19"/>
          <w:szCs w:val="19"/>
        </w:rPr>
        <w:tab/>
        <w:t xml:space="preserve">23</w:t>
      </w:r>
    </w:p>
    <w:p>
      <w:pPr>
        <w:tabs>
          <w:tab w:val="right" w:pos="9026" w:leader="dot"/>
        </w:tabs>
        <w:spacing w:after="10" w:before="0"/>
        <w:ind w:left="360"/>
      </w:pPr>
      <w:r>
        <w:rPr>
          <w:rFonts w:ascii="Arial" w:cs="Arial" w:eastAsia="Arial" w:hAnsi="Arial"/>
          <w:b w:val="false"/>
          <w:bCs w:val="false"/>
          <w:sz w:val="19"/>
          <w:szCs w:val="19"/>
        </w:rPr>
        <w:t xml:space="preserve">9.3 Objective-to-Requirement Traceability</w:t>
      </w:r>
      <w:r>
        <w:rPr>
          <w:rFonts w:ascii="Arial" w:cs="Arial" w:eastAsia="Arial" w:hAnsi="Arial"/>
          <w:b w:val="false"/>
          <w:bCs w:val="false"/>
          <w:sz w:val="19"/>
          <w:szCs w:val="19"/>
        </w:rPr>
        <w:tab/>
        <w:t xml:space="preserve">23</w:t>
      </w:r>
    </w:p>
    <w:p>
      <w:pPr>
        <w:tabs>
          <w:tab w:val="right" w:pos="9026" w:leader="dot"/>
        </w:tabs>
        <w:spacing w:after="20" w:before="110"/>
        <w:ind w:left="0"/>
      </w:pPr>
      <w:r>
        <w:rPr>
          <w:rFonts w:ascii="Arial" w:cs="Arial" w:eastAsia="Arial" w:hAnsi="Arial"/>
          <w:b/>
          <w:bCs/>
          <w:sz w:val="21"/>
          <w:szCs w:val="21"/>
        </w:rPr>
        <w:t xml:space="preserve">Appendix A: Statutory Time Limits Used by the Deadline Engine</w:t>
      </w:r>
      <w:r>
        <w:rPr>
          <w:rFonts w:ascii="Arial" w:cs="Arial" w:eastAsia="Arial" w:hAnsi="Arial"/>
          <w:b/>
          <w:bCs/>
          <w:sz w:val="21"/>
          <w:szCs w:val="21"/>
        </w:rPr>
        <w:tab/>
        <w:t xml:space="preserve">24</w:t>
      </w:r>
    </w:p>
    <w:p>
      <w:pPr>
        <w:tabs>
          <w:tab w:val="right" w:pos="9026" w:leader="dot"/>
        </w:tabs>
        <w:spacing w:after="20" w:before="110"/>
        <w:ind w:left="0"/>
      </w:pPr>
      <w:r>
        <w:rPr>
          <w:rFonts w:ascii="Arial" w:cs="Arial" w:eastAsia="Arial" w:hAnsi="Arial"/>
          <w:b/>
          <w:bCs/>
          <w:sz w:val="21"/>
          <w:szCs w:val="21"/>
        </w:rPr>
        <w:t xml:space="preserve">Appendix B: Technology and Licences</w:t>
      </w:r>
      <w:r>
        <w:rPr>
          <w:rFonts w:ascii="Arial" w:cs="Arial" w:eastAsia="Arial" w:hAnsi="Arial"/>
          <w:b/>
          <w:bCs/>
          <w:sz w:val="21"/>
          <w:szCs w:val="21"/>
        </w:rPr>
        <w:tab/>
        <w:t xml:space="preserve">24</w:t>
      </w:r>
    </w:p>
    <w:p>
      <w:pPr>
        <w:tabs>
          <w:tab w:val="right" w:pos="9026" w:leader="dot"/>
        </w:tabs>
        <w:spacing w:after="20" w:before="110"/>
        <w:ind w:left="0"/>
      </w:pPr>
      <w:r>
        <w:rPr>
          <w:rFonts w:ascii="Arial" w:cs="Arial" w:eastAsia="Arial" w:hAnsi="Arial"/>
          <w:b/>
          <w:bCs/>
          <w:sz w:val="21"/>
          <w:szCs w:val="21"/>
        </w:rPr>
        <w:t xml:space="preserve">Appendix C: Risks and Mitigations</w:t>
      </w:r>
      <w:r>
        <w:rPr>
          <w:rFonts w:ascii="Arial" w:cs="Arial" w:eastAsia="Arial" w:hAnsi="Arial"/>
          <w:b/>
          <w:bCs/>
          <w:sz w:val="21"/>
          <w:szCs w:val="21"/>
        </w:rPr>
        <w:tab/>
        <w:t xml:space="preserve">25</w:t>
      </w:r>
    </w:p>
    <w:p>
      <w:pPr>
        <w:tabs>
          <w:tab w:val="right" w:pos="9026" w:leader="dot"/>
        </w:tabs>
        <w:spacing w:after="20" w:before="110"/>
        <w:ind w:left="0"/>
      </w:pPr>
      <w:r>
        <w:rPr>
          <w:rFonts w:ascii="Arial" w:cs="Arial" w:eastAsia="Arial" w:hAnsi="Arial"/>
          <w:b/>
          <w:bCs/>
          <w:sz w:val="21"/>
          <w:szCs w:val="21"/>
        </w:rPr>
        <w:t xml:space="preserve">Appendix D: Open Issues and Future Scope</w:t>
      </w:r>
      <w:r>
        <w:rPr>
          <w:rFonts w:ascii="Arial" w:cs="Arial" w:eastAsia="Arial" w:hAnsi="Arial"/>
          <w:b/>
          <w:bCs/>
          <w:sz w:val="21"/>
          <w:szCs w:val="21"/>
        </w:rPr>
        <w:tab/>
        <w:t xml:space="preserve">25</w:t>
      </w:r>
    </w:p>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line="276"/>
      </w:pPr>
      <w:r>
        <w:rPr>
          <w:rFonts w:ascii="Arial" w:cs="Arial" w:eastAsia="Arial" w:hAnsi="Arial"/>
        </w:rPr>
        <w:t xml:space="preserve">This Software Requirements Specification (SRS) defines the functional, non-functional, interface and data requirements of RTI Copilot, version 1.0. It is the single agreed reference for what the system must do. It is written for the development team, reviewers, testers, and for NGOs and legal-aid clinics that may self-host the product. The structure follows IEEE Std 830 and ISO/IEC/IEEE 29148 practice.</w:t>
      </w:r>
    </w:p>
    <w:p>
      <w:pPr>
        <w:pStyle w:val="Heading2"/>
      </w:pPr>
      <w:r>
        <w:rPr>
          <w:rFonts w:ascii="Arial" w:cs="Arial" w:eastAsia="Arial" w:hAnsi="Arial"/>
        </w:rPr>
        <w:t xml:space="preserve">1.2 Scope</w:t>
      </w:r>
    </w:p>
    <w:p>
      <w:pPr>
        <w:spacing w:after="120" w:line="276"/>
      </w:pPr>
      <w:r>
        <w:rPr>
          <w:rFonts w:ascii="Arial" w:cs="Arial" w:eastAsia="Arial" w:hAnsi="Arial"/>
        </w:rPr>
        <w:t xml:space="preserve">RTI Copilot is a multi-agent, retrieval-grounded web application that takes an Indian citizen from a grievance with a government office to a correct Right to Information (RTI) application, a tracked statutory deadline and, if needed, a first appeal draft. All AI components are open-weight models that run locally, so user data does not need to leave the machine.</w:t>
      </w:r>
    </w:p>
    <w:p>
      <w:pPr>
        <w:spacing w:after="60"/>
      </w:pPr>
      <w:r>
        <w:rPr>
          <w:rFonts w:ascii="Arial" w:cs="Arial" w:eastAsia="Arial" w:hAnsi="Arial"/>
        </w:rPr>
        <w:t xml:space="preserve">The system will:</w:t>
      </w:r>
    </w:p>
    <w:p>
      <w:pPr>
        <w:pStyle w:val="ListParagraph"/>
        <w:numPr>
          <w:ilvl w:val="0"/>
          <w:numId w:val="2"/>
        </w:numPr>
        <w:spacing w:after="60" w:line="276"/>
      </w:pPr>
      <w:r>
        <w:rPr>
          <w:rFonts w:ascii="Arial" w:cs="Arial" w:eastAsia="Arial" w:hAnsi="Arial"/>
        </w:rPr>
        <w:t xml:space="preserve">Accept a grievance by text (and optionally voice) in English, Hindi or Marathi and ask clarifying questions.</w:t>
      </w:r>
    </w:p>
    <w:p>
      <w:pPr>
        <w:pStyle w:val="ListParagraph"/>
        <w:numPr>
          <w:ilvl w:val="0"/>
          <w:numId w:val="2"/>
        </w:numPr>
        <w:spacing w:after="60" w:line="276"/>
      </w:pPr>
      <w:r>
        <w:rPr>
          <w:rFonts w:ascii="Arial" w:cs="Arial" w:eastAsia="Arial" w:hAnsi="Arial"/>
        </w:rPr>
        <w:t xml:space="preserve">Retrieve relevant provisions of the RTI Act, 2005, the RTI Rules and Information Commission guidance, and cite them.</w:t>
      </w:r>
    </w:p>
    <w:p>
      <w:pPr>
        <w:pStyle w:val="ListParagraph"/>
        <w:numPr>
          <w:ilvl w:val="0"/>
          <w:numId w:val="2"/>
        </w:numPr>
        <w:spacing w:after="60" w:line="276"/>
      </w:pPr>
      <w:r>
        <w:rPr>
          <w:rFonts w:ascii="Arial" w:cs="Arial" w:eastAsia="Arial" w:hAnsi="Arial"/>
        </w:rPr>
        <w:t xml:space="preserve">Suggest the correct public authority, fee and filing mode using versioned state-rules data.</w:t>
      </w:r>
    </w:p>
    <w:p>
      <w:pPr>
        <w:pStyle w:val="ListParagraph"/>
        <w:numPr>
          <w:ilvl w:val="0"/>
          <w:numId w:val="2"/>
        </w:numPr>
        <w:spacing w:after="60" w:line="276"/>
      </w:pPr>
      <w:r>
        <w:rPr>
          <w:rFonts w:ascii="Arial" w:cs="Arial" w:eastAsia="Arial" w:hAnsi="Arial"/>
        </w:rPr>
        <w:t xml:space="preserve">Draft the RTI application, critique it for common rejection causes, and verify every legal citation.</w:t>
      </w:r>
    </w:p>
    <w:p>
      <w:pPr>
        <w:pStyle w:val="ListParagraph"/>
        <w:numPr>
          <w:ilvl w:val="0"/>
          <w:numId w:val="2"/>
        </w:numPr>
        <w:spacing w:after="60" w:line="276"/>
      </w:pPr>
      <w:r>
        <w:rPr>
          <w:rFonts w:ascii="Arial" w:cs="Arial" w:eastAsia="Arial" w:hAnsi="Arial"/>
        </w:rPr>
        <w:t xml:space="preserve">Compute and track statutory deadlines and send reminders.</w:t>
      </w:r>
    </w:p>
    <w:p>
      <w:pPr>
        <w:pStyle w:val="ListParagraph"/>
        <w:numPr>
          <w:ilvl w:val="0"/>
          <w:numId w:val="2"/>
        </w:numPr>
        <w:spacing w:after="60" w:line="276"/>
      </w:pPr>
      <w:r>
        <w:rPr>
          <w:rFonts w:ascii="Arial" w:cs="Arial" w:eastAsia="Arial" w:hAnsi="Arial"/>
        </w:rPr>
        <w:t xml:space="preserve">Analyse an uploaded reply or rejection in plain language and draft a first appeal.</w:t>
      </w:r>
    </w:p>
    <w:p>
      <w:pPr>
        <w:spacing w:after="60" w:before="120"/>
      </w:pPr>
      <w:r>
        <w:rPr>
          <w:rFonts w:ascii="Arial" w:cs="Arial" w:eastAsia="Arial" w:hAnsi="Arial"/>
        </w:rPr>
        <w:t xml:space="preserve">The system will not:</w:t>
      </w:r>
    </w:p>
    <w:p>
      <w:pPr>
        <w:pStyle w:val="ListParagraph"/>
        <w:numPr>
          <w:ilvl w:val="0"/>
          <w:numId w:val="2"/>
        </w:numPr>
        <w:spacing w:after="60" w:line="276"/>
      </w:pPr>
      <w:r>
        <w:rPr>
          <w:rFonts w:ascii="Arial" w:cs="Arial" w:eastAsia="Arial" w:hAnsi="Arial"/>
        </w:rPr>
        <w:t xml:space="preserve">File, sign or submit any application on behalf of a user. The user always files personally.</w:t>
      </w:r>
    </w:p>
    <w:p>
      <w:pPr>
        <w:pStyle w:val="ListParagraph"/>
        <w:numPr>
          <w:ilvl w:val="0"/>
          <w:numId w:val="2"/>
        </w:numPr>
        <w:spacing w:after="60" w:line="276"/>
      </w:pPr>
      <w:r>
        <w:rPr>
          <w:rFonts w:ascii="Arial" w:cs="Arial" w:eastAsia="Arial" w:hAnsi="Arial"/>
        </w:rPr>
        <w:t xml:space="preserve">Provide legal advice or represent users before any authority.</w:t>
      </w:r>
    </w:p>
    <w:p>
      <w:pPr>
        <w:pStyle w:val="ListParagraph"/>
        <w:numPr>
          <w:ilvl w:val="0"/>
          <w:numId w:val="2"/>
        </w:numPr>
        <w:spacing w:after="60" w:line="276"/>
      </w:pPr>
      <w:r>
        <w:rPr>
          <w:rFonts w:ascii="Arial" w:cs="Arial" w:eastAsia="Arial" w:hAnsi="Arial"/>
        </w:rPr>
        <w:t xml:space="preserve">Process payments or integrate with government filing portals.</w:t>
      </w:r>
    </w:p>
    <w:p>
      <w:pPr>
        <w:pStyle w:val="ListParagraph"/>
        <w:numPr>
          <w:ilvl w:val="0"/>
          <w:numId w:val="2"/>
        </w:numPr>
        <w:spacing w:after="60" w:line="276"/>
      </w:pPr>
      <w:r>
        <w:rPr>
          <w:rFonts w:ascii="Arial" w:cs="Arial" w:eastAsia="Arial" w:hAnsi="Arial"/>
        </w:rPr>
        <w:t xml:space="preserve">Draft second appeals or complaints before an Information Commission (reserved for future scope).</w:t>
      </w:r>
    </w:p>
    <w:p>
      <w:pPr>
        <w:pStyle w:val="ListParagraph"/>
        <w:numPr>
          <w:ilvl w:val="0"/>
          <w:numId w:val="2"/>
        </w:numPr>
        <w:spacing w:after="60" w:line="276"/>
      </w:pPr>
      <w:r>
        <w:rPr>
          <w:rFonts w:ascii="Arial" w:cs="Arial" w:eastAsia="Arial" w:hAnsi="Arial"/>
        </w:rPr>
        <w:t xml:space="preserve">Use any user content to train or fine-tune a model.</w:t>
      </w:r>
    </w:p>
    <w:p>
      <w:pPr>
        <w:pStyle w:val="Heading2"/>
      </w:pPr>
      <w:r>
        <w:rPr>
          <w:rFonts w:ascii="Arial" w:cs="Arial" w:eastAsia="Arial" w:hAnsi="Arial"/>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Term</w:t>
            </w:r>
          </w:p>
        </w:tc>
        <w:tc>
          <w:tcPr>
            <w:tcW w:type="dxa" w:w="71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Definition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RTI</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Right to Information, as established by the Right to Information Act, 2005.</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PIO / APIO</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Public Information Officer / Assistant Public Information Officer. The officer who receives and answers an RTI application.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FAA</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First Appellate Authority. The officer who hears the first appeal against a PIO decision.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CIC / SIC</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Central Information Commission / State Information Commission.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BPL</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Below Poverty Line. Applicants in this category may be exempt from the application fee under applicable rules.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LLM</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Large Language Model.</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RAG</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Retrieval-Augmented Generation. Answers are generated from passages retrieved from a knowledge base.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STT / TTS</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Speech-to-Text / Text-to-Speech.</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OCR</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Optical Character Recognition.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PWA</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Progressive Web App. A web application installable on mobile and desktop devices.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Agent</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role-specific LLM-driven component (for example Intake, Drafter, Critic) coordinated by the orchestrator.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Rules data</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Versioned, schema-validated data files holding state-specific fees, formats, authorities and time limits.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Cite-or-refuse</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Design rule: a legal statement is output only when supported by a retrieved source passage.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DPDP Act</w:t>
            </w:r>
          </w:p>
        </w:tc>
        <w:tc>
          <w:tcPr>
            <w:tcW w:type="dxa" w:w="7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Digital Personal Data Protection Act, 2023 (India).</w:t>
            </w:r>
          </w:p>
        </w:tc>
      </w:tr>
    </w:tbl>
    <w:p>
      <w:pPr>
        <w:pStyle w:val="Heading2"/>
      </w:pPr>
      <w:r>
        <w:rPr>
          <w:rFonts w:ascii="Arial" w:cs="Arial" w:eastAsia="Arial" w:hAnsi="Arial"/>
        </w:rPr>
        <w:t xml:space="preserve">1.4 References</w:t>
      </w:r>
    </w:p>
    <w:p>
      <w:pPr>
        <w:pStyle w:val="ListParagraph"/>
        <w:numPr>
          <w:ilvl w:val="0"/>
          <w:numId w:val="2"/>
        </w:numPr>
        <w:spacing w:after="60" w:line="276"/>
      </w:pPr>
      <w:r>
        <w:rPr>
          <w:rFonts w:ascii="Arial" w:cs="Arial" w:eastAsia="Arial" w:hAnsi="Arial"/>
        </w:rPr>
        <w:t xml:space="preserve">The Right to Information Act, 2005 (Government of India) and the RTI Rules, 2012, together with state RTI rules.</w:t>
      </w:r>
    </w:p>
    <w:p>
      <w:pPr>
        <w:pStyle w:val="ListParagraph"/>
        <w:numPr>
          <w:ilvl w:val="0"/>
          <w:numId w:val="2"/>
        </w:numPr>
        <w:spacing w:after="60" w:line="276"/>
      </w:pPr>
      <w:r>
        <w:rPr>
          <w:rFonts w:ascii="Arial" w:cs="Arial" w:eastAsia="Arial" w:hAnsi="Arial"/>
        </w:rPr>
        <w:t xml:space="preserve">IEEE Std 830-1998 and ISO/IEC/IEEE 29148:2018, Requirements engineering.</w:t>
      </w:r>
    </w:p>
    <w:p>
      <w:pPr>
        <w:pStyle w:val="ListParagraph"/>
        <w:numPr>
          <w:ilvl w:val="0"/>
          <w:numId w:val="2"/>
        </w:numPr>
        <w:spacing w:after="60" w:line="276"/>
      </w:pPr>
      <w:r>
        <w:rPr>
          <w:rFonts w:ascii="Arial" w:cs="Arial" w:eastAsia="Arial" w:hAnsi="Arial"/>
        </w:rPr>
        <w:t xml:space="preserve">RTI Copilot project README (project overview, architecture, technology selection).</w:t>
      </w:r>
    </w:p>
    <w:p>
      <w:pPr>
        <w:pStyle w:val="ListParagraph"/>
        <w:numPr>
          <w:ilvl w:val="0"/>
          <w:numId w:val="2"/>
        </w:numPr>
        <w:spacing w:after="60" w:line="276"/>
      </w:pPr>
      <w:r>
        <w:rPr>
          <w:rFonts w:ascii="Arial" w:cs="Arial" w:eastAsia="Arial" w:hAnsi="Arial"/>
        </w:rPr>
        <w:t xml:space="preserve">Digital Personal Data Protection Act, 2023.</w:t>
      </w:r>
    </w:p>
    <w:p>
      <w:pPr>
        <w:pStyle w:val="ListParagraph"/>
        <w:numPr>
          <w:ilvl w:val="0"/>
          <w:numId w:val="2"/>
        </w:numPr>
        <w:spacing w:after="60" w:line="276"/>
      </w:pPr>
      <w:r>
        <w:rPr>
          <w:rFonts w:ascii="Arial" w:cs="Arial" w:eastAsia="Arial" w:hAnsi="Arial"/>
        </w:rPr>
        <w:t xml:space="preserve">Documentation of the selected components: Qwen, Ollama, vLLM, bge-m3, Qdrant, LlamaIndex, LangGraph, IndicTrans2, faster-whisper, Tesseract, FastAPI, React.</w:t>
      </w:r>
    </w:p>
    <w:p>
      <w:pPr>
        <w:pStyle w:val="Heading2"/>
      </w:pPr>
      <w:r>
        <w:rPr>
          <w:rFonts w:ascii="Arial" w:cs="Arial" w:eastAsia="Arial" w:hAnsi="Arial"/>
        </w:rPr>
        <w:t xml:space="preserve">1.5 Document Overview</w:t>
      </w:r>
    </w:p>
    <w:p>
      <w:pPr>
        <w:spacing w:after="120" w:line="276"/>
      </w:pPr>
      <w:r>
        <w:rPr>
          <w:rFonts w:ascii="Arial" w:cs="Arial" w:eastAsia="Arial" w:hAnsi="Arial"/>
        </w:rPr>
        <w:t xml:space="preserve">Section 2 describes the product context. Section 3 lists functional requirements by feature. Section 4 specifies external interfaces. Section 5 gives use cases. Section 6 states non-functional requirements. Section 7 defines data requirements. Section 8 describes system models. Section 9 gives acceptance criteria and traceability. Appendices hold the deadline rules, risks and open issues.</w:t>
      </w:r>
    </w:p>
    <w:p>
      <w:pPr>
        <w:spacing w:after="120" w:line="276"/>
      </w:pPr>
      <w:r>
        <w:rPr>
          <w:rFonts w:ascii="Arial" w:cs="Arial" w:eastAsia="Arial" w:hAnsi="Arial"/>
        </w:rPr>
        <w:t xml:space="preserve">Requirement conventions: each requirement has a unique ID of the form FR-XXX-n (functional) or NFR-XXX-n (non-functional). "Shall" denotes a mandatory statement. Priority is Must (required for the core release), Should (important, included if schedule allows) or Could (desirable).</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Problem Context</w:t>
      </w:r>
    </w:p>
    <w:p>
      <w:pPr>
        <w:spacing w:after="120" w:line="276"/>
      </w:pPr>
      <w:r>
        <w:rPr>
          <w:rFonts w:ascii="Arial" w:cs="Arial" w:eastAsia="Arial" w:hAnsi="Arial"/>
        </w:rPr>
        <w:t xml:space="preserve">The RTI Act lets any Indian citizen request information from public authorities, but most people never use it or abandon the process. The barrier is the process around the law, not the law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Barrier</w:t>
            </w:r>
          </w:p>
        </w:tc>
        <w:tc>
          <w:tcPr>
            <w:tcW w:type="dxa" w:w="3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Consequence</w:t>
            </w:r>
          </w:p>
        </w:tc>
        <w:tc>
          <w:tcPr>
            <w:tcW w:type="dxa" w:w="29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Addressed by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Poor wording of requests</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Vague requests are rejected or answered with nothing useful.</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Drafting and Critic agents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Wrong authority</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Weeks lost when sent to the wrong PIO.</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 Resolver</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Rules vary by Centre and state</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Wrong fee, format or payment mode.</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Versioned state-rules data</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Silent deadlines</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Right to appeal is lost.</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Deterministic deadline engine, reminders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Confusing rejections</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Exemptions such as Section 8(1)(j) are accepted as final.</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Analyzer, rejection explainer</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Language</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Formal English excludes target users.</w:t>
            </w:r>
          </w:p>
        </w:tc>
        <w:tc>
          <w:tcPr>
            <w:tcW w:type="dxa" w:w="29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IndicTrans2, speech-to-text</w:t>
            </w:r>
          </w:p>
        </w:tc>
      </w:tr>
    </w:tbl>
    <w:p>
      <w:pPr>
        <w:pStyle w:val="Heading2"/>
      </w:pPr>
      <w:r>
        <w:rPr>
          <w:rFonts w:ascii="Arial" w:cs="Arial" w:eastAsia="Arial" w:hAnsi="Arial"/>
        </w:rPr>
        <w:t xml:space="preserve">2.2 Product Perspective</w:t>
      </w:r>
    </w:p>
    <w:p>
      <w:pPr>
        <w:spacing w:after="120" w:line="276"/>
      </w:pPr>
      <w:r>
        <w:rPr>
          <w:rFonts w:ascii="Arial" w:cs="Arial" w:eastAsia="Arial" w:hAnsi="Arial"/>
        </w:rPr>
        <w:t xml:space="preserve">RTI Copilot is a new, self-contained product. It does not depend on any government system. It is deployed with docker compose and consists of the layers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Layer</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Responsibility</w:t>
            </w:r>
          </w:p>
        </w:tc>
        <w:tc>
          <w:tcPr>
            <w:tcW w:type="dxa" w:w="3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Main technology</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Presentation</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Mobile-friendly PWA: wizard, case dashboard, reply upload, document preview.</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React (Vite), Tailwind CSS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Application</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REST API, authentication, validation, case management.</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FastAPI, Pydantic</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Agent</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Coordination of specialised agents with bounded loops.</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LangGraph</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Knowledge</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Vector store of legal chunks and a versioned state-rules table.</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Qdrant, LlamaIndex, bge-m3</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Model</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Reasoning, translation, speech and OCR running locally.</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Qwen (via Ollama or vLLM), IndicTrans2, faster-whisper, Tesseract</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Scheduling</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Deadline computation and reminder dispatch.</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APScheduler</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Storage</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Cases, drafts, deadlines, reminders.</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SQLite (default), PostgreSQL (optional)</w:t>
            </w:r>
          </w:p>
        </w:tc>
      </w:tr>
    </w:tbl>
    <w:p>
      <w:pPr>
        <w:spacing w:after="160" w:before="60"/>
      </w:pPr>
      <w:r>
        <w:rPr>
          <w:rFonts w:ascii="Arial" w:cs="Arial" w:eastAsia="Arial" w:hAnsi="Arial"/>
          <w:i/>
          <w:iCs/>
          <w:color w:val="595959"/>
          <w:sz w:val="18"/>
          <w:szCs w:val="18"/>
        </w:rPr>
        <w:t xml:space="preserve">Table 2-1. Layers of the system.</w:t>
      </w:r>
    </w:p>
    <w:p>
      <w:pPr>
        <w:pStyle w:val="Heading2"/>
      </w:pPr>
      <w:r>
        <w:rPr>
          <w:rFonts w:ascii="Arial" w:cs="Arial" w:eastAsia="Arial" w:hAnsi="Arial"/>
        </w:rPr>
        <w:t xml:space="preserve">2.3 Product Functions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Function</w:t>
            </w:r>
          </w:p>
        </w:tc>
        <w:tc>
          <w:tcPr>
            <w:tcW w:type="dxa" w:w="5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Summary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F1</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intake</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Understand the grievance, extract facts, ask only necessary questions.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F2</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Language and voice</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Input and output in English, Hindi and Marathi; speech input.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F3</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Legal retrieval</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Retrieve and display cited passages from the legal corpus.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F4</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 and fee</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Suggest authority, fee and filing mode from rules data.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F5</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Drafting and critique</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Produce a structured application, review it for rejection risks, revise.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F6</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Citation verification</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Check every legal claim against retrieved text.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F7</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Deadline tracking</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Compute due dates and send reminders.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F8</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analysis</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OCR and explain replies, rejections and exemptions.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F9</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Appeal drafting</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a grounded first appeal.</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F10</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privacy and data management</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list, export, deletion, retention controls.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F11</w:t>
            </w:r>
          </w:p>
        </w:tc>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Rules and configuration</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Versioned state rules, model and reminder configuration.</w:t>
            </w:r>
          </w:p>
        </w:tc>
      </w:tr>
    </w:tbl>
    <w:p>
      <w:pPr>
        <w:pStyle w:val="Heading2"/>
      </w:pPr>
      <w:r>
        <w:rPr>
          <w:rFonts w:ascii="Arial" w:cs="Arial" w:eastAsia="Arial" w:hAnsi="Arial"/>
        </w:rPr>
        <w:t xml:space="preserve">2.4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726"/>
        <w:gridCol w:w="11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User class</w:t>
            </w:r>
          </w:p>
        </w:tc>
        <w:tc>
          <w:tcPr>
            <w:tcW w:type="dxa" w:w="5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Characteristics</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First-time citizen</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No legal knowledge, may be low-literacy, mobile-first, prefers Hindi or Marathi, may use voice. Primary persona: a Marathi speaker in Maharashtra seeking a delayed crop-compensation payment.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Primary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Student or applicant</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Needs exam marks, evaluation or recruitment information. Comfortable with web forms.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Primary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Farmer or small business owner</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Pending subsidies, permits or compensation. Limited time and connectivity.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Primary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NGO or legal-aid volunteer</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Helps many users, self-hosts the system, needs multi-case views.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Secondary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Journalist or researcher</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Structured requests and deadline tracking for public records.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Secondary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Maintainer / administrator</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Deploys the system, manages models, corpus and state rules.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Supporting</w:t>
            </w:r>
          </w:p>
        </w:tc>
      </w:tr>
    </w:tbl>
    <w:p>
      <w:pPr>
        <w:pStyle w:val="Heading2"/>
      </w:pPr>
      <w:r>
        <w:rPr>
          <w:rFonts w:ascii="Arial" w:cs="Arial" w:eastAsia="Arial" w:hAnsi="Arial"/>
        </w:rPr>
        <w:t xml:space="preserve">2.5 Operating Environment</w:t>
      </w:r>
    </w:p>
    <w:p>
      <w:pPr>
        <w:pStyle w:val="ListParagraph"/>
        <w:numPr>
          <w:ilvl w:val="0"/>
          <w:numId w:val="2"/>
        </w:numPr>
        <w:spacing w:after="60" w:line="276"/>
      </w:pPr>
      <w:r>
        <w:rPr>
          <w:rFonts w:ascii="Arial" w:cs="Arial" w:eastAsia="Arial" w:hAnsi="Arial"/>
        </w:rPr>
        <w:t xml:space="preserve">Server: Linux, Windows (with Docker Desktop) or macOS running Docker and docker compose.</w:t>
      </w:r>
    </w:p>
    <w:p>
      <w:pPr>
        <w:pStyle w:val="ListParagraph"/>
        <w:numPr>
          <w:ilvl w:val="0"/>
          <w:numId w:val="2"/>
        </w:numPr>
        <w:spacing w:after="60" w:line="276"/>
      </w:pPr>
      <w:r>
        <w:rPr>
          <w:rFonts w:ascii="Arial" w:cs="Arial" w:eastAsia="Arial" w:hAnsi="Arial"/>
        </w:rPr>
        <w:t xml:space="preserve">Reference hardware: laptop with at least 16 GB RAM and 4 CPU cores running a 4-bit quantised 7 to 8B model; optional GPU (for example 8 GB or more VRAM, or a free-tier GPU notebook) for faster inference.</w:t>
      </w:r>
    </w:p>
    <w:p>
      <w:pPr>
        <w:pStyle w:val="ListParagraph"/>
        <w:numPr>
          <w:ilvl w:val="0"/>
          <w:numId w:val="2"/>
        </w:numPr>
        <w:spacing w:after="60" w:line="276"/>
      </w:pPr>
      <w:r>
        <w:rPr>
          <w:rFonts w:ascii="Arial" w:cs="Arial" w:eastAsia="Arial" w:hAnsi="Arial"/>
        </w:rPr>
        <w:t xml:space="preserve">Client: current versions of Chrome, Edge, Firefox or Safari on desktop and Android or iOS phones. Microphone and camera are optional.</w:t>
      </w:r>
    </w:p>
    <w:p>
      <w:pPr>
        <w:pStyle w:val="ListParagraph"/>
        <w:numPr>
          <w:ilvl w:val="0"/>
          <w:numId w:val="2"/>
        </w:numPr>
        <w:spacing w:after="60" w:line="276"/>
      </w:pPr>
      <w:r>
        <w:rPr>
          <w:rFonts w:ascii="Arial" w:cs="Arial" w:eastAsia="Arial" w:hAnsi="Arial"/>
        </w:rPr>
        <w:t xml:space="preserve">Network: the core workflow needs no internet after models and corpus are installed. Internet access is needed only for e-mail reminders and initial setup.</w:t>
      </w:r>
    </w:p>
    <w:p>
      <w:pPr>
        <w:pStyle w:val="Heading2"/>
      </w:pPr>
      <w:r>
        <w:rPr>
          <w:rFonts w:ascii="Arial" w:cs="Arial" w:eastAsia="Arial" w:hAnsi="Arial"/>
        </w:rPr>
        <w:t xml:space="preserve">2.6 Design and Implementation Constraints</w:t>
      </w:r>
    </w:p>
    <w:p>
      <w:pPr>
        <w:pStyle w:val="ListParagraph"/>
        <w:numPr>
          <w:ilvl w:val="0"/>
          <w:numId w:val="2"/>
        </w:numPr>
        <w:spacing w:after="60" w:line="276"/>
      </w:pPr>
      <w:r>
        <w:rPr>
          <w:rFonts w:ascii="Arial" w:cs="Arial" w:eastAsia="Arial" w:hAnsi="Arial"/>
        </w:rPr>
        <w:t xml:space="preserve">All AI components shall be open-weight or open-source with licences compatible with Apache 2.0.</w:t>
      </w:r>
    </w:p>
    <w:p>
      <w:pPr>
        <w:pStyle w:val="ListParagraph"/>
        <w:numPr>
          <w:ilvl w:val="0"/>
          <w:numId w:val="2"/>
        </w:numPr>
        <w:spacing w:after="60" w:line="276"/>
      </w:pPr>
      <w:r>
        <w:rPr>
          <w:rFonts w:ascii="Arial" w:cs="Arial" w:eastAsia="Arial" w:hAnsi="Arial"/>
        </w:rPr>
        <w:t xml:space="preserve">Model inference shall run locally by default. No call to an external AI API is allowed unless an administrator explicitly enables it.</w:t>
      </w:r>
    </w:p>
    <w:p>
      <w:pPr>
        <w:pStyle w:val="ListParagraph"/>
        <w:numPr>
          <w:ilvl w:val="0"/>
          <w:numId w:val="2"/>
        </w:numPr>
        <w:spacing w:after="60" w:line="276"/>
      </w:pPr>
      <w:r>
        <w:rPr>
          <w:rFonts w:ascii="Arial" w:cs="Arial" w:eastAsia="Arial" w:hAnsi="Arial"/>
        </w:rPr>
        <w:t xml:space="preserve">Backend shall be Python 3.11 with FastAPI; agent graph shall use LangGraph; vector store shall be Qdrant.</w:t>
      </w:r>
    </w:p>
    <w:p>
      <w:pPr>
        <w:pStyle w:val="ListParagraph"/>
        <w:numPr>
          <w:ilvl w:val="0"/>
          <w:numId w:val="2"/>
        </w:numPr>
        <w:spacing w:after="60" w:line="276"/>
      </w:pPr>
      <w:r>
        <w:rPr>
          <w:rFonts w:ascii="Arial" w:cs="Arial" w:eastAsia="Arial" w:hAnsi="Arial"/>
        </w:rPr>
        <w:t xml:space="preserve">Deadlines and fees shall be computed by deterministic code and data, never by the LLM.</w:t>
      </w:r>
    </w:p>
    <w:p>
      <w:pPr>
        <w:pStyle w:val="ListParagraph"/>
        <w:numPr>
          <w:ilvl w:val="0"/>
          <w:numId w:val="2"/>
        </w:numPr>
        <w:spacing w:after="60" w:line="276"/>
      </w:pPr>
      <w:r>
        <w:rPr>
          <w:rFonts w:ascii="Arial" w:cs="Arial" w:eastAsia="Arial" w:hAnsi="Arial"/>
        </w:rPr>
        <w:t xml:space="preserve">Agent loops shall be bounded (at most 2 revision cycles) to guarantee termination.</w:t>
      </w:r>
    </w:p>
    <w:p>
      <w:pPr>
        <w:pStyle w:val="ListParagraph"/>
        <w:numPr>
          <w:ilvl w:val="0"/>
          <w:numId w:val="2"/>
        </w:numPr>
        <w:spacing w:after="60" w:line="276"/>
      </w:pPr>
      <w:r>
        <w:rPr>
          <w:rFonts w:ascii="Arial" w:cs="Arial" w:eastAsia="Arial" w:hAnsi="Arial"/>
        </w:rPr>
        <w:t xml:space="preserve">Model, embedding and corpus versions shall be pinned for reproducibility.</w:t>
      </w:r>
    </w:p>
    <w:p>
      <w:pPr>
        <w:pStyle w:val="Heading2"/>
      </w:pPr>
      <w:r>
        <w:rPr>
          <w:rFonts w:ascii="Arial" w:cs="Arial" w:eastAsia="Arial" w:hAnsi="Arial"/>
        </w:rPr>
        <w:t xml:space="preserve">2.7 Assumptions and Dependencies</w:t>
      </w:r>
    </w:p>
    <w:p>
      <w:pPr>
        <w:pStyle w:val="ListParagraph"/>
        <w:numPr>
          <w:ilvl w:val="0"/>
          <w:numId w:val="2"/>
        </w:numPr>
        <w:spacing w:after="60" w:line="276"/>
      </w:pPr>
      <w:r>
        <w:rPr>
          <w:rFonts w:ascii="Arial" w:cs="Arial" w:eastAsia="Arial" w:hAnsi="Arial"/>
        </w:rPr>
        <w:t xml:space="preserve">The public legal corpus (RTI Act, rules, guidance, CIC decisions) is available and legally reusable.</w:t>
      </w:r>
    </w:p>
    <w:p>
      <w:pPr>
        <w:pStyle w:val="ListParagraph"/>
        <w:numPr>
          <w:ilvl w:val="0"/>
          <w:numId w:val="2"/>
        </w:numPr>
        <w:spacing w:after="60" w:line="276"/>
      </w:pPr>
      <w:r>
        <w:rPr>
          <w:rFonts w:ascii="Arial" w:cs="Arial" w:eastAsia="Arial" w:hAnsi="Arial"/>
        </w:rPr>
        <w:t xml:space="preserve">Users file applications themselves, by post, in person or through an authority portal.</w:t>
      </w:r>
    </w:p>
    <w:p>
      <w:pPr>
        <w:pStyle w:val="ListParagraph"/>
        <w:numPr>
          <w:ilvl w:val="0"/>
          <w:numId w:val="2"/>
        </w:numPr>
        <w:spacing w:after="60" w:line="276"/>
      </w:pPr>
      <w:r>
        <w:rPr>
          <w:rFonts w:ascii="Arial" w:cs="Arial" w:eastAsia="Arial" w:hAnsi="Arial"/>
        </w:rPr>
        <w:t xml:space="preserve">State rules data is maintained and reviewed by contributors. Coverage starts with a limited set of states.</w:t>
      </w:r>
    </w:p>
    <w:p>
      <w:pPr>
        <w:pStyle w:val="ListParagraph"/>
        <w:numPr>
          <w:ilvl w:val="0"/>
          <w:numId w:val="2"/>
        </w:numPr>
        <w:spacing w:after="60" w:line="276"/>
      </w:pPr>
      <w:r>
        <w:rPr>
          <w:rFonts w:ascii="Arial" w:cs="Arial" w:eastAsia="Arial" w:hAnsi="Arial"/>
        </w:rPr>
        <w:t xml:space="preserve">The Act and rules may be amended. The corpus and rules data are versioned so that updates need no code change.</w:t>
      </w:r>
    </w:p>
    <w:p>
      <w:pPr>
        <w:pStyle w:val="ListParagraph"/>
        <w:numPr>
          <w:ilvl w:val="0"/>
          <w:numId w:val="2"/>
        </w:numPr>
        <w:spacing w:after="60" w:line="276"/>
      </w:pPr>
      <w:r>
        <w:rPr>
          <w:rFonts w:ascii="Arial" w:cs="Arial" w:eastAsia="Arial" w:hAnsi="Arial"/>
        </w:rPr>
        <w:t xml:space="preserve">Quantised open-weight models offer adequate reasoning and JSON output quality when combined with translation to English.</w:t>
      </w:r>
    </w:p>
    <w:p>
      <w:pPr>
        <w:pStyle w:val="Heading2"/>
      </w:pPr>
      <w:r>
        <w:rPr>
          <w:rFonts w:ascii="Arial" w:cs="Arial" w:eastAsia="Arial" w:hAnsi="Arial"/>
        </w:rPr>
        <w:t xml:space="preserve">2.8 Release Phasing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Phase</w:t>
            </w:r>
          </w:p>
        </w:tc>
        <w:tc>
          <w:tcPr>
            <w:tcW w:type="dxa" w:w="4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Scope</w:t>
            </w:r>
          </w:p>
        </w:tc>
        <w:tc>
          <w:tcPr>
            <w:tcW w:type="dxa" w:w="2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Outcome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P0 Foundations</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Corpus ingestion, embeddings, vector store, model serving, API skeleton.</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Question to cited passages end to end.</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P1 Core agents</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Intake, Retrieve, Authority, Draft, Critic, Verify with schema-validated output.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Problem in, cited RTI draft out.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P2 Case lifecycle</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database, deadline engine, reminders, appeal drafting.</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Full lifecycle for a demonstration case.</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P3 Language and UI</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Translation, speech, PWA wizard and dashboard.</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Marathi and Hindi flow.</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P4 Reply analysis</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OCR and exemption explainer.</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Upload reply, receive explanation.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P5 Polish</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Docker packaging, evaluation run, documentation.</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Reproducible release.</w:t>
            </w:r>
          </w:p>
        </w:tc>
      </w:tr>
    </w:tbl>
    <w:p>
      <w:pPr>
        <w:pStyle w:val="Heading1"/>
      </w:pPr>
      <w:r>
        <w:rPr>
          <w:rFonts w:ascii="Arial" w:cs="Arial" w:eastAsia="Arial" w:hAnsi="Arial"/>
        </w:rPr>
        <w:t xml:space="preserve">3. Functional Requirements</w:t>
      </w:r>
    </w:p>
    <w:p>
      <w:pPr>
        <w:spacing w:after="120" w:line="276"/>
      </w:pPr>
      <w:r>
        <w:rPr>
          <w:rFonts w:ascii="Arial" w:cs="Arial" w:eastAsia="Arial" w:hAnsi="Arial"/>
        </w:rPr>
        <w:t xml:space="preserve">Priorities: Must, Should, Could. Requirements marked Must form the core release.</w:t>
      </w:r>
    </w:p>
    <w:p>
      <w:pPr>
        <w:pStyle w:val="Heading2"/>
      </w:pPr>
      <w:r>
        <w:rPr>
          <w:rFonts w:ascii="Arial" w:cs="Arial" w:eastAsia="Arial" w:hAnsi="Arial"/>
        </w:rPr>
        <w:t xml:space="preserve">3.1 Case Intake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allow a user to create a case by describing a grievance in free text.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extract structured facts from the description: department or office, location, state or Centre, relevant dates, amounts, prior correspondence and the outcome the user wants.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ask clarifying questions only when facts needed for a valid application are missing, and shall ask at most 5 questions per case (configurable).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the user select the jurisdiction (Centre, state or union territory).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the user review and edit the extracted facts before drafting.</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detect requests that are not suitable for RTI (for example asking for an opinion, advice or a hypothetical answer) and explain why, suggesting how to rephrase.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3.2 Language and Voice (F2)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accept grievance text in English, Hindi and Marathi.</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translate non-English input to English for internal reasoning and translate questions, explanations and reminders back to the user's language.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produce the RTI application in English by default and, where the target authority accepts it, in the user's language.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accept voice input, transcribe it, and show the transcript for the user to correct before use.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delete raw audio immediately after transcription.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offer a text-to-speech read-out of explanations and drafts.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FR-LNG-7</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If a translation or speech component is unavailable, the system shall degrade gracefully to English-only operation and inform the user.</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3.3 Legal Knowledge and Retrieval (F3)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maintain a legal corpus containing the RTI Act, 2005, the RTI Rules and public guidance and Information Commission decisions, chunked by legal section with section IDs, source and version as metadata.</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retrieve the top-k relevant passages for a query, including cross-lingual queries (for example a Marathi query matching English law text).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display the source passage and section ID next to every legal statement shown to the user.</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If no retrieved passage meets the relevance threshold, the system shall state that no supporting source was found and shall not make an unsupported legal claim.</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provide a command-line ingestion tool to add or update corpus documents with versioning.</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3.4 Authority and Fee (F4)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FR-AUT-1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suggest the type of public authority and the PIO designation that should receive the application.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FR-AUT-2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obtain the fee, accepted payment modes, filing mode and format requirements from versioned rules data and not from the LLM.</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FR-AUT-3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If rules for the selected state are not available, the system shall display "rules not available" and let the user enter details manually.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FR-AUT-4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Where the rules data provides it, the system shall show fee exemption information for BPL applicants.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FR-AUT-5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the user confirm or override the suggested authority.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3.5 Drafting and Critique (F5)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generate the application as schema-validated JSON (applicant details, addressed PIO, numbered questions, period covered, fee details, cited sections) and render it to formatted text.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Every question in the draft shall request specific, answerable information or records, not opinions.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separate Critic agent shall review each draft for vague scope, over-broad scope, opinion-seeking, hypothetical questions and third-party personal information that risks exemption, and shall return an issue list with suggested fixes.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revise the draft in response to critic issues for at most 2 cycles.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the user edit the draft and shall keep all draft versions.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display a disclaimer and require the user to confirm they have reviewed the draft before it is marked ready to file.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FR-DRF-7</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export the draft to PDF.</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bl>
    <w:p>
      <w:pPr>
        <w:pStyle w:val="Heading2"/>
      </w:pPr>
      <w:r>
        <w:rPr>
          <w:rFonts w:ascii="Arial" w:cs="Arial" w:eastAsia="Arial" w:hAnsi="Arial"/>
        </w:rPr>
        <w:t xml:space="preserve">3.6 Citation Verification (F6)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FR-VER-1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Citation Verifier shall check every section or provision cited in generated text against the retrieved passages, and shall remove or flag any claim that is not supported.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FR-VER-2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not include facts about the user's case that the user did not provide or confirm.</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FR-VER-3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If verification fails, the system shall send the draft back to the Drafter and shall not present it as final until all claims are cited or removed.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3.7 Deadline Tracking (F7)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record the filing date and filing mode entered by the user.</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deadline engine shall compute due dates deterministically from dates and rules data: PIO reply, first appeal window, first appeal decision and second appeal window (see Appendix A).</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send reminders at configurable points (default: 7 days before the reply due date, 2 days before, on the due date, and before the appeal window closes) by e-mail and web push.</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mark a case as overdue when the reply due date passes without a recorded reply and shall offer to prepare an appeal.</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the user record a transfer of the application to another authority and shall recompute deadlines.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list cases on a dashboard ordered by urgency of the next deadline.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FR-DLN-7</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Scheduled reminders shall persist across restarts of the system.</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3.8 Reply Analysis (F8)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accept a photo or PDF of the PIO reply.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extract text with OCR (including Hindi and Marathi language packs) and show it to the user for correction.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determine, for each question in the original application, whether it was answered, partly answered or refused.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identify any exemption section cited in the reply, explain it in plain language with a source citation, and indicate whether it plausibly applies.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present reply analysis as a suggestion, never as a definitive legal conclusion.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user shall be able to mark a reply as satisfactory and close the case.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3.9 Appeal Drafting (F9)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draft a first appeal when the user reports a rejection or incomplete reply, or when the reply deadline has lapsed.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appeal shall state grounds that refer to the applicable sections and to the reply analysis, and shall never invent facts about the reply.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identify the First Appellate Authority from the rules data where available.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appeal shall pass through the Critic, Verifier and mandatory user review before being marked ready.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show the first appeal deadline and warn the user if it is close or has passed.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3.10 Case, Privacy and Data Management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FR-CAS-1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maintain a list of the user's cases with a status from the workflow (Intake, Drafting, Ready to file, Filed and tracking, Reply received, Appeal drafted, Closed).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FR-CAS-2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store only what is needed: summary, draft versions, dates, status and uploaded documents the user chooses to keep.</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FR-CAS-3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provide user authentication using local accounts with salted password hashing, and an optional anonymous single-device mode.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FR-CAS-4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provide a multi-case dashboard for NGO and legal-aid users.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users export all their data in a standard machine-readable format.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let users delete a case, an uploaded document, or their entire account and all associated data at any time.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not send user content to any external service by default.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not use any user content to train or fine-tune a model.</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Uploaded replies shall be deleted automatically after a configurable retention period.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3.11 Rules Data and Configuration (F11)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FR-RUL-1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State-specific fees, authorities, formats and time limits shall be stored in versioned JSON files validated against a schema.</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FR-RUL-2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Each rule record shall carry its source reference and effective date.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FR-RUL-3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provide a validation command that contributors run before submitting rule changes.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FR-RUL-4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An administrator shall be able to configure model choice, retrieval threshold, question cap, reminder channels and retention period without code changes.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3.12 Agent Behaviour and Guardrails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5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Agent</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Input</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Output</w:t>
            </w:r>
          </w:p>
        </w:tc>
        <w:tc>
          <w:tcPr>
            <w:tcW w:type="dxa" w:w="25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Guardrail</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Intake</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problem (text or voice)</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Normalised summary, missing-info questions</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Capped number of questions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Retriever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Problem summary</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Top-k passages with section metadata</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Relevance threshold; refuse when below</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Authority Resolver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Summary, state</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 type, rule set, fee, filing mode</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Fees only from rules data</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Drafter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Summary, passages, authority info</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as schema-valid JSON</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Output validated against schema</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Critic</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Issue list with fixes</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Different prompt and role from Drafter</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Verifier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Any generated legal claim</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Pass or fail per claim</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Unsupported claims removed or flagged</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Deadline Engine</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Filing date, case type, rules</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Due dates</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Deterministic code, no LLM</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Reply Analyzer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image or PDF</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Extracted text, answered status, exemption cited</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can correct text; suggestion only</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Appeal Agent</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Application, reply analysis</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first appeal</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Never invents facts about the reply</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Translator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Text, target language</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Translated text</w:t>
            </w:r>
          </w:p>
        </w:tc>
        <w:tc>
          <w:tcPr>
            <w:tcW w:type="dxa" w:w="2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Original always retained</w:t>
            </w:r>
          </w:p>
        </w:tc>
      </w:tr>
    </w:tbl>
    <w:p>
      <w:pPr>
        <w:pStyle w:val="Heading1"/>
      </w:pPr>
      <w:r>
        <w:rPr>
          <w:rFonts w:ascii="Arial" w:cs="Arial" w:eastAsia="Arial" w:hAnsi="Arial"/>
        </w:rPr>
        <w:t xml:space="preserve">4. External Interface Requirements</w:t>
      </w:r>
    </w:p>
    <w:p>
      <w:pPr>
        <w:pStyle w:val="Heading2"/>
      </w:pPr>
      <w:r>
        <w:rPr>
          <w:rFonts w:ascii="Arial" w:cs="Arial" w:eastAsia="Arial" w:hAnsi="Arial"/>
        </w:rPr>
        <w:t xml:space="preserve">4.1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626"/>
        <w:gridCol w:w="11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FR-UI-1</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be a responsive PWA that works on a 360 px wide phone screen as well as on desktop.</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FR-UI-2</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include: language selector, problem wizard, clarifying-question view, draft editor with citation side panel, case dashboard with deadline indicators, reply upload screen and appeal editor.</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FR-UI-3</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Each legal statement shall show an expandable citation with source text and section ID.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FR-UI-4</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show the disclaimer ("information and drafting tool, not a lawyer; you file it yourself") on the draft and appeal screens.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FR-UI-5</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use plain language, large touch targets and clear progress indicators.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FR-UI-6</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show loading and progress status for long-running AI steps and let the user cancel.</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4.2 Hardware Interfaces</w:t>
      </w:r>
    </w:p>
    <w:p>
      <w:pPr>
        <w:pStyle w:val="ListParagraph"/>
        <w:numPr>
          <w:ilvl w:val="0"/>
          <w:numId w:val="2"/>
        </w:numPr>
        <w:spacing w:after="60" w:line="276"/>
      </w:pPr>
      <w:r>
        <w:rPr>
          <w:rFonts w:ascii="Arial" w:cs="Arial" w:eastAsia="Arial" w:hAnsi="Arial"/>
        </w:rPr>
        <w:t xml:space="preserve">Microphone (optional) for voice input.</w:t>
      </w:r>
    </w:p>
    <w:p>
      <w:pPr>
        <w:pStyle w:val="ListParagraph"/>
        <w:numPr>
          <w:ilvl w:val="0"/>
          <w:numId w:val="2"/>
        </w:numPr>
        <w:spacing w:after="60" w:line="276"/>
      </w:pPr>
      <w:r>
        <w:rPr>
          <w:rFonts w:ascii="Arial" w:cs="Arial" w:eastAsia="Arial" w:hAnsi="Arial"/>
        </w:rPr>
        <w:t xml:space="preserve">Camera or file system (optional) for uploading reply photos and PDFs.</w:t>
      </w:r>
    </w:p>
    <w:p>
      <w:pPr>
        <w:pStyle w:val="ListParagraph"/>
        <w:numPr>
          <w:ilvl w:val="0"/>
          <w:numId w:val="2"/>
        </w:numPr>
        <w:spacing w:after="60" w:line="276"/>
      </w:pPr>
      <w:r>
        <w:rPr>
          <w:rFonts w:ascii="Arial" w:cs="Arial" w:eastAsia="Arial" w:hAnsi="Arial"/>
        </w:rPr>
        <w:t xml:space="preserve">Optional GPU for model serving through vLLM.</w:t>
      </w:r>
    </w:p>
    <w:p>
      <w:pPr>
        <w:pStyle w:val="Heading2"/>
      </w:pPr>
      <w:r>
        <w:rPr>
          <w:rFonts w:ascii="Arial" w:cs="Arial" w:eastAsia="Arial" w:hAnsi="Arial"/>
        </w:rPr>
        <w:t xml:space="preserve">4.3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Interface</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Purpose</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Protocol</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Model server (Ollama or vLLM)</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LLM inference</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HTTP, OpenAI-compatible or native API on the internal network</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Qdrant</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Vector search with payload filters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HTTP/gRPC</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IndicTrans2 service</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Translation</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Internal API</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faster-whisper service</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Speech-to-text</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Internal API</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Tesseract</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OCR</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Library or CLI call</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SQLite or PostgreSQL</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storage</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SQL through the ORM</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APScheduler</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Deadline and reminder jobs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In-process, with persistent job store</w:t>
            </w:r>
          </w:p>
        </w:tc>
      </w:tr>
    </w:tbl>
    <w:p>
      <w:pPr>
        <w:pStyle w:val="Heading2"/>
      </w:pPr>
      <w:r>
        <w:rPr>
          <w:rFonts w:ascii="Arial" w:cs="Arial" w:eastAsia="Arial" w:hAnsi="Arial"/>
        </w:rPr>
        <w:t xml:space="preserve">4.4 Communications Interfaces</w:t>
      </w:r>
    </w:p>
    <w:p>
      <w:pPr>
        <w:pStyle w:val="ListParagraph"/>
        <w:numPr>
          <w:ilvl w:val="0"/>
          <w:numId w:val="2"/>
        </w:numPr>
        <w:spacing w:after="60" w:line="276"/>
      </w:pPr>
      <w:r>
        <w:rPr>
          <w:rFonts w:ascii="Arial" w:cs="Arial" w:eastAsia="Arial" w:hAnsi="Arial"/>
        </w:rPr>
        <w:t xml:space="preserve">Client to backend: HTTPS REST with JSON (HTTP allowed only for local single-machine use).</w:t>
      </w:r>
    </w:p>
    <w:p>
      <w:pPr>
        <w:pStyle w:val="ListParagraph"/>
        <w:numPr>
          <w:ilvl w:val="0"/>
          <w:numId w:val="2"/>
        </w:numPr>
        <w:spacing w:after="60" w:line="276"/>
      </w:pPr>
      <w:r>
        <w:rPr>
          <w:rFonts w:ascii="Arial" w:cs="Arial" w:eastAsia="Arial" w:hAnsi="Arial"/>
        </w:rPr>
        <w:t xml:space="preserve">Reminders: SMTP for e-mail and Web Push for browser notifications.</w:t>
      </w:r>
    </w:p>
    <w:p>
      <w:pPr>
        <w:pStyle w:val="ListParagraph"/>
        <w:numPr>
          <w:ilvl w:val="0"/>
          <w:numId w:val="2"/>
        </w:numPr>
        <w:spacing w:after="60" w:line="276"/>
      </w:pPr>
      <w:r>
        <w:rPr>
          <w:rFonts w:ascii="Arial" w:cs="Arial" w:eastAsia="Arial" w:hAnsi="Arial"/>
        </w:rPr>
        <w:t xml:space="preserve">No outbound connection to external AI services unless explicitly enabled by the administrator.</w:t>
      </w:r>
    </w:p>
    <w:p>
      <w:pPr>
        <w:pStyle w:val="Heading2"/>
      </w:pPr>
      <w:r>
        <w:rPr>
          <w:rFonts w:ascii="Arial" w:cs="Arial" w:eastAsia="Arial" w:hAnsi="Arial"/>
        </w:rPr>
        <w:t xml:space="preserve">4.5 Backend API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Method and path</w:t>
            </w:r>
          </w:p>
        </w:tc>
        <w:tc>
          <w:tcPr>
            <w:tcW w:type="dxa" w:w="5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Purpose</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Create a case from a grievance (text or transcript).</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GET /cases, GET /cases/{id}</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List cases and retrieve one case with status and deadlines.</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/cases/{id}/answers</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Submit answers to clarifying questions.</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/cases/{id}/draft</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Run the agent graph and return draft, authority, fee and citations.</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PATCH /cases/{id}/draft</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Save a user edit as a new draft version.</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/cases/{id}/filing</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Record filing date and mode; schedules deadlines.</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/cases/{id}/reply</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Upload a reply for OCR and analysis.</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/cases/{id}/appeal</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Generate the first appeal draft.</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POST /speech/transcribe</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Transcribe an audio clip; audio is not stored.</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GET /export, DELETE /cases/{id}, DELETE /account</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Export and delete user data.</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GET /rules/{state}</w:t>
            </w:r>
          </w:p>
        </w:tc>
        <w:tc>
          <w:tcPr>
            <w:tcW w:type="dxa" w:w="5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Return rules data and its version for a jurisdiction.</w:t>
            </w:r>
          </w:p>
        </w:tc>
      </w:tr>
    </w:tbl>
    <w:p>
      <w:pPr>
        <w:pStyle w:val="Heading1"/>
      </w:pPr>
      <w:r>
        <w:rPr>
          <w:rFonts w:ascii="Arial" w:cs="Arial" w:eastAsia="Arial" w:hAnsi="Arial"/>
        </w:rPr>
        <w:t xml:space="preserve">5. Use Cases</w:t>
      </w:r>
    </w:p>
    <w:p>
      <w:pPr>
        <w:pStyle w:val="Heading2"/>
      </w:pPr>
      <w:r>
        <w:rPr>
          <w:rFonts w:ascii="Arial" w:cs="Arial" w:eastAsia="Arial" w:hAnsi="Arial"/>
        </w:rPr>
        <w:t xml:space="preserve">5.1 Actors</w:t>
      </w:r>
    </w:p>
    <w:p>
      <w:pPr>
        <w:spacing w:after="120" w:line="276"/>
      </w:pPr>
      <w:r>
        <w:rPr>
          <w:rFonts w:ascii="Arial" w:cs="Arial" w:eastAsia="Arial" w:hAnsi="Arial"/>
        </w:rPr>
        <w:t xml:space="preserve">Applicant (citizen, student, farmer, journalist), NGO volunteer, Administrator/Maintainer, and the system scheduler (time-based actor).</w:t>
      </w:r>
    </w:p>
    <w:p>
      <w:pPr>
        <w:pStyle w:val="Heading2"/>
      </w:pPr>
      <w:r>
        <w:rPr>
          <w:rFonts w:ascii="Arial" w:cs="Arial" w:eastAsia="Arial" w:hAnsi="Arial"/>
        </w:rPr>
        <w:t xml:space="preserve">5.2 Use Case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900"/>
        <w:gridCol w:w="27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3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Use case</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Primary actor</w:t>
            </w:r>
          </w:p>
        </w:tc>
        <w:tc>
          <w:tcPr>
            <w:tcW w:type="dxa" w:w="2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Related requirements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UC-01</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Create RTI application from a grievance</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 FR-LNG, FR-RAG, FR-AUT, FR-DRF, FR-VER</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UC-02</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Answer clarifying questions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FR-INT-3</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UC-03</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Review, edit and approve draft</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FR-DRF-5, FR-DRF-6</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UC-04</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Record filing and start tracking</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FR-DLN-1, FR-DLN-2</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UC-05</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Receive deadline reminder</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Scheduler, 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FR-DLN-3, FR-DLN-4</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UC-06</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Upload and analyse a reply</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UC-07</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Generate first appeal</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FR-APL</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UC-08</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Export or delete my data</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FR-PRV-1, FR-PRV-2</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UC-09</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Manage state rules and corpus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Administrator</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FR-RAG-5, FR-RUL</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UC-10</w:t>
            </w:r>
          </w:p>
        </w:tc>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Manage multiple cases</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NGO volunteer</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FR-CAS-4</w:t>
            </w:r>
          </w:p>
        </w:tc>
      </w:tr>
    </w:tbl>
    <w:p>
      <w:pPr>
        <w:pStyle w:val="Heading2"/>
      </w:pPr>
      <w:r>
        <w:rPr>
          <w:rFonts w:ascii="Arial" w:cs="Arial" w:eastAsia="Arial" w:hAnsi="Arial"/>
        </w:rPr>
        <w:t xml:space="preserve">5.3 UC-01: Create RTI Application from a Grievance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Actor</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Goal</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Obtain a correct, cited RTI application draft for review.</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Preconditions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is running and models and corpus are loaded.</w:t>
            </w:r>
          </w:p>
          <w:p>
            <w:pPr>
              <w:spacing w:after="40" w:line="252"/>
              <w:jc w:val="left"/>
            </w:pPr>
            <w:r>
              <w:rPr>
                <w:rFonts w:ascii="Arial" w:cs="Arial" w:eastAsia="Arial" w:hAnsi="Arial"/>
                <w:b w:val="false"/>
                <w:bCs w:val="false"/>
                <w:sz w:val="19"/>
                <w:szCs w:val="19"/>
              </w:rPr>
              <w:t xml:space="preserve">The user has opened the wizard and chosen a language.</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Main flow</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 The applicant describes the problem by text or voice.</w:t>
            </w:r>
          </w:p>
          <w:p>
            <w:pPr>
              <w:spacing w:after="40" w:line="252"/>
              <w:jc w:val="left"/>
            </w:pPr>
            <w:r>
              <w:rPr>
                <w:rFonts w:ascii="Arial" w:cs="Arial" w:eastAsia="Arial" w:hAnsi="Arial"/>
                <w:b w:val="false"/>
                <w:bCs w:val="false"/>
                <w:sz w:val="19"/>
                <w:szCs w:val="19"/>
              </w:rPr>
              <w:t xml:space="preserve">2. If voice, the system transcribes it and the applicant corrects the transcript.</w:t>
            </w:r>
          </w:p>
          <w:p>
            <w:pPr>
              <w:spacing w:after="40" w:line="252"/>
              <w:jc w:val="left"/>
            </w:pPr>
            <w:r>
              <w:rPr>
                <w:rFonts w:ascii="Arial" w:cs="Arial" w:eastAsia="Arial" w:hAnsi="Arial"/>
                <w:b w:val="false"/>
                <w:bCs w:val="false"/>
                <w:sz w:val="19"/>
                <w:szCs w:val="19"/>
              </w:rPr>
              <w:t xml:space="preserve">3. The system translates to English if needed and extracts facts.</w:t>
            </w:r>
          </w:p>
          <w:p>
            <w:pPr>
              <w:spacing w:after="40" w:line="252"/>
              <w:jc w:val="left"/>
            </w:pPr>
            <w:r>
              <w:rPr>
                <w:rFonts w:ascii="Arial" w:cs="Arial" w:eastAsia="Arial" w:hAnsi="Arial"/>
                <w:b w:val="false"/>
                <w:bCs w:val="false"/>
                <w:sz w:val="19"/>
                <w:szCs w:val="19"/>
              </w:rPr>
              <w:t xml:space="preserve">4. The system asks clarifying questions if facts are missing (UC-02).</w:t>
            </w:r>
          </w:p>
          <w:p>
            <w:pPr>
              <w:spacing w:after="40" w:line="252"/>
              <w:jc w:val="left"/>
            </w:pPr>
            <w:r>
              <w:rPr>
                <w:rFonts w:ascii="Arial" w:cs="Arial" w:eastAsia="Arial" w:hAnsi="Arial"/>
                <w:b w:val="false"/>
                <w:bCs w:val="false"/>
                <w:sz w:val="19"/>
                <w:szCs w:val="19"/>
              </w:rPr>
              <w:t xml:space="preserve">5. The applicant selects or confirms the jurisdiction.</w:t>
            </w:r>
          </w:p>
          <w:p>
            <w:pPr>
              <w:spacing w:after="40" w:line="252"/>
              <w:jc w:val="left"/>
            </w:pPr>
            <w:r>
              <w:rPr>
                <w:rFonts w:ascii="Arial" w:cs="Arial" w:eastAsia="Arial" w:hAnsi="Arial"/>
                <w:b w:val="false"/>
                <w:bCs w:val="false"/>
                <w:sz w:val="19"/>
                <w:szCs w:val="19"/>
              </w:rPr>
              <w:t xml:space="preserve">6. The system retrieves relevant legal passages and rules data.</w:t>
            </w:r>
          </w:p>
          <w:p>
            <w:pPr>
              <w:spacing w:after="40" w:line="252"/>
              <w:jc w:val="left"/>
            </w:pPr>
            <w:r>
              <w:rPr>
                <w:rFonts w:ascii="Arial" w:cs="Arial" w:eastAsia="Arial" w:hAnsi="Arial"/>
                <w:b w:val="false"/>
                <w:bCs w:val="false"/>
                <w:sz w:val="19"/>
                <w:szCs w:val="19"/>
              </w:rPr>
              <w:t xml:space="preserve">7. The system suggests the authority, fee and filing mode.</w:t>
            </w:r>
          </w:p>
          <w:p>
            <w:pPr>
              <w:spacing w:after="40" w:line="252"/>
              <w:jc w:val="left"/>
            </w:pPr>
            <w:r>
              <w:rPr>
                <w:rFonts w:ascii="Arial" w:cs="Arial" w:eastAsia="Arial" w:hAnsi="Arial"/>
                <w:b w:val="false"/>
                <w:bCs w:val="false"/>
                <w:sz w:val="19"/>
                <w:szCs w:val="19"/>
              </w:rPr>
              <w:t xml:space="preserve">8. The Drafter produces the application; the Critic reviews; the draft is revised up to 2 times.</w:t>
            </w:r>
          </w:p>
          <w:p>
            <w:pPr>
              <w:spacing w:after="40" w:line="252"/>
              <w:jc w:val="left"/>
            </w:pPr>
            <w:r>
              <w:rPr>
                <w:rFonts w:ascii="Arial" w:cs="Arial" w:eastAsia="Arial" w:hAnsi="Arial"/>
                <w:b w:val="false"/>
                <w:bCs w:val="false"/>
                <w:sz w:val="19"/>
                <w:szCs w:val="19"/>
              </w:rPr>
              <w:t xml:space="preserve">9. The Verifier checks every citation.</w:t>
            </w:r>
          </w:p>
          <w:p>
            <w:pPr>
              <w:spacing w:after="40" w:line="252"/>
              <w:jc w:val="left"/>
            </w:pPr>
            <w:r>
              <w:rPr>
                <w:rFonts w:ascii="Arial" w:cs="Arial" w:eastAsia="Arial" w:hAnsi="Arial"/>
                <w:b w:val="false"/>
                <w:bCs w:val="false"/>
                <w:sz w:val="19"/>
                <w:szCs w:val="19"/>
              </w:rPr>
              <w:t xml:space="preserve">10. The system shows the draft, authority, fee and citations, translated to the user's language where needed.</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Alternate flows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A1. The matter is unsuitable for RTI: the system explains why and suggests a rephrasing (step 3).</w:t>
            </w:r>
          </w:p>
          <w:p>
            <w:pPr>
              <w:spacing w:after="40" w:line="252"/>
              <w:jc w:val="left"/>
            </w:pPr>
            <w:r>
              <w:rPr>
                <w:rFonts w:ascii="Arial" w:cs="Arial" w:eastAsia="Arial" w:hAnsi="Arial"/>
                <w:b w:val="false"/>
                <w:bCs w:val="false"/>
                <w:sz w:val="19"/>
                <w:szCs w:val="19"/>
              </w:rPr>
              <w:t xml:space="preserve">A2. No supporting passage is found: the system says so and omits the legal claim (step 6).</w:t>
            </w:r>
          </w:p>
          <w:p>
            <w:pPr>
              <w:spacing w:after="40" w:line="252"/>
              <w:jc w:val="left"/>
            </w:pPr>
            <w:r>
              <w:rPr>
                <w:rFonts w:ascii="Arial" w:cs="Arial" w:eastAsia="Arial" w:hAnsi="Arial"/>
                <w:b w:val="false"/>
                <w:bCs w:val="false"/>
                <w:sz w:val="19"/>
                <w:szCs w:val="19"/>
              </w:rPr>
              <w:t xml:space="preserve">A3. Rules for the state are unavailable: the system shows "rules not available" and asks for manual entry (step 7).</w:t>
            </w:r>
          </w:p>
          <w:p>
            <w:pPr>
              <w:spacing w:after="40" w:line="252"/>
              <w:jc w:val="left"/>
            </w:pPr>
            <w:r>
              <w:rPr>
                <w:rFonts w:ascii="Arial" w:cs="Arial" w:eastAsia="Arial" w:hAnsi="Arial"/>
                <w:b w:val="false"/>
                <w:bCs w:val="false"/>
                <w:sz w:val="19"/>
                <w:szCs w:val="19"/>
              </w:rPr>
              <w:t xml:space="preserve">A4. Verification fails: the draft returns to the Drafter (step 9).</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Postconditions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draft with citations is saved as a case in Drafting or Ready to review status. Nothing has been filed.</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Exceptions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If a model service is unavailable, the system shows an error, keeps the case input and allows retry.</w:t>
            </w:r>
          </w:p>
        </w:tc>
      </w:tr>
    </w:tbl>
    <w:p>
      <w:pPr>
        <w:spacing w:after="120"/>
      </w:pPr>
    </w:p>
    <w:p>
      <w:pPr>
        <w:pStyle w:val="Heading2"/>
      </w:pPr>
      <w:r>
        <w:rPr>
          <w:rFonts w:ascii="Arial" w:cs="Arial" w:eastAsia="Arial" w:hAnsi="Arial"/>
        </w:rPr>
        <w:t xml:space="preserve">5.4 UC-06: Upload and Analyse a Reply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Actor</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Applicant</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Goal</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Understand a reply or rejection and decide the next step.</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Preconditions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case exists in Filed and tracking status.</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Main flow</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 The applicant uploads a photo or PDF of the reply.</w:t>
            </w:r>
          </w:p>
          <w:p>
            <w:pPr>
              <w:spacing w:after="40" w:line="252"/>
              <w:jc w:val="left"/>
            </w:pPr>
            <w:r>
              <w:rPr>
                <w:rFonts w:ascii="Arial" w:cs="Arial" w:eastAsia="Arial" w:hAnsi="Arial"/>
                <w:b w:val="false"/>
                <w:bCs w:val="false"/>
                <w:sz w:val="19"/>
                <w:szCs w:val="19"/>
              </w:rPr>
              <w:t xml:space="preserve">2. The system extracts text with OCR and shows it for correction.</w:t>
            </w:r>
          </w:p>
          <w:p>
            <w:pPr>
              <w:spacing w:after="40" w:line="252"/>
              <w:jc w:val="left"/>
            </w:pPr>
            <w:r>
              <w:rPr>
                <w:rFonts w:ascii="Arial" w:cs="Arial" w:eastAsia="Arial" w:hAnsi="Arial"/>
                <w:b w:val="false"/>
                <w:bCs w:val="false"/>
                <w:sz w:val="19"/>
                <w:szCs w:val="19"/>
              </w:rPr>
              <w:t xml:space="preserve">3. The system maps the reply to each question in the application.</w:t>
            </w:r>
          </w:p>
          <w:p>
            <w:pPr>
              <w:spacing w:after="40" w:line="252"/>
              <w:jc w:val="left"/>
            </w:pPr>
            <w:r>
              <w:rPr>
                <w:rFonts w:ascii="Arial" w:cs="Arial" w:eastAsia="Arial" w:hAnsi="Arial"/>
                <w:b w:val="false"/>
                <w:bCs w:val="false"/>
                <w:sz w:val="19"/>
                <w:szCs w:val="19"/>
              </w:rPr>
              <w:t xml:space="preserve">4. The system identifies cited exemptions and explains them with citations.</w:t>
            </w:r>
          </w:p>
          <w:p>
            <w:pPr>
              <w:spacing w:after="40" w:line="252"/>
              <w:jc w:val="left"/>
            </w:pPr>
            <w:r>
              <w:rPr>
                <w:rFonts w:ascii="Arial" w:cs="Arial" w:eastAsia="Arial" w:hAnsi="Arial"/>
                <w:b w:val="false"/>
                <w:bCs w:val="false"/>
                <w:sz w:val="19"/>
                <w:szCs w:val="19"/>
              </w:rPr>
              <w:t xml:space="preserve">5. The system suggests whether the applicant should accept the reply or appeal.</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Alternate flows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A1. OCR quality is poor: the applicant types or corrects the text manually.</w:t>
            </w:r>
          </w:p>
          <w:p>
            <w:pPr>
              <w:spacing w:after="40" w:line="252"/>
              <w:jc w:val="left"/>
            </w:pPr>
            <w:r>
              <w:rPr>
                <w:rFonts w:ascii="Arial" w:cs="Arial" w:eastAsia="Arial" w:hAnsi="Arial"/>
                <w:b w:val="false"/>
                <w:bCs w:val="false"/>
                <w:sz w:val="19"/>
                <w:szCs w:val="19"/>
              </w:rPr>
              <w:t xml:space="preserve">A2. The applicant is satisfied: the case is closed.</w:t>
            </w:r>
          </w:p>
          <w:p>
            <w:pPr>
              <w:spacing w:after="40" w:line="252"/>
              <w:jc w:val="left"/>
            </w:pPr>
            <w:r>
              <w:rPr>
                <w:rFonts w:ascii="Arial" w:cs="Arial" w:eastAsia="Arial" w:hAnsi="Arial"/>
                <w:b w:val="false"/>
                <w:bCs w:val="false"/>
                <w:sz w:val="19"/>
                <w:szCs w:val="19"/>
              </w:rPr>
              <w:t xml:space="preserve">A3. The reply is a rejection or incomplete: the system offers UC-07.</w:t>
            </w:r>
          </w:p>
        </w:tc>
      </w:tr>
      <w:tr>
        <w:trPr>
          <w:cantSplit/>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Postconditions</w:t>
            </w:r>
          </w:p>
        </w:tc>
        <w:tc>
          <w:tcPr>
            <w:tcW w:type="dxa" w:w="6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analysis is stored with the case; the uploaded file is retained only for the configured period.</w:t>
            </w:r>
          </w:p>
        </w:tc>
      </w:tr>
    </w:tbl>
    <w:p>
      <w:pPr>
        <w:pStyle w:val="Heading1"/>
      </w:pPr>
      <w:r>
        <w:rPr>
          <w:rFonts w:ascii="Arial" w:cs="Arial" w:eastAsia="Arial" w:hAnsi="Arial"/>
        </w:rPr>
        <w:t xml:space="preserve">6. Non-Functional Requirements</w:t>
      </w:r>
    </w:p>
    <w:p>
      <w:pPr>
        <w:spacing w:after="120" w:line="276"/>
      </w:pPr>
      <w:r>
        <w:rPr>
          <w:rFonts w:ascii="Arial" w:cs="Arial" w:eastAsia="Arial" w:hAnsi="Arial"/>
        </w:rPr>
        <w:t xml:space="preserve">Numeric targets are initial acceptance targets that shall be validated by the evaluation harness (Section 9).</w:t>
      </w:r>
    </w:p>
    <w:p>
      <w:pPr>
        <w:pStyle w:val="Heading2"/>
      </w:pPr>
      <w:r>
        <w:rPr>
          <w:rFonts w:ascii="Arial" w:cs="Arial" w:eastAsia="Arial" w:hAnsi="Arial"/>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first-time user shall be able to complete the wizard and obtain a draft within 5 minutes, including answering questions.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End-to-end draft generation shall take no more than 120 seconds on the reference laptop and no more than 30 seconds on a GPU deployment.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Retrieval of passages shall complete within 2 seconds for 95% of queries.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Non-AI interface actions (page load, list cases) shall respond within 1 second for 95% of requests on the reference hardware.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NFR-PER-5</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support at least 10 concurrent users on the reference GPU deployment, queueing AI jobs fairly.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bl>
    <w:p>
      <w:pPr>
        <w:pStyle w:val="Heading2"/>
      </w:pPr>
      <w:r>
        <w:rPr>
          <w:rFonts w:ascii="Arial" w:cs="Arial" w:eastAsia="Arial" w:hAnsi="Arial"/>
        </w:rPr>
        <w:t xml:space="preserve">6.2 Accuracy and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100% of legal citations shown to users shall be traceable to a retrieved source passage.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Deadline computation shall be correct on 100% of cases in the automated test suite, including month-end and holiday-independent calendar-day counting as specified in Appendix A.</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Fees shall match the rules data in 100% of cases.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Retrieval recall at 5 on the labelled query set shall be at least 85%.</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NFR-ACC-5</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suggested authority type shall be correct on at least 80% of evaluation cases.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NFR-ACC-6</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At least 90% of final drafts shall contain no vague-question issue flagged by the Critic on the evaluation set.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6.3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NFR-REL-1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Agent loops shall terminate within a bounded number of steps; no request shall run indefinitely.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NFR-REL-2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Scheduled reminders shall not be lost after a restart or crash.</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NFR-REL-3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Failure of an optional component (speech, translation, OCR) shall not prevent text-based English drafting.</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NFR-REL-4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data shall be backed up by a documented, simple procedure (database file or dump).</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6.4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Passwords shall be stored using a salted, slow hash. Sessions shall use secure tokens with expiry.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All API input shall be validated against schemas. Uploads shall be limited to PDF, JPG and PNG and to a configurable size (default 10 MB) and scanned for type mismatch.</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Text from uploaded replies and corpus documents shall be treated as data and not as instructions to any agent (prompt-injection mitigation).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Users shall only access their own cases (authorisation check on every endpoint).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NFR-SEC-5</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Deployments exposed beyond localhost shall use HTTPS. Optional encryption at rest shall be supported for the database and uploads.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NFR-SEC-6</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Logs shall not contain grievance text, personal details or uploaded content.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6.5 Privacy and Legal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NFR-PRV-1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Data collected shall be limited to what is needed for the case, with clear notice of what is stored.</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NFR-PRV-2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design shall support the principles of the DPDP Act, 2023: purpose limitation, data minimisation, user access and erasure.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NFR-PRV-3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product shall not describe itself as a lawyer or legal service, and shall display the disclaimer on every generated document.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NFR-PRV-4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Third-party components shall have licences compatible with Apache 2.0, re-verified before each release.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bl>
    <w:p>
      <w:pPr>
        <w:pStyle w:val="Heading2"/>
      </w:pPr>
      <w:r>
        <w:rPr>
          <w:rFonts w:ascii="Arial" w:cs="Arial" w:eastAsia="Arial" w:hAnsi="Arial"/>
        </w:rPr>
        <w:t xml:space="preserve">6.6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NFR-USA-1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Explanations shall use plain language targeted at about an 8th-grade reading level in each supported language.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NFR-USA-2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target WCAG 2.1 AA for contrast, keyboard operation and labels.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NFR-USA-3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Error messages shall say what happened and what the user can do next.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NFR-USA-4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interface shall work on low-end Android phones and slow connections (core pages under 1 MB after compression).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bl>
    <w:p>
      <w:pPr>
        <w:pStyle w:val="Heading2"/>
      </w:pPr>
      <w:r>
        <w:rPr>
          <w:rFonts w:ascii="Arial" w:cs="Arial" w:eastAsia="Arial" w:hAnsi="Arial"/>
        </w:rPr>
        <w:t xml:space="preserve">6.7 Portability, Maintainability and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6476"/>
        <w:gridCol w:w="1100"/>
      </w:tblGrid>
      <w:tr>
        <w:trPr>
          <w:tblHeader/>
        </w:trPr>
        <w:tc>
          <w:tcPr>
            <w:tcW w:type="dxa" w:w="14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ID</w:t>
            </w:r>
          </w:p>
        </w:tc>
        <w:tc>
          <w:tcPr>
            <w:tcW w:type="dxa" w:w="64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Priority</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NFR-POR-1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system shall start with a single docker compose up command on Linux, Windows and macOS.</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NFR-MNT-1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code shall be modular, with each agent, service and rules file independently testable.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NFR-MNT-2</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project shall include unit tests, API tests and an evaluation harness, and run them in continuous integration.</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NFR-MNT-3</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Model, embedding, corpus and rules versions shall be pinned and recorded with each generated document.</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Must</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NFR-MNT-4</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Adding a language or state shall require data and configuration changes only, without changes to core agent code.</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Should</w:t>
            </w:r>
          </w:p>
        </w:tc>
      </w:tr>
      <w:tr>
        <w:trPr>
          <w:cantSplit/>
        </w:trPr>
        <w:tc>
          <w:tcPr>
            <w:tcW w:type="dxa" w:w="145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NFR-SCL-1</w:t>
            </w:r>
          </w:p>
        </w:tc>
        <w:tc>
          <w:tcPr>
            <w:tcW w:type="dxa" w:w="647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The API and agent graph shall be stateless so they can scale horizontally; model server, vector store and database shall scale independently.</w:t>
            </w:r>
          </w:p>
        </w:tc>
        <w:tc>
          <w:tcPr>
            <w:tcW w:type="dxa" w:w="11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Could</w:t>
            </w:r>
          </w:p>
        </w:tc>
      </w:tr>
    </w:tbl>
    <w:p>
      <w:pPr>
        <w:pStyle w:val="Heading1"/>
      </w:pPr>
      <w:r>
        <w:rPr>
          <w:rFonts w:ascii="Arial" w:cs="Arial" w:eastAsia="Arial" w:hAnsi="Arial"/>
        </w:rPr>
        <w:t xml:space="preserve">7. Data Requirements</w:t>
      </w:r>
    </w:p>
    <w:p>
      <w:pPr>
        <w:pStyle w:val="Heading2"/>
      </w:pPr>
      <w:r>
        <w:rPr>
          <w:rFonts w:ascii="Arial" w:cs="Arial" w:eastAsia="Arial" w:hAnsi="Arial"/>
        </w:rPr>
        <w:t xml:space="preserve">7.1 Logical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Entity</w:t>
            </w:r>
          </w:p>
        </w:tc>
        <w:tc>
          <w:tcPr>
            <w:tcW w:type="dxa" w:w="4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Key attributes</w:t>
            </w:r>
          </w:p>
        </w:tc>
        <w:tc>
          <w:tcPr>
            <w:tcW w:type="dxa" w:w="23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Notes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User</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display name, language, auth credentials (hash), created at</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Optional in anonymous mode.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Case</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user id, jurisdiction, summary, status, created and updated at</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Central entity; deletable with all children.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CaseFact</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id, key, value, confirmed flag</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Extracted and user-confirmed facts.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Draft</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case id, type (application or appeal), version, JSON body, rendered text, citations, model and corpus versions</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All versions retained.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AuthoritySuggestion</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id, authority type, PIO designation, rule set id, fee, filing mode, confirmed flag</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From rules data.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Filing</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case id, filing date, mode, reference number, transfer date</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Input to the deadline engine.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Deadline</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case id, kind, due date, status</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first appeal, appeal decision, second appeal.</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Reminder</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deadline id, channel, send at, sent flag</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Persisted for the scheduler.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ReplyDocument</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id, case id, file reference, extracted text, received date, expiry date</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Auto-purged after retention period.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ReplyAnalysis</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id, per-question status, exemptions cited, explanation, citations</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Suggestion only.</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RuleRecord (file)</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jurisdiction, fee, payment modes, formats, authorities, time limits, source, effective date, version</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Versioned JSON, not user data.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CorpusChunk (vector store)</w:t>
            </w:r>
          </w:p>
        </w:tc>
        <w:tc>
          <w:tcPr>
            <w:tcW w:type="dxa" w:w="4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text, embedding, section ID, document, version, jurisdiction</w:t>
            </w:r>
          </w:p>
        </w:tc>
        <w:tc>
          <w:tcPr>
            <w:tcW w:type="dxa" w:w="2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Public legal text only.</w:t>
            </w:r>
          </w:p>
        </w:tc>
      </w:tr>
    </w:tbl>
    <w:p>
      <w:pPr>
        <w:pStyle w:val="Heading2"/>
      </w:pPr>
      <w:r>
        <w:rPr>
          <w:rFonts w:ascii="Arial" w:cs="Arial" w:eastAsia="Arial" w:hAnsi="Arial"/>
        </w:rPr>
        <w:t xml:space="preserve">7.2 Data Retention and Handling</w:t>
      </w:r>
    </w:p>
    <w:p>
      <w:pPr>
        <w:pStyle w:val="ListParagraph"/>
        <w:numPr>
          <w:ilvl w:val="0"/>
          <w:numId w:val="2"/>
        </w:numPr>
        <w:spacing w:after="60" w:line="276"/>
      </w:pPr>
      <w:r>
        <w:rPr>
          <w:rFonts w:ascii="Arial" w:cs="Arial" w:eastAsia="Arial" w:hAnsi="Arial"/>
        </w:rPr>
        <w:t xml:space="preserve">Raw audio shall be transcribed and deleted immediately.</w:t>
      </w:r>
    </w:p>
    <w:p>
      <w:pPr>
        <w:pStyle w:val="ListParagraph"/>
        <w:numPr>
          <w:ilvl w:val="0"/>
          <w:numId w:val="2"/>
        </w:numPr>
        <w:spacing w:after="60" w:line="276"/>
      </w:pPr>
      <w:r>
        <w:rPr>
          <w:rFonts w:ascii="Arial" w:cs="Arial" w:eastAsia="Arial" w:hAnsi="Arial"/>
        </w:rPr>
        <w:t xml:space="preserve">Uploaded replies shall be held temporarily and can be deleted by the user at any time.</w:t>
      </w:r>
    </w:p>
    <w:p>
      <w:pPr>
        <w:pStyle w:val="ListParagraph"/>
        <w:numPr>
          <w:ilvl w:val="0"/>
          <w:numId w:val="2"/>
        </w:numPr>
        <w:spacing w:after="60" w:line="276"/>
      </w:pPr>
      <w:r>
        <w:rPr>
          <w:rFonts w:ascii="Arial" w:cs="Arial" w:eastAsia="Arial" w:hAnsi="Arial"/>
        </w:rPr>
        <w:t xml:space="preserve">Case records shall hold only summary, drafts, dates and status.</w:t>
      </w:r>
    </w:p>
    <w:p>
      <w:pPr>
        <w:pStyle w:val="ListParagraph"/>
        <w:numPr>
          <w:ilvl w:val="0"/>
          <w:numId w:val="2"/>
        </w:numPr>
        <w:spacing w:after="60" w:line="276"/>
      </w:pPr>
      <w:r>
        <w:rPr>
          <w:rFonts w:ascii="Arial" w:cs="Arial" w:eastAsia="Arial" w:hAnsi="Arial"/>
        </w:rPr>
        <w:t xml:space="preserve">The legal corpus shall consist of public government text. No personal data shall be used for training any model.</w:t>
      </w:r>
    </w:p>
    <w:p>
      <w:pPr>
        <w:pStyle w:val="ListParagraph"/>
        <w:numPr>
          <w:ilvl w:val="0"/>
          <w:numId w:val="2"/>
        </w:numPr>
        <w:spacing w:after="60" w:line="276"/>
      </w:pPr>
      <w:r>
        <w:rPr>
          <w:rFonts w:ascii="Arial" w:cs="Arial" w:eastAsia="Arial" w:hAnsi="Arial"/>
        </w:rPr>
        <w:t xml:space="preserve">Deleting a case shall delete its facts, drafts, deadlines, reminders, uploads and analyses.</w:t>
      </w:r>
    </w:p>
    <w:p>
      <w:pPr>
        <w:pStyle w:val="Heading1"/>
      </w:pPr>
      <w:r>
        <w:rPr>
          <w:rFonts w:ascii="Arial" w:cs="Arial" w:eastAsia="Arial" w:hAnsi="Arial"/>
        </w:rPr>
        <w:t xml:space="preserve">8. System Models</w:t>
      </w:r>
    </w:p>
    <w:p>
      <w:pPr>
        <w:pStyle w:val="Heading2"/>
      </w:pPr>
      <w:r>
        <w:rPr>
          <w:rFonts w:ascii="Arial" w:cs="Arial" w:eastAsia="Arial" w:hAnsi="Arial"/>
        </w:rPr>
        <w:t xml:space="preserve">8.1 Case Workflow (State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From state</w:t>
            </w:r>
          </w:p>
        </w:tc>
        <w:tc>
          <w:tcPr>
            <w:tcW w:type="dxa" w:w="4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Event or condition</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To state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Intake</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Facts missing</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Needs more info</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Needs more info</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answers</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Intake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Intake</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Facts sufficient</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Retrieve</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Passages found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Authority and fee resolved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produced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Critique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Critique</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Issues found and fewer than 2 revisions</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Critique</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acceptable or revision limit reached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Verify</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Verify</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Unsupported claim found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Verify</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All claims cited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review</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review</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confirms review and files</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Tracking</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Tracking</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uploaded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analysis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Tracking</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deadline missed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Appeal draft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analysis</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Rejection or incomplete reply</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Appeal draft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Reply analysis</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satisfied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Closed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Appeal draft</w:t>
            </w:r>
          </w:p>
        </w:tc>
        <w:tc>
          <w:tcPr>
            <w:tcW w:type="dxa" w:w="4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Draft produced</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review</w:t>
            </w:r>
          </w:p>
        </w:tc>
      </w:tr>
    </w:tbl>
    <w:p>
      <w:pPr>
        <w:spacing w:after="160" w:before="60"/>
      </w:pPr>
      <w:r>
        <w:rPr>
          <w:rFonts w:ascii="Arial" w:cs="Arial" w:eastAsia="Arial" w:hAnsi="Arial"/>
          <w:i/>
          <w:iCs/>
          <w:color w:val="595959"/>
          <w:sz w:val="18"/>
          <w:szCs w:val="18"/>
        </w:rPr>
        <w:t xml:space="preserve">Table 8-1. Workflow transitions. The revision loop is bounded at 2 cycles.</w:t>
      </w:r>
    </w:p>
    <w:p>
      <w:pPr>
        <w:pStyle w:val="Heading2"/>
      </w:pPr>
      <w:r>
        <w:rPr>
          <w:rFonts w:ascii="Arial" w:cs="Arial" w:eastAsia="Arial" w:hAnsi="Arial"/>
        </w:rPr>
        <w:t xml:space="preserve">8.2 Processing Sequence for Drafting</w:t>
      </w:r>
    </w:p>
    <w:p>
      <w:pPr>
        <w:pStyle w:val="ListParagraph"/>
        <w:numPr>
          <w:ilvl w:val="0"/>
          <w:numId w:val="2"/>
        </w:numPr>
        <w:spacing w:after="60" w:line="276"/>
      </w:pPr>
      <w:r>
        <w:rPr>
          <w:rFonts w:ascii="Arial" w:cs="Arial" w:eastAsia="Arial" w:hAnsi="Arial"/>
        </w:rPr>
        <w:t xml:space="preserve">The user submits the grievance; the API starts the case in the agent graph.</w:t>
      </w:r>
    </w:p>
    <w:p>
      <w:pPr>
        <w:pStyle w:val="ListParagraph"/>
        <w:numPr>
          <w:ilvl w:val="0"/>
          <w:numId w:val="2"/>
        </w:numPr>
        <w:spacing w:after="60" w:line="276"/>
      </w:pPr>
      <w:r>
        <w:rPr>
          <w:rFonts w:ascii="Arial" w:cs="Arial" w:eastAsia="Arial" w:hAnsi="Arial"/>
        </w:rPr>
        <w:t xml:space="preserve">Speech is transcribed and text is translated to English.</w:t>
      </w:r>
    </w:p>
    <w:p>
      <w:pPr>
        <w:pStyle w:val="ListParagraph"/>
        <w:numPr>
          <w:ilvl w:val="0"/>
          <w:numId w:val="2"/>
        </w:numPr>
        <w:spacing w:after="60" w:line="276"/>
      </w:pPr>
      <w:r>
        <w:rPr>
          <w:rFonts w:ascii="Arial" w:cs="Arial" w:eastAsia="Arial" w:hAnsi="Arial"/>
        </w:rPr>
        <w:t xml:space="preserve">Facts are extracted; clarifying questions are returned when needed.</w:t>
      </w:r>
    </w:p>
    <w:p>
      <w:pPr>
        <w:pStyle w:val="ListParagraph"/>
        <w:numPr>
          <w:ilvl w:val="0"/>
          <w:numId w:val="2"/>
        </w:numPr>
        <w:spacing w:after="60" w:line="276"/>
      </w:pPr>
      <w:r>
        <w:rPr>
          <w:rFonts w:ascii="Arial" w:cs="Arial" w:eastAsia="Arial" w:hAnsi="Arial"/>
        </w:rPr>
        <w:t xml:space="preserve">Relevant law and state rules are retrieved from Qdrant and the rules data.</w:t>
      </w:r>
    </w:p>
    <w:p>
      <w:pPr>
        <w:pStyle w:val="ListParagraph"/>
        <w:numPr>
          <w:ilvl w:val="0"/>
          <w:numId w:val="2"/>
        </w:numPr>
        <w:spacing w:after="60" w:line="276"/>
      </w:pPr>
      <w:r>
        <w:rPr>
          <w:rFonts w:ascii="Arial" w:cs="Arial" w:eastAsia="Arial" w:hAnsi="Arial"/>
        </w:rPr>
        <w:t xml:space="preserve">The Drafter produces JSON; the Critic reviews; revisions happen at most twice.</w:t>
      </w:r>
    </w:p>
    <w:p>
      <w:pPr>
        <w:pStyle w:val="ListParagraph"/>
        <w:numPr>
          <w:ilvl w:val="0"/>
          <w:numId w:val="2"/>
        </w:numPr>
        <w:spacing w:after="60" w:line="276"/>
      </w:pPr>
      <w:r>
        <w:rPr>
          <w:rFonts w:ascii="Arial" w:cs="Arial" w:eastAsia="Arial" w:hAnsi="Arial"/>
        </w:rPr>
        <w:t xml:space="preserve">The Verifier checks every citation against retrieved text.</w:t>
      </w:r>
    </w:p>
    <w:p>
      <w:pPr>
        <w:pStyle w:val="ListParagraph"/>
        <w:numPr>
          <w:ilvl w:val="0"/>
          <w:numId w:val="2"/>
        </w:numPr>
        <w:spacing w:after="60" w:line="276"/>
      </w:pPr>
      <w:r>
        <w:rPr>
          <w:rFonts w:ascii="Arial" w:cs="Arial" w:eastAsia="Arial" w:hAnsi="Arial"/>
        </w:rPr>
        <w:t xml:space="preserve">The UI shows the draft, authority, fee and cited sections; the user reviews, edits and files the application personally.</w:t>
      </w:r>
    </w:p>
    <w:p>
      <w:pPr>
        <w:pStyle w:val="ListParagraph"/>
        <w:numPr>
          <w:ilvl w:val="0"/>
          <w:numId w:val="2"/>
        </w:numPr>
        <w:spacing w:after="60" w:line="276"/>
      </w:pPr>
      <w:r>
        <w:rPr>
          <w:rFonts w:ascii="Arial" w:cs="Arial" w:eastAsia="Arial" w:hAnsi="Arial"/>
        </w:rPr>
        <w:t xml:space="preserve">The user records the filing date; the deadline engine schedules reminders.</w:t>
      </w:r>
    </w:p>
    <w:p>
      <w:pPr>
        <w:pStyle w:val="Heading2"/>
      </w:pPr>
      <w:r>
        <w:rPr>
          <w:rFonts w:ascii="Arial" w:cs="Arial" w:eastAsia="Arial" w:hAnsi="Arial"/>
        </w:rPr>
        <w:t xml:space="preserve">8.3 Design Principles</w:t>
      </w:r>
    </w:p>
    <w:p>
      <w:pPr>
        <w:pStyle w:val="ListParagraph"/>
        <w:numPr>
          <w:ilvl w:val="0"/>
          <w:numId w:val="2"/>
        </w:numPr>
        <w:spacing w:after="60" w:line="276"/>
      </w:pPr>
      <w:r>
        <w:rPr>
          <w:rFonts w:ascii="Arial" w:cs="Arial" w:eastAsia="Arial" w:hAnsi="Arial"/>
        </w:rPr>
        <w:t xml:space="preserve">Grounded, not guessed: every legal explanation cites retrieved text.</w:t>
      </w:r>
    </w:p>
    <w:p>
      <w:pPr>
        <w:pStyle w:val="ListParagraph"/>
        <w:numPr>
          <w:ilvl w:val="0"/>
          <w:numId w:val="2"/>
        </w:numPr>
        <w:spacing w:after="60" w:line="276"/>
      </w:pPr>
      <w:r>
        <w:rPr>
          <w:rFonts w:ascii="Arial" w:cs="Arial" w:eastAsia="Arial" w:hAnsi="Arial"/>
        </w:rPr>
        <w:t xml:space="preserve">Structured, not free-form: agents return schema-validated JSON.</w:t>
      </w:r>
    </w:p>
    <w:p>
      <w:pPr>
        <w:pStyle w:val="ListParagraph"/>
        <w:numPr>
          <w:ilvl w:val="0"/>
          <w:numId w:val="2"/>
        </w:numPr>
        <w:spacing w:after="60" w:line="276"/>
      </w:pPr>
      <w:r>
        <w:rPr>
          <w:rFonts w:ascii="Arial" w:cs="Arial" w:eastAsia="Arial" w:hAnsi="Arial"/>
        </w:rPr>
        <w:t xml:space="preserve">Human-in-the-loop: the user reviews and files everything.</w:t>
      </w:r>
    </w:p>
    <w:p>
      <w:pPr>
        <w:pStyle w:val="ListParagraph"/>
        <w:numPr>
          <w:ilvl w:val="0"/>
          <w:numId w:val="2"/>
        </w:numPr>
        <w:spacing w:after="60" w:line="276"/>
      </w:pPr>
      <w:r>
        <w:rPr>
          <w:rFonts w:ascii="Arial" w:cs="Arial" w:eastAsia="Arial" w:hAnsi="Arial"/>
        </w:rPr>
        <w:t xml:space="preserve">Rules as data: fees and formats live in versioned files, not prompts.</w:t>
      </w:r>
    </w:p>
    <w:p>
      <w:pPr>
        <w:pStyle w:val="ListParagraph"/>
        <w:numPr>
          <w:ilvl w:val="0"/>
          <w:numId w:val="2"/>
        </w:numPr>
        <w:spacing w:after="60" w:line="276"/>
      </w:pPr>
      <w:r>
        <w:rPr>
          <w:rFonts w:ascii="Arial" w:cs="Arial" w:eastAsia="Arial" w:hAnsi="Arial"/>
        </w:rPr>
        <w:t xml:space="preserve">Self-hostable: one command deployment.</w:t>
      </w:r>
    </w:p>
    <w:p>
      <w:pPr>
        <w:pStyle w:val="Heading1"/>
      </w:pPr>
      <w:r>
        <w:rPr>
          <w:rFonts w:ascii="Arial" w:cs="Arial" w:eastAsia="Arial" w:hAnsi="Arial"/>
        </w:rPr>
        <w:t xml:space="preserve">9. Verification, Acceptance and Traceability</w:t>
      </w:r>
    </w:p>
    <w:p>
      <w:pPr>
        <w:pStyle w:val="Heading2"/>
      </w:pPr>
      <w:r>
        <w:rPr>
          <w:rFonts w:ascii="Arial" w:cs="Arial" w:eastAsia="Arial" w:hAnsi="Arial"/>
        </w:rPr>
        <w:t xml:space="preserve">9.1 Verification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Method</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Applies to</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Description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Unit and integration tests (pytest)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Deadline engine, rules loader, API, schema validation</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Automated; must pass for every release.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Evaluation harness</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Retrieval, authority suggestion, draft quality, citation accuracy</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 labelled set of realistic grievances and queries, used to compare candidate models and detect regressions.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Manual review</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Language quality (Hindi, Marathi), plain-language explanations, disclaimers</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Reviewed by team members and, where possible, a legal-aid volunteer.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Usability test</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Wizard flow, time to draft</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At least 5 first-time users complete the wizard; time and errors recorded.</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Security and privacy review</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Authentication, uploads, logging, deletion</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Checklist review plus dependency and container scan.</w:t>
            </w:r>
          </w:p>
        </w:tc>
      </w:tr>
    </w:tbl>
    <w:p>
      <w:pPr>
        <w:pStyle w:val="Heading2"/>
      </w:pPr>
      <w:r>
        <w:rPr>
          <w:rFonts w:ascii="Arial" w:cs="Arial" w:eastAsia="Arial" w:hAnsi="Arial"/>
        </w:rPr>
        <w:t xml:space="preserve">9.2 Acceptance Criteria for the Core Release</w:t>
      </w:r>
    </w:p>
    <w:p>
      <w:pPr>
        <w:pStyle w:val="ListParagraph"/>
        <w:numPr>
          <w:ilvl w:val="0"/>
          <w:numId w:val="2"/>
        </w:numPr>
        <w:spacing w:after="60" w:line="276"/>
      </w:pPr>
      <w:r>
        <w:rPr>
          <w:rFonts w:ascii="Arial" w:cs="Arial" w:eastAsia="Arial" w:hAnsi="Arial"/>
        </w:rPr>
        <w:t xml:space="preserve">A grievance in English, Hindi or Marathi produces a draft with section citations, a suggested authority and fee for a supported state.</w:t>
      </w:r>
    </w:p>
    <w:p>
      <w:pPr>
        <w:pStyle w:val="ListParagraph"/>
        <w:numPr>
          <w:ilvl w:val="0"/>
          <w:numId w:val="2"/>
        </w:numPr>
        <w:spacing w:after="60" w:line="276"/>
      </w:pPr>
      <w:r>
        <w:rPr>
          <w:rFonts w:ascii="Arial" w:cs="Arial" w:eastAsia="Arial" w:hAnsi="Arial"/>
        </w:rPr>
        <w:t xml:space="preserve">Every citation in the draft is traceable to a retrieved passage; unsupported claims are absent.</w:t>
      </w:r>
    </w:p>
    <w:p>
      <w:pPr>
        <w:pStyle w:val="ListParagraph"/>
        <w:numPr>
          <w:ilvl w:val="0"/>
          <w:numId w:val="2"/>
        </w:numPr>
        <w:spacing w:after="60" w:line="276"/>
      </w:pPr>
      <w:r>
        <w:rPr>
          <w:rFonts w:ascii="Arial" w:cs="Arial" w:eastAsia="Arial" w:hAnsi="Arial"/>
        </w:rPr>
        <w:t xml:space="preserve">Filing date entry produces correct due dates and reminders; overdue cases are flagged.</w:t>
      </w:r>
    </w:p>
    <w:p>
      <w:pPr>
        <w:pStyle w:val="ListParagraph"/>
        <w:numPr>
          <w:ilvl w:val="0"/>
          <w:numId w:val="2"/>
        </w:numPr>
        <w:spacing w:after="60" w:line="276"/>
      </w:pPr>
      <w:r>
        <w:rPr>
          <w:rFonts w:ascii="Arial" w:cs="Arial" w:eastAsia="Arial" w:hAnsi="Arial"/>
        </w:rPr>
        <w:t xml:space="preserve">A first appeal draft can be generated for a rejected or unanswered case.</w:t>
      </w:r>
    </w:p>
    <w:p>
      <w:pPr>
        <w:pStyle w:val="ListParagraph"/>
        <w:numPr>
          <w:ilvl w:val="0"/>
          <w:numId w:val="2"/>
        </w:numPr>
        <w:spacing w:after="60" w:line="276"/>
      </w:pPr>
      <w:r>
        <w:rPr>
          <w:rFonts w:ascii="Arial" w:cs="Arial" w:eastAsia="Arial" w:hAnsi="Arial"/>
        </w:rPr>
        <w:t xml:space="preserve">The user can export and delete all data.</w:t>
      </w:r>
    </w:p>
    <w:p>
      <w:pPr>
        <w:pStyle w:val="ListParagraph"/>
        <w:numPr>
          <w:ilvl w:val="0"/>
          <w:numId w:val="2"/>
        </w:numPr>
        <w:spacing w:after="60" w:line="276"/>
      </w:pPr>
      <w:r>
        <w:rPr>
          <w:rFonts w:ascii="Arial" w:cs="Arial" w:eastAsia="Arial" w:hAnsi="Arial"/>
        </w:rPr>
        <w:t xml:space="preserve">The whole system starts with a single docker compose command.</w:t>
      </w:r>
    </w:p>
    <w:p>
      <w:pPr>
        <w:pStyle w:val="ListParagraph"/>
        <w:numPr>
          <w:ilvl w:val="0"/>
          <w:numId w:val="2"/>
        </w:numPr>
        <w:spacing w:after="60" w:line="276"/>
      </w:pPr>
      <w:r>
        <w:rPr>
          <w:rFonts w:ascii="Arial" w:cs="Arial" w:eastAsia="Arial" w:hAnsi="Arial"/>
        </w:rPr>
        <w:t xml:space="preserve">No outbound call to an external AI service occurs in the default configuration.</w:t>
      </w:r>
    </w:p>
    <w:p>
      <w:pPr>
        <w:pStyle w:val="Heading2"/>
      </w:pPr>
      <w:r>
        <w:rPr>
          <w:rFonts w:ascii="Arial" w:cs="Arial" w:eastAsia="Arial" w:hAnsi="Arial"/>
        </w:rPr>
        <w:t xml:space="preserve">9.3 Objective-to-Requirement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Project objective</w:t>
            </w:r>
          </w:p>
        </w:tc>
        <w:tc>
          <w:tcPr>
            <w:tcW w:type="dxa" w:w="48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Requirements</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O1. Valid RTI application in under 5 minutes</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NFR-PER-1, NFR-PER-2, FR-INT, FR-DRF</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O2. English, Hindi and Marathi end to end</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FR-LNG-1 to FR-LNG-4, NFR-USA-1</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O3. Every legal statement traceable to a source</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FR-RAG-3, FR-RAG-4, FR-VER, NFR-ACC-1</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O4. No deadline passes unnoticed</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FR-DLN, NFR-REL-2, NFR-ACC-2</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O5. Correct first appeal draft for rejections and non-replies</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FR-RPL, FR-APL</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O6. Runs on modest hardware</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2.5, NFR-PER-2, NFR-POR-1</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O7. Data local, minimal and deletable</w:t>
            </w:r>
          </w:p>
        </w:tc>
        <w:tc>
          <w:tcPr>
            <w:tcW w:type="dxa" w:w="4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FR-LNG-5, FR-CAS-2, FR-PRV, NFR-SEC, NFR-PRV</w:t>
            </w:r>
          </w:p>
        </w:tc>
      </w:tr>
    </w:tbl>
    <w:p>
      <w:pPr>
        <w:pStyle w:val="Heading1"/>
      </w:pPr>
      <w:r>
        <w:rPr>
          <w:rFonts w:ascii="Arial" w:cs="Arial" w:eastAsia="Arial" w:hAnsi="Arial"/>
        </w:rPr>
        <w:t xml:space="preserve">Appendix A: Statutory Time Limits Used by the Deadline Engine</w:t>
      </w:r>
    </w:p>
    <w:p>
      <w:pPr>
        <w:spacing w:after="120" w:line="276"/>
      </w:pPr>
      <w:r>
        <w:rPr>
          <w:rFonts w:ascii="Arial" w:cs="Arial" w:eastAsia="Arial" w:hAnsi="Arial"/>
        </w:rPr>
        <w:t xml:space="preserve">The values below are the defaults implemented as rules data. They shall be verified against the current text of the Act and the applicable state rules before each release, and shall be configurable per jurisdiction. They are not legal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26"/>
        <w:gridCol w:w="2400"/>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Event</w:t>
            </w:r>
          </w:p>
        </w:tc>
        <w:tc>
          <w:tcPr>
            <w:tcW w:type="dxa" w:w="33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Default period</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Basis (to be verified)</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PIO reply to application</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30 days from receipt</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7(1)</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PIO reply where life or liberty is concerned</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48 hours</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7(1) proviso</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PIO reply where application is received through an APIO</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35 days (30 plus 5)</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5(2)</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Transfer of application to another authority</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5 days from receipt; reply clock restarts for the receiving authority</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6(3)</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Filing first appeal</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30 days from expiry of the reply period or from receipt of the decision</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19(1)</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Decision on first appeal</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30 days, extendable to a maximum of 45 days</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19(6)</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Filing second appeal</w:t>
            </w:r>
          </w:p>
        </w:tc>
        <w:tc>
          <w:tcPr>
            <w:tcW w:type="dxa" w:w="33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90 days from the date the first appeal decision was made or should have been made</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Section 19(3)</w:t>
            </w:r>
          </w:p>
        </w:tc>
      </w:tr>
    </w:tbl>
    <w:p>
      <w:pPr>
        <w:spacing w:before="120"/>
      </w:pPr>
      <w:r>
        <w:rPr>
          <w:rFonts w:ascii="Arial" w:cs="Arial" w:eastAsia="Arial" w:hAnsi="Arial"/>
        </w:rPr>
        <w:t xml:space="preserve">All periods are counted in calendar days from dates the user records. The engine shall display the computed date and the rule used so the user can check it.</w:t>
      </w:r>
    </w:p>
    <w:p>
      <w:pPr>
        <w:pStyle w:val="Heading1"/>
      </w:pPr>
      <w:r>
        <w:rPr>
          <w:rFonts w:ascii="Arial" w:cs="Arial" w:eastAsia="Arial" w:hAnsi="Arial"/>
        </w:rPr>
        <w:t xml:space="preserve">Appendix B: Technology and Licences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Role</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Component</w:t>
            </w:r>
          </w:p>
        </w:tc>
        <w:tc>
          <w:tcPr>
            <w:tcW w:type="dxa" w:w="2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Licence (re-verify before release)</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LLM</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Qwen3-8B / Qwen2.5-7B-Instruct (4-bit); alternatives evaluated: Llama 3.x 8B, Gemma 3</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Apache 2.0 (Qwen)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LLM serving</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Ollama (llama.cpp); vLLM for GPU</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 / Apache 2.0</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Embeddings</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BAAI/bge-m3</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Vector database</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Qdrant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Apache 2.0</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RAG framework</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LlamaIndex</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Agent orchestration</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LangGraph</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Translation</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IndicTrans2</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Speech to text</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faster-whisper (Whisper)</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OCR</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Tesseract with Indic language packs</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Apache 2.0</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Backend and validation</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Python 3.11, FastAPI, Pydantic</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Frontend</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React, Vite, Tailwind CSS</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Scheduling</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APScheduler</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Database</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SQLite / PostgreSQL</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Public domain / PostgreSQL licence</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bCs/>
                <w:sz w:val="19"/>
                <w:szCs w:val="19"/>
              </w:rPr>
              <w:t xml:space="preserve">Packaging</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Docker, docker compose</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Apache 2.0</w:t>
            </w:r>
          </w:p>
        </w:tc>
      </w:tr>
    </w:tbl>
    <w:p>
      <w:pPr>
        <w:pStyle w:val="Heading1"/>
      </w:pPr>
      <w:r>
        <w:rPr>
          <w:rFonts w:ascii="Arial" w:cs="Arial" w:eastAsia="Arial" w:hAnsi="Arial"/>
        </w:rPr>
        <w:t xml:space="preserve">Appendix C: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Risk</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Impact</w:t>
            </w:r>
          </w:p>
        </w:tc>
        <w:tc>
          <w:tcPr>
            <w:tcW w:type="dxa" w:w="4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top"/>
          </w:tcPr>
          <w:p>
            <w:pPr>
              <w:spacing w:after="40" w:line="252"/>
              <w:jc w:val="left"/>
            </w:pPr>
            <w:r>
              <w:rPr>
                <w:rFonts w:ascii="Arial" w:cs="Arial" w:eastAsia="Arial" w:hAnsi="Arial"/>
                <w:b/>
                <w:bCs/>
                <w:color w:val="FFFFFF"/>
                <w:sz w:val="19"/>
                <w:szCs w:val="19"/>
              </w:rPr>
              <w:t xml:space="preserve">Mitigation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Hallucinated legal claims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Wrong advice harms users</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Cite-or-refuse, Citation Verifier, deterministic dates and fees, visible disclaimers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Weak small-model quality in Indic languages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Poor understanding or drafting</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Translate to English with IndicTrans2, reason in English, translate back</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Slow inference on modest hardware</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Poor experience</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Quantised models, bounded loops, cached passages, GPU option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State rule gaps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Wrong fee or format</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Rules as data, cover few states well, show "rules not available" otherwise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Messy OCR on real replies</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Misread rejections</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 correction of text, suggestion-only analysis, optional vision-language model</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Corpus quality and chunking</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Poor retrieval</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Chunk by legal section, keep section IDs, test with labelled queries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Privacy exposure</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Sensitive data leak</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Local-first, minimal storage, user deletion, no external calls by default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Over-reliance on AI</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Users file without reading</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Mandatory review step and clear responsibility messaging</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Scope creep</w:t>
            </w:r>
          </w:p>
        </w:tc>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Unfinished release</w:t>
            </w:r>
          </w:p>
        </w:tc>
        <w:tc>
          <w:tcPr>
            <w:tcW w:type="dxa" w:w="4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40" w:line="252"/>
              <w:jc w:val="left"/>
            </w:pPr>
            <w:r>
              <w:rPr>
                <w:rFonts w:ascii="Arial" w:cs="Arial" w:eastAsia="Arial" w:hAnsi="Arial"/>
                <w:b w:val="false"/>
                <w:bCs w:val="false"/>
                <w:sz w:val="19"/>
                <w:szCs w:val="19"/>
              </w:rPr>
              <w:t xml:space="preserve">Priority tiers P0 to P5 with a working core slice first</w:t>
            </w:r>
          </w:p>
        </w:tc>
      </w:tr>
    </w:tbl>
    <w:p>
      <w:pPr>
        <w:pStyle w:val="Heading1"/>
      </w:pPr>
      <w:r>
        <w:rPr>
          <w:rFonts w:ascii="Arial" w:cs="Arial" w:eastAsia="Arial" w:hAnsi="Arial"/>
        </w:rPr>
        <w:t xml:space="preserve">Appendix D: Open Issues and Future Scope</w:t>
      </w:r>
    </w:p>
    <w:p>
      <w:pPr>
        <w:pStyle w:val="Heading3"/>
      </w:pPr>
      <w:r>
        <w:rPr>
          <w:rFonts w:ascii="Arial" w:cs="Arial" w:eastAsia="Arial" w:hAnsi="Arial"/>
        </w:rPr>
        <w:t xml:space="preserve">Open issues (TBD)</w:t>
      </w:r>
    </w:p>
    <w:p>
      <w:pPr>
        <w:pStyle w:val="ListParagraph"/>
        <w:numPr>
          <w:ilvl w:val="0"/>
          <w:numId w:val="2"/>
        </w:numPr>
        <w:spacing w:after="60" w:line="276"/>
      </w:pPr>
      <w:r>
        <w:rPr>
          <w:rFonts w:ascii="Arial" w:cs="Arial" w:eastAsia="Arial" w:hAnsi="Arial"/>
        </w:rPr>
        <w:t xml:space="preserve">Final list of states supported in the first release and who reviews each rules file.</w:t>
      </w:r>
    </w:p>
    <w:p>
      <w:pPr>
        <w:pStyle w:val="ListParagraph"/>
        <w:numPr>
          <w:ilvl w:val="0"/>
          <w:numId w:val="2"/>
        </w:numPr>
        <w:spacing w:after="60" w:line="276"/>
      </w:pPr>
      <w:r>
        <w:rPr>
          <w:rFonts w:ascii="Arial" w:cs="Arial" w:eastAsia="Arial" w:hAnsi="Arial"/>
        </w:rPr>
        <w:t xml:space="preserve">Final choice between Qwen3-8B and Qwen2.5-7B-Instruct after evaluation.</w:t>
      </w:r>
    </w:p>
    <w:p>
      <w:pPr>
        <w:pStyle w:val="ListParagraph"/>
        <w:numPr>
          <w:ilvl w:val="0"/>
          <w:numId w:val="2"/>
        </w:numPr>
        <w:spacing w:after="60" w:line="276"/>
      </w:pPr>
      <w:r>
        <w:rPr>
          <w:rFonts w:ascii="Arial" w:cs="Arial" w:eastAsia="Arial" w:hAnsi="Arial"/>
        </w:rPr>
        <w:t xml:space="preserve">Whether Hindi and Marathi application drafts are accepted by the authorities in the supported states.</w:t>
      </w:r>
    </w:p>
    <w:p>
      <w:pPr>
        <w:pStyle w:val="ListParagraph"/>
        <w:numPr>
          <w:ilvl w:val="0"/>
          <w:numId w:val="2"/>
        </w:numPr>
        <w:spacing w:after="60" w:line="276"/>
      </w:pPr>
      <w:r>
        <w:rPr>
          <w:rFonts w:ascii="Arial" w:cs="Arial" w:eastAsia="Arial" w:hAnsi="Arial"/>
        </w:rPr>
        <w:t xml:space="preserve">Exact reminder defaults and notification channels preferred by target users.</w:t>
      </w:r>
    </w:p>
    <w:p>
      <w:pPr>
        <w:pStyle w:val="ListParagraph"/>
        <w:numPr>
          <w:ilvl w:val="0"/>
          <w:numId w:val="2"/>
        </w:numPr>
        <w:spacing w:after="60" w:line="276"/>
      </w:pPr>
      <w:r>
        <w:rPr>
          <w:rFonts w:ascii="Arial" w:cs="Arial" w:eastAsia="Arial" w:hAnsi="Arial"/>
        </w:rPr>
        <w:t xml:space="preserve">Size and sources of the labelled evaluation set.</w:t>
      </w:r>
    </w:p>
    <w:p>
      <w:pPr>
        <w:pStyle w:val="Heading3"/>
      </w:pPr>
      <w:r>
        <w:rPr>
          <w:rFonts w:ascii="Arial" w:cs="Arial" w:eastAsia="Arial" w:hAnsi="Arial"/>
        </w:rPr>
        <w:t xml:space="preserve">Future scope (out of this release)</w:t>
      </w:r>
    </w:p>
    <w:p>
      <w:pPr>
        <w:pStyle w:val="ListParagraph"/>
        <w:numPr>
          <w:ilvl w:val="0"/>
          <w:numId w:val="2"/>
        </w:numPr>
        <w:spacing w:after="60" w:line="276"/>
      </w:pPr>
      <w:r>
        <w:rPr>
          <w:rFonts w:ascii="Arial" w:cs="Arial" w:eastAsia="Arial" w:hAnsi="Arial"/>
        </w:rPr>
        <w:t xml:space="preserve">More languages: Tamil, Bengali, Telugu, Kannada, Gujarati.</w:t>
      </w:r>
    </w:p>
    <w:p>
      <w:pPr>
        <w:pStyle w:val="ListParagraph"/>
        <w:numPr>
          <w:ilvl w:val="0"/>
          <w:numId w:val="2"/>
        </w:numPr>
        <w:spacing w:after="60" w:line="276"/>
      </w:pPr>
      <w:r>
        <w:rPr>
          <w:rFonts w:ascii="Arial" w:cs="Arial" w:eastAsia="Arial" w:hAnsi="Arial"/>
        </w:rPr>
        <w:t xml:space="preserve">Rules for all states and union territories through community contributions.</w:t>
      </w:r>
    </w:p>
    <w:p>
      <w:pPr>
        <w:pStyle w:val="ListParagraph"/>
        <w:numPr>
          <w:ilvl w:val="0"/>
          <w:numId w:val="2"/>
        </w:numPr>
        <w:spacing w:after="60" w:line="276"/>
      </w:pPr>
      <w:r>
        <w:rPr>
          <w:rFonts w:ascii="Arial" w:cs="Arial" w:eastAsia="Arial" w:hAnsi="Arial"/>
        </w:rPr>
        <w:t xml:space="preserve">Second appeal and Information Commission complaint guidance.</w:t>
      </w:r>
    </w:p>
    <w:p>
      <w:pPr>
        <w:pStyle w:val="ListParagraph"/>
        <w:numPr>
          <w:ilvl w:val="0"/>
          <w:numId w:val="2"/>
        </w:numPr>
        <w:spacing w:after="60" w:line="276"/>
      </w:pPr>
      <w:r>
        <w:rPr>
          <w:rFonts w:ascii="Arial" w:cs="Arial" w:eastAsia="Arial" w:hAnsi="Arial"/>
        </w:rPr>
        <w:t xml:space="preserve">Partner mode for NGOs managing many cases.</w:t>
      </w:r>
    </w:p>
    <w:p>
      <w:pPr>
        <w:pStyle w:val="ListParagraph"/>
        <w:numPr>
          <w:ilvl w:val="0"/>
          <w:numId w:val="2"/>
        </w:numPr>
        <w:spacing w:after="60" w:line="276"/>
      </w:pPr>
      <w:r>
        <w:rPr>
          <w:rFonts w:ascii="Arial" w:cs="Arial" w:eastAsia="Arial" w:hAnsi="Arial"/>
        </w:rPr>
        <w:t xml:space="preserve">LoRA fine-tuning on anonymised, permissioned, expert-reviewed drafts.</w:t>
      </w:r>
    </w:p>
    <w:p>
      <w:pPr>
        <w:pStyle w:val="ListParagraph"/>
        <w:numPr>
          <w:ilvl w:val="0"/>
          <w:numId w:val="2"/>
        </w:numPr>
        <w:spacing w:after="60" w:line="276"/>
      </w:pPr>
      <w:r>
        <w:rPr>
          <w:rFonts w:ascii="Arial" w:cs="Arial" w:eastAsia="Arial" w:hAnsi="Arial"/>
        </w:rPr>
        <w:t xml:space="preserve">Offline-first mobile app with small quantised models.</w:t>
      </w:r>
    </w:p>
    <w:p>
      <w:pPr>
        <w:pStyle w:val="ListParagraph"/>
        <w:numPr>
          <w:ilvl w:val="0"/>
          <w:numId w:val="2"/>
        </w:numPr>
        <w:spacing w:after="60" w:line="276"/>
      </w:pPr>
      <w:r>
        <w:rPr>
          <w:rFonts w:ascii="Arial" w:cs="Arial" w:eastAsia="Arial" w:hAnsi="Arial"/>
        </w:rPr>
        <w:t xml:space="preserve">Opt-in anonymised analytics on departments that miss RTI deadlines.</w:t>
      </w:r>
    </w:p>
    <w:p>
      <w:pPr>
        <w:pStyle w:val="ListParagraph"/>
        <w:numPr>
          <w:ilvl w:val="0"/>
          <w:numId w:val="2"/>
        </w:numPr>
        <w:spacing w:after="60" w:line="276"/>
      </w:pPr>
      <w:r>
        <w:rPr>
          <w:rFonts w:ascii="Arial" w:cs="Arial" w:eastAsia="Arial" w:hAnsi="Arial"/>
        </w:rPr>
        <w:t xml:space="preserve">Plugin architecture for other citizen-rights processes such as consumer complaints.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Team Bug Reapers  |  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Arial" w:cs="Arial" w:eastAsia="Arial" w:hAnsi="Arial"/>
        <w:color w:val="595959"/>
        <w:sz w:val="17"/>
        <w:szCs w:val="17"/>
      </w:rPr>
      <w:t xml:space="preserve">RTI Copilot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RTI Copilot - Software Requirements Specification</dc:title>
  <dc:creator>Team Bug Reapers</dc:creator>
  <cp:lastModifiedBy>Un-named</cp:lastModifiedBy>
  <cp:revision>1</cp:revision>
  <dcterms:created xsi:type="dcterms:W3CDTF">2026-10-29T05:07:46.313Z</dcterms:created>
  <dcterms:modified xsi:type="dcterms:W3CDTF">2026-10-29T05:07:46.314Z</dcterms:modified>
</cp:coreProperties>
</file>

<file path=docProps/custom.xml><?xml version="1.0" encoding="utf-8"?>
<Properties xmlns="http://schemas.openxmlformats.org/officeDocument/2006/custom-properties" xmlns:vt="http://schemas.openxmlformats.org/officeDocument/2006/docPropsVTypes"/>
</file>