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AD2C37" w14:textId="0C5B4992" w:rsidR="008B26BC" w:rsidRDefault="008B26BC" w:rsidP="00694271">
      <w:pPr>
        <w:jc w:val="center"/>
        <w:rPr>
          <w:b/>
          <w:bCs/>
          <w:sz w:val="36"/>
          <w:szCs w:val="36"/>
        </w:rPr>
      </w:pPr>
      <w:r w:rsidRPr="00694271">
        <w:rPr>
          <w:b/>
          <w:bCs/>
          <w:sz w:val="36"/>
          <w:szCs w:val="36"/>
        </w:rPr>
        <w:t>Insights</w:t>
      </w:r>
      <w:r w:rsidR="00694271">
        <w:rPr>
          <w:b/>
          <w:bCs/>
          <w:sz w:val="36"/>
          <w:szCs w:val="36"/>
        </w:rPr>
        <w:t xml:space="preserve"> Recommendation</w:t>
      </w:r>
    </w:p>
    <w:p w14:paraId="3A1A2823" w14:textId="77777777" w:rsidR="00694271" w:rsidRDefault="00694271" w:rsidP="00694271">
      <w:pPr>
        <w:jc w:val="center"/>
        <w:rPr>
          <w:b/>
          <w:bCs/>
          <w:sz w:val="36"/>
          <w:szCs w:val="36"/>
        </w:rPr>
      </w:pPr>
    </w:p>
    <w:p w14:paraId="77E7F3B1" w14:textId="7ABBF027" w:rsidR="008B26BC" w:rsidRPr="00694271" w:rsidRDefault="00694271" w:rsidP="008B26BC">
      <w:pPr>
        <w:rPr>
          <w:b/>
          <w:bCs/>
          <w:sz w:val="28"/>
          <w:szCs w:val="28"/>
        </w:rPr>
      </w:pPr>
      <w:r w:rsidRPr="00694271">
        <w:rPr>
          <w:b/>
          <w:bCs/>
          <w:sz w:val="28"/>
          <w:szCs w:val="28"/>
        </w:rPr>
        <w:t>Key Insights:</w:t>
      </w:r>
    </w:p>
    <w:p w14:paraId="7C9D21BA" w14:textId="77777777" w:rsidR="00694271" w:rsidRDefault="008B26BC" w:rsidP="00841CFB">
      <w:pPr>
        <w:pStyle w:val="ListParagraph"/>
        <w:numPr>
          <w:ilvl w:val="0"/>
          <w:numId w:val="1"/>
        </w:numPr>
        <w:spacing w:line="360" w:lineRule="auto"/>
        <w:rPr>
          <w:sz w:val="24"/>
          <w:szCs w:val="24"/>
        </w:rPr>
      </w:pPr>
      <w:r w:rsidRPr="00694271">
        <w:rPr>
          <w:sz w:val="24"/>
          <w:szCs w:val="24"/>
        </w:rPr>
        <w:t>The business generated total sales of 12.64M but achieved a profit of only 1.47M, resulting in a relatively low profit margin of 11.61%.</w:t>
      </w:r>
    </w:p>
    <w:p w14:paraId="2313CD8B" w14:textId="77777777" w:rsidR="00694271" w:rsidRDefault="008B26BC" w:rsidP="00841CFB">
      <w:pPr>
        <w:pStyle w:val="ListParagraph"/>
        <w:numPr>
          <w:ilvl w:val="0"/>
          <w:numId w:val="1"/>
        </w:numPr>
        <w:spacing w:line="360" w:lineRule="auto"/>
        <w:rPr>
          <w:sz w:val="24"/>
          <w:szCs w:val="24"/>
        </w:rPr>
      </w:pPr>
      <w:r w:rsidRPr="00694271">
        <w:rPr>
          <w:sz w:val="24"/>
          <w:szCs w:val="24"/>
        </w:rPr>
        <w:t>Sales have shown consistent growth from 2011 to 2014; however, profit margins have remained relatively stable, indicating limited improvement in operational efficiency.</w:t>
      </w:r>
    </w:p>
    <w:p w14:paraId="7D001775" w14:textId="77777777" w:rsidR="00694271" w:rsidRDefault="008B26BC" w:rsidP="00841CFB">
      <w:pPr>
        <w:pStyle w:val="ListParagraph"/>
        <w:numPr>
          <w:ilvl w:val="0"/>
          <w:numId w:val="1"/>
        </w:numPr>
        <w:spacing w:line="360" w:lineRule="auto"/>
        <w:rPr>
          <w:sz w:val="24"/>
          <w:szCs w:val="24"/>
        </w:rPr>
      </w:pPr>
      <w:r w:rsidRPr="00694271">
        <w:rPr>
          <w:sz w:val="24"/>
          <w:szCs w:val="24"/>
        </w:rPr>
        <w:t>Technology category contributes the highest profit, while Furniture generates high sales but comparatively lower profit, indicating margin inefficiencies.</w:t>
      </w:r>
    </w:p>
    <w:p w14:paraId="6C87E616" w14:textId="77777777" w:rsidR="00694271" w:rsidRDefault="008B26BC" w:rsidP="00841CFB">
      <w:pPr>
        <w:pStyle w:val="ListParagraph"/>
        <w:numPr>
          <w:ilvl w:val="0"/>
          <w:numId w:val="1"/>
        </w:numPr>
        <w:spacing w:line="360" w:lineRule="auto"/>
        <w:rPr>
          <w:sz w:val="24"/>
          <w:szCs w:val="24"/>
        </w:rPr>
      </w:pPr>
      <w:r w:rsidRPr="00694271">
        <w:rPr>
          <w:sz w:val="24"/>
          <w:szCs w:val="24"/>
        </w:rPr>
        <w:t>Sub-category analysis reveals that Copiers are highly profitable, while Phones generate the highest sales but with moderate margins</w:t>
      </w:r>
      <w:r w:rsidR="00694271">
        <w:rPr>
          <w:sz w:val="24"/>
          <w:szCs w:val="24"/>
        </w:rPr>
        <w:t>.</w:t>
      </w:r>
    </w:p>
    <w:p w14:paraId="19AF0E47" w14:textId="77777777" w:rsidR="00694271" w:rsidRDefault="008B26BC" w:rsidP="00841CFB">
      <w:pPr>
        <w:pStyle w:val="ListParagraph"/>
        <w:numPr>
          <w:ilvl w:val="0"/>
          <w:numId w:val="1"/>
        </w:numPr>
        <w:spacing w:line="360" w:lineRule="auto"/>
        <w:rPr>
          <w:sz w:val="24"/>
          <w:szCs w:val="24"/>
        </w:rPr>
      </w:pPr>
      <w:r w:rsidRPr="00694271">
        <w:rPr>
          <w:sz w:val="24"/>
          <w:szCs w:val="24"/>
        </w:rPr>
        <w:t>Tables is a loss-making sub-category with negative profit despite generating significant revenue, indicating pricing or cost issues.</w:t>
      </w:r>
    </w:p>
    <w:p w14:paraId="1AA6133B" w14:textId="77777777" w:rsidR="00694271" w:rsidRDefault="008B26BC" w:rsidP="00841CFB">
      <w:pPr>
        <w:pStyle w:val="ListParagraph"/>
        <w:numPr>
          <w:ilvl w:val="0"/>
          <w:numId w:val="1"/>
        </w:numPr>
        <w:spacing w:line="360" w:lineRule="auto"/>
        <w:rPr>
          <w:sz w:val="24"/>
          <w:szCs w:val="24"/>
        </w:rPr>
      </w:pPr>
      <w:r w:rsidRPr="00694271">
        <w:rPr>
          <w:sz w:val="24"/>
          <w:szCs w:val="24"/>
        </w:rPr>
        <w:t>Regional performance shows that the Central region is the strongest contributor in both sales and profit, while regions like EMEA and North Asia have relatively lower performance.</w:t>
      </w:r>
    </w:p>
    <w:p w14:paraId="7E1B7C07" w14:textId="7B342616" w:rsidR="00885ED1" w:rsidRPr="00694271" w:rsidRDefault="008B26BC" w:rsidP="00841CFB">
      <w:pPr>
        <w:pStyle w:val="ListParagraph"/>
        <w:numPr>
          <w:ilvl w:val="0"/>
          <w:numId w:val="1"/>
        </w:numPr>
        <w:spacing w:line="360" w:lineRule="auto"/>
        <w:rPr>
          <w:sz w:val="24"/>
          <w:szCs w:val="24"/>
        </w:rPr>
      </w:pPr>
      <w:r w:rsidRPr="00694271">
        <w:rPr>
          <w:sz w:val="24"/>
          <w:szCs w:val="24"/>
        </w:rPr>
        <w:t>There is a clear indication that higher sales volume does not necessarily result in higher profitability.</w:t>
      </w:r>
    </w:p>
    <w:p w14:paraId="7EADC109" w14:textId="77777777" w:rsidR="008B26BC" w:rsidRPr="00694271" w:rsidRDefault="008B26BC" w:rsidP="008B26BC">
      <w:pPr>
        <w:rPr>
          <w:sz w:val="24"/>
          <w:szCs w:val="24"/>
        </w:rPr>
      </w:pPr>
    </w:p>
    <w:p w14:paraId="4E8324FD" w14:textId="3F7846D9" w:rsidR="008B26BC" w:rsidRPr="00694271" w:rsidRDefault="008B26BC" w:rsidP="008B26BC">
      <w:pPr>
        <w:rPr>
          <w:b/>
          <w:bCs/>
          <w:sz w:val="28"/>
          <w:szCs w:val="28"/>
        </w:rPr>
      </w:pPr>
      <w:r w:rsidRPr="00694271">
        <w:rPr>
          <w:b/>
          <w:bCs/>
          <w:sz w:val="28"/>
          <w:szCs w:val="28"/>
        </w:rPr>
        <w:t>Business Recommendations</w:t>
      </w:r>
      <w:r w:rsidR="00694271">
        <w:rPr>
          <w:b/>
          <w:bCs/>
          <w:sz w:val="28"/>
          <w:szCs w:val="28"/>
        </w:rPr>
        <w:t>:</w:t>
      </w:r>
    </w:p>
    <w:p w14:paraId="17B14588" w14:textId="77777777" w:rsidR="00694271" w:rsidRDefault="008B26BC" w:rsidP="00841CFB">
      <w:pPr>
        <w:pStyle w:val="ListParagraph"/>
        <w:numPr>
          <w:ilvl w:val="0"/>
          <w:numId w:val="2"/>
        </w:numPr>
        <w:spacing w:line="360" w:lineRule="auto"/>
        <w:rPr>
          <w:sz w:val="24"/>
          <w:szCs w:val="24"/>
        </w:rPr>
      </w:pPr>
      <w:r w:rsidRPr="00694271">
        <w:rPr>
          <w:sz w:val="24"/>
          <w:szCs w:val="24"/>
        </w:rPr>
        <w:t>Review and optimize discount strategies, especially for loss-making and low-margin products.</w:t>
      </w:r>
    </w:p>
    <w:p w14:paraId="484C3EA9" w14:textId="77777777" w:rsidR="00694271" w:rsidRDefault="008B26BC" w:rsidP="00841CFB">
      <w:pPr>
        <w:pStyle w:val="ListParagraph"/>
        <w:numPr>
          <w:ilvl w:val="0"/>
          <w:numId w:val="2"/>
        </w:numPr>
        <w:spacing w:line="360" w:lineRule="auto"/>
        <w:rPr>
          <w:sz w:val="24"/>
          <w:szCs w:val="24"/>
        </w:rPr>
      </w:pPr>
      <w:r w:rsidRPr="00694271">
        <w:rPr>
          <w:sz w:val="24"/>
          <w:szCs w:val="24"/>
        </w:rPr>
        <w:t>Focus on expanding high-margin categories such as Technology to improve overall profitability.</w:t>
      </w:r>
    </w:p>
    <w:p w14:paraId="42F66DCD" w14:textId="77777777" w:rsidR="00694271" w:rsidRDefault="008B26BC" w:rsidP="00841CFB">
      <w:pPr>
        <w:pStyle w:val="ListParagraph"/>
        <w:numPr>
          <w:ilvl w:val="0"/>
          <w:numId w:val="2"/>
        </w:numPr>
        <w:spacing w:line="360" w:lineRule="auto"/>
        <w:rPr>
          <w:sz w:val="24"/>
          <w:szCs w:val="24"/>
        </w:rPr>
      </w:pPr>
      <w:r w:rsidRPr="00694271">
        <w:rPr>
          <w:sz w:val="24"/>
          <w:szCs w:val="24"/>
        </w:rPr>
        <w:t>Re-evaluate pricing and cost structures in sub-categories like Furniture and Tables.</w:t>
      </w:r>
    </w:p>
    <w:p w14:paraId="1C99DF6F" w14:textId="77777777" w:rsidR="00694271" w:rsidRDefault="008B26BC" w:rsidP="00841CFB">
      <w:pPr>
        <w:pStyle w:val="ListParagraph"/>
        <w:numPr>
          <w:ilvl w:val="0"/>
          <w:numId w:val="2"/>
        </w:numPr>
        <w:spacing w:line="360" w:lineRule="auto"/>
        <w:rPr>
          <w:sz w:val="24"/>
          <w:szCs w:val="24"/>
        </w:rPr>
      </w:pPr>
      <w:r w:rsidRPr="00694271">
        <w:rPr>
          <w:sz w:val="24"/>
          <w:szCs w:val="24"/>
        </w:rPr>
        <w:t>Improve operational efficiency in underperforming regions to enhance profitability.</w:t>
      </w:r>
    </w:p>
    <w:p w14:paraId="1C9A0F36" w14:textId="77777777" w:rsidR="00694271" w:rsidRDefault="008B26BC" w:rsidP="00841CFB">
      <w:pPr>
        <w:pStyle w:val="ListParagraph"/>
        <w:numPr>
          <w:ilvl w:val="0"/>
          <w:numId w:val="2"/>
        </w:numPr>
        <w:spacing w:line="360" w:lineRule="auto"/>
        <w:rPr>
          <w:sz w:val="24"/>
          <w:szCs w:val="24"/>
        </w:rPr>
      </w:pPr>
      <w:r w:rsidRPr="00694271">
        <w:rPr>
          <w:sz w:val="24"/>
          <w:szCs w:val="24"/>
        </w:rPr>
        <w:t>Implement data-driven decision-making for inventory management, pricing, and marketing strategies.</w:t>
      </w:r>
    </w:p>
    <w:p w14:paraId="5690C402" w14:textId="3EDC1839" w:rsidR="008B26BC" w:rsidRPr="00694271" w:rsidRDefault="008B26BC" w:rsidP="00841CFB">
      <w:pPr>
        <w:pStyle w:val="ListParagraph"/>
        <w:numPr>
          <w:ilvl w:val="0"/>
          <w:numId w:val="2"/>
        </w:numPr>
        <w:spacing w:line="360" w:lineRule="auto"/>
        <w:rPr>
          <w:sz w:val="24"/>
          <w:szCs w:val="24"/>
        </w:rPr>
      </w:pPr>
      <w:r w:rsidRPr="00694271">
        <w:rPr>
          <w:sz w:val="24"/>
          <w:szCs w:val="24"/>
        </w:rPr>
        <w:t xml:space="preserve">Conduct deeper analysis on customer segments and purchasing </w:t>
      </w:r>
      <w:proofErr w:type="spellStart"/>
      <w:r w:rsidRPr="00694271">
        <w:rPr>
          <w:sz w:val="24"/>
          <w:szCs w:val="24"/>
        </w:rPr>
        <w:t>behavior</w:t>
      </w:r>
      <w:proofErr w:type="spellEnd"/>
      <w:r w:rsidRPr="00694271">
        <w:rPr>
          <w:sz w:val="24"/>
          <w:szCs w:val="24"/>
        </w:rPr>
        <w:t xml:space="preserve"> to improve targeted sales strategies.</w:t>
      </w:r>
    </w:p>
    <w:sectPr w:rsidR="008B26BC" w:rsidRPr="00694271" w:rsidSect="0069427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D420DA"/>
    <w:multiLevelType w:val="hybridMultilevel"/>
    <w:tmpl w:val="10FC032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58A0B14"/>
    <w:multiLevelType w:val="hybridMultilevel"/>
    <w:tmpl w:val="3F9CB23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90407510">
    <w:abstractNumId w:val="0"/>
  </w:num>
  <w:num w:numId="2" w16cid:durableId="13911516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56A7"/>
    <w:rsid w:val="00032384"/>
    <w:rsid w:val="002F241B"/>
    <w:rsid w:val="003A0A64"/>
    <w:rsid w:val="00694271"/>
    <w:rsid w:val="007156A7"/>
    <w:rsid w:val="00821735"/>
    <w:rsid w:val="00841CFB"/>
    <w:rsid w:val="00885ED1"/>
    <w:rsid w:val="008B26BC"/>
    <w:rsid w:val="00EE15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A2188C"/>
  <w15:chartTrackingRefBased/>
  <w15:docId w15:val="{852BAC21-F558-44F3-BE12-B5DB908732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56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56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56A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56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56A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56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56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56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56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56A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56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56A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56A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56A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56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56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56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56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56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56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56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56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56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56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56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56A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56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56A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56A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245</Words>
  <Characters>1397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Praachi Ajmera</dc:creator>
  <cp:keywords/>
  <dc:description/>
  <cp:lastModifiedBy>Praachi Ajmera</cp:lastModifiedBy>
  <cp:revision>3</cp:revision>
  <dcterms:created xsi:type="dcterms:W3CDTF">2026-04-16T11:29:00Z</dcterms:created>
  <dcterms:modified xsi:type="dcterms:W3CDTF">2026-04-16T12:10:00Z</dcterms:modified>
</cp:coreProperties>
</file>