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2270223"/>
        <w:docPartObj>
          <w:docPartGallery w:val="Cover Pages"/>
          <w:docPartUnique/>
        </w:docPartObj>
      </w:sdtPr>
      <w:sdtContent>
        <w:p w14:paraId="227F134A" w14:textId="10F1BBAC" w:rsidR="00B1262B" w:rsidRDefault="00B1262B">
          <w:pPr>
            <w:rPr>
              <w:rFonts w:asciiTheme="majorHAnsi" w:eastAsiaTheme="majorEastAsia" w:hAnsiTheme="majorHAnsi" w:cstheme="majorBidi"/>
              <w:spacing w:val="-10"/>
              <w:kern w:val="28"/>
              <w:sz w:val="56"/>
              <w:szCs w:val="56"/>
            </w:rPr>
          </w:pPr>
          <w:r w:rsidRPr="00B1262B">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14:anchorId="2C3D96BF" wp14:editId="16D46E4E">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1262B" w14:paraId="63706B44" w14:textId="77777777">
                                  <w:trPr>
                                    <w:jc w:val="center"/>
                                  </w:trPr>
                                  <w:tc>
                                    <w:tcPr>
                                      <w:tcW w:w="2568" w:type="pct"/>
                                      <w:vAlign w:val="center"/>
                                    </w:tcPr>
                                    <w:p w14:paraId="37B27384" w14:textId="77777777" w:rsidR="00B1262B" w:rsidRDefault="00B1262B">
                                      <w:pPr>
                                        <w:jc w:val="right"/>
                                      </w:pPr>
                                      <w:r>
                                        <w:rPr>
                                          <w:noProof/>
                                        </w:rPr>
                                        <w:drawing>
                                          <wp:inline distT="0" distB="0" distL="0" distR="0" wp14:anchorId="4561E09E" wp14:editId="56F2F912">
                                            <wp:extent cx="3065006" cy="3831336"/>
                                            <wp:effectExtent l="0" t="0" r="2540" b="0"/>
                                            <wp:docPr id="1079870364"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4066485" w14:textId="72EA7D41" w:rsidR="00B1262B" w:rsidRDefault="00365FE3">
                                          <w:pPr>
                                            <w:pStyle w:val="NoSpacing"/>
                                            <w:spacing w:line="312" w:lineRule="auto"/>
                                            <w:jc w:val="right"/>
                                            <w:rPr>
                                              <w:caps/>
                                              <w:color w:val="191919" w:themeColor="text1" w:themeTint="E6"/>
                                              <w:sz w:val="72"/>
                                              <w:szCs w:val="72"/>
                                            </w:rPr>
                                          </w:pPr>
                                          <w:r>
                                            <w:rPr>
                                              <w:caps/>
                                              <w:color w:val="191919" w:themeColor="text1" w:themeTint="E6"/>
                                              <w:sz w:val="72"/>
                                              <w:szCs w:val="72"/>
                                            </w:rPr>
                                            <w:t>Exploring the Charms of tourism in Nova scotia</w:t>
                                          </w:r>
                                        </w:p>
                                      </w:sdtContent>
                                    </w:sdt>
                                    <w:p w14:paraId="144B2CCB" w14:textId="058FC2BB" w:rsidR="00B1262B" w:rsidRDefault="00B1262B" w:rsidP="00E3223E">
                                      <w:pPr>
                                        <w:rPr>
                                          <w:sz w:val="24"/>
                                          <w:szCs w:val="24"/>
                                        </w:rPr>
                                      </w:pPr>
                                    </w:p>
                                  </w:tc>
                                  <w:tc>
                                    <w:tcPr>
                                      <w:tcW w:w="2432" w:type="pct"/>
                                      <w:vAlign w:val="center"/>
                                    </w:tcPr>
                                    <w:p w14:paraId="23021F7F" w14:textId="77777777" w:rsidR="00B1262B" w:rsidRDefault="00B1262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37F0402" w14:textId="389AB8F0" w:rsidR="00B1262B" w:rsidRDefault="00365FE3">
                                          <w:pPr>
                                            <w:rPr>
                                              <w:color w:val="000000" w:themeColor="text1"/>
                                            </w:rPr>
                                          </w:pPr>
                                          <w:r>
                                            <w:rPr>
                                              <w:color w:val="000000" w:themeColor="text1"/>
                                            </w:rPr>
                                            <w:t>This is a word document for exploring the charms of tourism in Nova Scotia.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C99565" w14:textId="61261692" w:rsidR="00B1262B" w:rsidRDefault="00365FE3">
                                          <w:pPr>
                                            <w:pStyle w:val="NoSpacing"/>
                                            <w:rPr>
                                              <w:color w:val="ED7D31" w:themeColor="accent2"/>
                                              <w:sz w:val="26"/>
                                              <w:szCs w:val="26"/>
                                            </w:rPr>
                                          </w:pPr>
                                          <w:r>
                                            <w:rPr>
                                              <w:color w:val="ED7D31" w:themeColor="accent2"/>
                                              <w:sz w:val="26"/>
                                              <w:szCs w:val="26"/>
                                            </w:rPr>
                                            <w:t>Aaryan Yadav</w:t>
                                          </w:r>
                                        </w:p>
                                      </w:sdtContent>
                                    </w:sdt>
                                    <w:p w14:paraId="02752746" w14:textId="379449F1" w:rsidR="00B1262B" w:rsidRDefault="00365FE3">
                                      <w:pPr>
                                        <w:pStyle w:val="NoSpacing"/>
                                      </w:pPr>
                                      <w:r>
                                        <w:rPr>
                                          <w:color w:val="44546A" w:themeColor="text2"/>
                                        </w:rPr>
                                        <w:t>Microsoft Word Assignment #3</w:t>
                                      </w:r>
                                    </w:p>
                                  </w:tc>
                                </w:tr>
                              </w:tbl>
                              <w:p w14:paraId="6ACFEA71" w14:textId="77777777" w:rsidR="00B1262B" w:rsidRDefault="00B126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C3D96BF"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B1262B" w14:paraId="63706B44" w14:textId="77777777">
                            <w:trPr>
                              <w:jc w:val="center"/>
                            </w:trPr>
                            <w:tc>
                              <w:tcPr>
                                <w:tcW w:w="2568" w:type="pct"/>
                                <w:vAlign w:val="center"/>
                              </w:tcPr>
                              <w:p w14:paraId="37B27384" w14:textId="77777777" w:rsidR="00B1262B" w:rsidRDefault="00B1262B">
                                <w:pPr>
                                  <w:jc w:val="right"/>
                                </w:pPr>
                                <w:r>
                                  <w:rPr>
                                    <w:noProof/>
                                  </w:rPr>
                                  <w:drawing>
                                    <wp:inline distT="0" distB="0" distL="0" distR="0" wp14:anchorId="4561E09E" wp14:editId="56F2F912">
                                      <wp:extent cx="3065006" cy="3831336"/>
                                      <wp:effectExtent l="0" t="0" r="2540" b="0"/>
                                      <wp:docPr id="1079870364"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4066485" w14:textId="72EA7D41" w:rsidR="00B1262B" w:rsidRDefault="00365FE3">
                                    <w:pPr>
                                      <w:pStyle w:val="NoSpacing"/>
                                      <w:spacing w:line="312" w:lineRule="auto"/>
                                      <w:jc w:val="right"/>
                                      <w:rPr>
                                        <w:caps/>
                                        <w:color w:val="191919" w:themeColor="text1" w:themeTint="E6"/>
                                        <w:sz w:val="72"/>
                                        <w:szCs w:val="72"/>
                                      </w:rPr>
                                    </w:pPr>
                                    <w:r>
                                      <w:rPr>
                                        <w:caps/>
                                        <w:color w:val="191919" w:themeColor="text1" w:themeTint="E6"/>
                                        <w:sz w:val="72"/>
                                        <w:szCs w:val="72"/>
                                      </w:rPr>
                                      <w:t>Exploring the Charms of tourism in Nova scotia</w:t>
                                    </w:r>
                                  </w:p>
                                </w:sdtContent>
                              </w:sdt>
                              <w:p w14:paraId="144B2CCB" w14:textId="058FC2BB" w:rsidR="00B1262B" w:rsidRDefault="00B1262B" w:rsidP="00E3223E">
                                <w:pPr>
                                  <w:rPr>
                                    <w:sz w:val="24"/>
                                    <w:szCs w:val="24"/>
                                  </w:rPr>
                                </w:pPr>
                              </w:p>
                            </w:tc>
                            <w:tc>
                              <w:tcPr>
                                <w:tcW w:w="2432" w:type="pct"/>
                                <w:vAlign w:val="center"/>
                              </w:tcPr>
                              <w:p w14:paraId="23021F7F" w14:textId="77777777" w:rsidR="00B1262B" w:rsidRDefault="00B1262B">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37F0402" w14:textId="389AB8F0" w:rsidR="00B1262B" w:rsidRDefault="00365FE3">
                                    <w:pPr>
                                      <w:rPr>
                                        <w:color w:val="000000" w:themeColor="text1"/>
                                      </w:rPr>
                                    </w:pPr>
                                    <w:r>
                                      <w:rPr>
                                        <w:color w:val="000000" w:themeColor="text1"/>
                                      </w:rPr>
                                      <w:t>This is a word document for exploring the charms of tourism in Nova Scotia.</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C99565" w14:textId="61261692" w:rsidR="00B1262B" w:rsidRDefault="00365FE3">
                                    <w:pPr>
                                      <w:pStyle w:val="NoSpacing"/>
                                      <w:rPr>
                                        <w:color w:val="ED7D31" w:themeColor="accent2"/>
                                        <w:sz w:val="26"/>
                                        <w:szCs w:val="26"/>
                                      </w:rPr>
                                    </w:pPr>
                                    <w:r>
                                      <w:rPr>
                                        <w:color w:val="ED7D31" w:themeColor="accent2"/>
                                        <w:sz w:val="26"/>
                                        <w:szCs w:val="26"/>
                                      </w:rPr>
                                      <w:t>Aaryan Yadav</w:t>
                                    </w:r>
                                  </w:p>
                                </w:sdtContent>
                              </w:sdt>
                              <w:p w14:paraId="02752746" w14:textId="379449F1" w:rsidR="00B1262B" w:rsidRDefault="00365FE3">
                                <w:pPr>
                                  <w:pStyle w:val="NoSpacing"/>
                                </w:pPr>
                                <w:r>
                                  <w:rPr>
                                    <w:color w:val="44546A" w:themeColor="text2"/>
                                  </w:rPr>
                                  <w:t>Microsoft Word Assignment #3</w:t>
                                </w:r>
                              </w:p>
                            </w:tc>
                          </w:tr>
                        </w:tbl>
                        <w:p w14:paraId="6ACFEA71" w14:textId="77777777" w:rsidR="00B1262B" w:rsidRDefault="00B1262B"/>
                      </w:txbxContent>
                    </v:textbox>
                    <w10:wrap anchorx="page" anchory="page"/>
                  </v:shape>
                </w:pict>
              </mc:Fallback>
            </mc:AlternateContent>
          </w:r>
          <w:r>
            <w:br w:type="page"/>
          </w:r>
        </w:p>
      </w:sdtContent>
    </w:sdt>
    <w:sdt>
      <w:sdtPr>
        <w:id w:val="1696345799"/>
        <w:docPartObj>
          <w:docPartGallery w:val="Table of Contents"/>
          <w:docPartUnique/>
        </w:docPartObj>
      </w:sdtPr>
      <w:sdtEndPr>
        <w:rPr>
          <w:rFonts w:asciiTheme="minorHAnsi" w:eastAsiaTheme="minorHAnsi" w:hAnsiTheme="minorHAnsi" w:cstheme="minorBidi"/>
          <w:b/>
          <w:bCs/>
          <w:noProof/>
          <w:color w:val="auto"/>
          <w:kern w:val="2"/>
          <w:sz w:val="22"/>
          <w:szCs w:val="22"/>
          <w:lang w:val="en-CA"/>
          <w14:ligatures w14:val="standardContextual"/>
        </w:rPr>
      </w:sdtEndPr>
      <w:sdtContent>
        <w:p w14:paraId="1ABA5E9E" w14:textId="6EE3C1CA" w:rsidR="00D56FC7" w:rsidRDefault="00D56FC7">
          <w:pPr>
            <w:pStyle w:val="TOCHeading"/>
          </w:pPr>
          <w:r>
            <w:t>Contents</w:t>
          </w:r>
        </w:p>
        <w:p w14:paraId="07A46D4E" w14:textId="15008CD0" w:rsidR="00163128" w:rsidRPr="00163128" w:rsidRDefault="00D56FC7">
          <w:pPr>
            <w:pStyle w:val="TOC1"/>
            <w:tabs>
              <w:tab w:val="right" w:leader="dot" w:pos="9350"/>
            </w:tabs>
            <w:rPr>
              <w:rFonts w:ascii="Arial" w:eastAsiaTheme="minorEastAsia" w:hAnsi="Arial" w:cs="Arial"/>
              <w:noProof/>
              <w:sz w:val="24"/>
              <w:szCs w:val="24"/>
              <w:lang w:val="en-US"/>
            </w:rPr>
          </w:pPr>
          <w:r>
            <w:fldChar w:fldCharType="begin"/>
          </w:r>
          <w:r>
            <w:instrText xml:space="preserve"> TOC \o "1-3" \h \z \u </w:instrText>
          </w:r>
          <w:r>
            <w:fldChar w:fldCharType="separate"/>
          </w:r>
          <w:hyperlink w:anchor="_Toc158243020" w:history="1">
            <w:r w:rsidR="00163128" w:rsidRPr="00163128">
              <w:rPr>
                <w:rStyle w:val="Hyperlink"/>
                <w:rFonts w:ascii="Arial" w:hAnsi="Arial" w:cs="Arial"/>
                <w:noProof/>
                <w:sz w:val="24"/>
                <w:szCs w:val="24"/>
              </w:rPr>
              <w:t>Introduction</w:t>
            </w:r>
            <w:r w:rsidR="00163128" w:rsidRPr="00163128">
              <w:rPr>
                <w:rFonts w:ascii="Arial" w:hAnsi="Arial" w:cs="Arial"/>
                <w:noProof/>
                <w:webHidden/>
                <w:sz w:val="24"/>
                <w:szCs w:val="24"/>
              </w:rPr>
              <w:tab/>
            </w:r>
            <w:r w:rsidR="00163128" w:rsidRPr="00163128">
              <w:rPr>
                <w:rFonts w:ascii="Arial" w:hAnsi="Arial" w:cs="Arial"/>
                <w:noProof/>
                <w:webHidden/>
                <w:sz w:val="24"/>
                <w:szCs w:val="24"/>
              </w:rPr>
              <w:fldChar w:fldCharType="begin"/>
            </w:r>
            <w:r w:rsidR="00163128" w:rsidRPr="00163128">
              <w:rPr>
                <w:rFonts w:ascii="Arial" w:hAnsi="Arial" w:cs="Arial"/>
                <w:noProof/>
                <w:webHidden/>
                <w:sz w:val="24"/>
                <w:szCs w:val="24"/>
              </w:rPr>
              <w:instrText xml:space="preserve"> PAGEREF _Toc158243020 \h </w:instrText>
            </w:r>
            <w:r w:rsidR="00163128" w:rsidRPr="00163128">
              <w:rPr>
                <w:rFonts w:ascii="Arial" w:hAnsi="Arial" w:cs="Arial"/>
                <w:noProof/>
                <w:webHidden/>
                <w:sz w:val="24"/>
                <w:szCs w:val="24"/>
              </w:rPr>
            </w:r>
            <w:r w:rsidR="00163128" w:rsidRPr="00163128">
              <w:rPr>
                <w:rFonts w:ascii="Arial" w:hAnsi="Arial" w:cs="Arial"/>
                <w:noProof/>
                <w:webHidden/>
                <w:sz w:val="24"/>
                <w:szCs w:val="24"/>
              </w:rPr>
              <w:fldChar w:fldCharType="separate"/>
            </w:r>
            <w:r w:rsidR="006646AB">
              <w:rPr>
                <w:rFonts w:ascii="Arial" w:hAnsi="Arial" w:cs="Arial"/>
                <w:noProof/>
                <w:webHidden/>
                <w:sz w:val="24"/>
                <w:szCs w:val="24"/>
              </w:rPr>
              <w:t>2</w:t>
            </w:r>
            <w:r w:rsidR="00163128" w:rsidRPr="00163128">
              <w:rPr>
                <w:rFonts w:ascii="Arial" w:hAnsi="Arial" w:cs="Arial"/>
                <w:noProof/>
                <w:webHidden/>
                <w:sz w:val="24"/>
                <w:szCs w:val="24"/>
              </w:rPr>
              <w:fldChar w:fldCharType="end"/>
            </w:r>
          </w:hyperlink>
        </w:p>
        <w:p w14:paraId="4A01EE5A" w14:textId="5618DDD9"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1" w:history="1">
            <w:r w:rsidRPr="00163128">
              <w:rPr>
                <w:rStyle w:val="Hyperlink"/>
                <w:rFonts w:ascii="Arial" w:hAnsi="Arial" w:cs="Arial"/>
                <w:noProof/>
                <w:sz w:val="24"/>
                <w:szCs w:val="24"/>
              </w:rPr>
              <w:t>Natural Splendor</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_Toc158243021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3</w:t>
            </w:r>
            <w:r w:rsidRPr="00163128">
              <w:rPr>
                <w:rFonts w:ascii="Arial" w:hAnsi="Arial" w:cs="Arial"/>
                <w:noProof/>
                <w:webHidden/>
                <w:sz w:val="24"/>
                <w:szCs w:val="24"/>
              </w:rPr>
              <w:fldChar w:fldCharType="end"/>
            </w:r>
          </w:hyperlink>
        </w:p>
        <w:p w14:paraId="4721C232" w14:textId="0DF6A6A7"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2" w:history="1">
            <w:r w:rsidRPr="00163128">
              <w:rPr>
                <w:rStyle w:val="Hyperlink"/>
                <w:rFonts w:ascii="Arial" w:hAnsi="Arial" w:cs="Arial"/>
                <w:noProof/>
                <w:sz w:val="24"/>
                <w:szCs w:val="24"/>
              </w:rPr>
              <w:t>Cultural Riches</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_Toc158243022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3</w:t>
            </w:r>
            <w:r w:rsidRPr="00163128">
              <w:rPr>
                <w:rFonts w:ascii="Arial" w:hAnsi="Arial" w:cs="Arial"/>
                <w:noProof/>
                <w:webHidden/>
                <w:sz w:val="24"/>
                <w:szCs w:val="24"/>
              </w:rPr>
              <w:fldChar w:fldCharType="end"/>
            </w:r>
          </w:hyperlink>
        </w:p>
        <w:p w14:paraId="7523C749" w14:textId="79F56C7B"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3" w:history="1">
            <w:r w:rsidRPr="00163128">
              <w:rPr>
                <w:rStyle w:val="Hyperlink"/>
                <w:rFonts w:ascii="Arial" w:hAnsi="Arial" w:cs="Arial"/>
                <w:noProof/>
                <w:sz w:val="24"/>
                <w:szCs w:val="24"/>
              </w:rPr>
              <w:t>Recreational Opportunities</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_Toc158243023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4</w:t>
            </w:r>
            <w:r w:rsidRPr="00163128">
              <w:rPr>
                <w:rFonts w:ascii="Arial" w:hAnsi="Arial" w:cs="Arial"/>
                <w:noProof/>
                <w:webHidden/>
                <w:sz w:val="24"/>
                <w:szCs w:val="24"/>
              </w:rPr>
              <w:fldChar w:fldCharType="end"/>
            </w:r>
          </w:hyperlink>
        </w:p>
        <w:p w14:paraId="78A13487" w14:textId="26FF70C4"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4" w:history="1">
            <w:r w:rsidRPr="00163128">
              <w:rPr>
                <w:rStyle w:val="Hyperlink"/>
                <w:rFonts w:ascii="Arial" w:hAnsi="Arial" w:cs="Arial"/>
                <w:noProof/>
                <w:sz w:val="24"/>
                <w:szCs w:val="24"/>
              </w:rPr>
              <w:t>Gastronomic Delights</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_Toc158243024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4</w:t>
            </w:r>
            <w:r w:rsidRPr="00163128">
              <w:rPr>
                <w:rFonts w:ascii="Arial" w:hAnsi="Arial" w:cs="Arial"/>
                <w:noProof/>
                <w:webHidden/>
                <w:sz w:val="24"/>
                <w:szCs w:val="24"/>
              </w:rPr>
              <w:fldChar w:fldCharType="end"/>
            </w:r>
          </w:hyperlink>
        </w:p>
        <w:p w14:paraId="5B69065E" w14:textId="0153C598" w:rsidR="00163128" w:rsidRPr="00163128" w:rsidRDefault="00163128">
          <w:pPr>
            <w:pStyle w:val="TOC2"/>
            <w:tabs>
              <w:tab w:val="right" w:leader="dot" w:pos="9350"/>
            </w:tabs>
            <w:rPr>
              <w:rFonts w:ascii="Arial" w:eastAsiaTheme="minorEastAsia" w:hAnsi="Arial" w:cs="Arial"/>
              <w:noProof/>
              <w:sz w:val="24"/>
              <w:szCs w:val="24"/>
              <w:lang w:val="en-US"/>
            </w:rPr>
          </w:pPr>
          <w:hyperlink w:anchor="_Toc158243025" w:history="1">
            <w:r w:rsidRPr="00163128">
              <w:rPr>
                <w:rStyle w:val="Hyperlink"/>
                <w:rFonts w:ascii="Arial" w:hAnsi="Arial" w:cs="Arial"/>
                <w:noProof/>
                <w:sz w:val="24"/>
                <w:szCs w:val="24"/>
              </w:rPr>
              <w:t>Seafood Sensations</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_Toc158243025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4</w:t>
            </w:r>
            <w:r w:rsidRPr="00163128">
              <w:rPr>
                <w:rFonts w:ascii="Arial" w:hAnsi="Arial" w:cs="Arial"/>
                <w:noProof/>
                <w:webHidden/>
                <w:sz w:val="24"/>
                <w:szCs w:val="24"/>
              </w:rPr>
              <w:fldChar w:fldCharType="end"/>
            </w:r>
          </w:hyperlink>
        </w:p>
        <w:p w14:paraId="67263091" w14:textId="1BAAC2D4" w:rsidR="00163128" w:rsidRPr="00163128" w:rsidRDefault="00163128">
          <w:pPr>
            <w:pStyle w:val="TOC2"/>
            <w:tabs>
              <w:tab w:val="right" w:leader="dot" w:pos="9350"/>
            </w:tabs>
            <w:rPr>
              <w:rFonts w:ascii="Arial" w:eastAsiaTheme="minorEastAsia" w:hAnsi="Arial" w:cs="Arial"/>
              <w:noProof/>
              <w:sz w:val="24"/>
              <w:szCs w:val="24"/>
              <w:lang w:val="en-US"/>
            </w:rPr>
          </w:pPr>
          <w:hyperlink w:anchor="_Toc158243026" w:history="1">
            <w:r w:rsidRPr="00163128">
              <w:rPr>
                <w:rStyle w:val="Hyperlink"/>
                <w:rFonts w:ascii="Arial" w:hAnsi="Arial" w:cs="Arial"/>
                <w:noProof/>
                <w:sz w:val="24"/>
                <w:szCs w:val="24"/>
              </w:rPr>
              <w:t>Farm-to-Table Fare</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_Toc158243026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4</w:t>
            </w:r>
            <w:r w:rsidRPr="00163128">
              <w:rPr>
                <w:rFonts w:ascii="Arial" w:hAnsi="Arial" w:cs="Arial"/>
                <w:noProof/>
                <w:webHidden/>
                <w:sz w:val="24"/>
                <w:szCs w:val="24"/>
              </w:rPr>
              <w:fldChar w:fldCharType="end"/>
            </w:r>
          </w:hyperlink>
        </w:p>
        <w:p w14:paraId="3F222482" w14:textId="1DEBCDCA" w:rsidR="00163128" w:rsidRPr="00163128" w:rsidRDefault="00163128">
          <w:pPr>
            <w:pStyle w:val="TOC2"/>
            <w:tabs>
              <w:tab w:val="right" w:leader="dot" w:pos="9350"/>
            </w:tabs>
            <w:rPr>
              <w:rFonts w:ascii="Arial" w:eastAsiaTheme="minorEastAsia" w:hAnsi="Arial" w:cs="Arial"/>
              <w:noProof/>
              <w:sz w:val="24"/>
              <w:szCs w:val="24"/>
              <w:lang w:val="en-US"/>
            </w:rPr>
          </w:pPr>
          <w:hyperlink w:anchor="_Toc158243027" w:history="1">
            <w:r w:rsidRPr="00163128">
              <w:rPr>
                <w:rStyle w:val="Hyperlink"/>
                <w:rFonts w:ascii="Arial" w:hAnsi="Arial" w:cs="Arial"/>
                <w:noProof/>
                <w:sz w:val="24"/>
                <w:szCs w:val="24"/>
              </w:rPr>
              <w:t>Craft Beverage Culture</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_Toc158243027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4</w:t>
            </w:r>
            <w:r w:rsidRPr="00163128">
              <w:rPr>
                <w:rFonts w:ascii="Arial" w:hAnsi="Arial" w:cs="Arial"/>
                <w:noProof/>
                <w:webHidden/>
                <w:sz w:val="24"/>
                <w:szCs w:val="24"/>
              </w:rPr>
              <w:fldChar w:fldCharType="end"/>
            </w:r>
          </w:hyperlink>
        </w:p>
        <w:p w14:paraId="1BDF7668" w14:textId="63CD3E5F"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8" w:history="1">
            <w:r w:rsidRPr="00163128">
              <w:rPr>
                <w:rStyle w:val="Hyperlink"/>
                <w:rFonts w:ascii="Arial" w:hAnsi="Arial" w:cs="Arial"/>
                <w:noProof/>
                <w:sz w:val="24"/>
                <w:szCs w:val="24"/>
              </w:rPr>
              <w:t>Conclusion</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_Toc158243028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5</w:t>
            </w:r>
            <w:r w:rsidRPr="00163128">
              <w:rPr>
                <w:rFonts w:ascii="Arial" w:hAnsi="Arial" w:cs="Arial"/>
                <w:noProof/>
                <w:webHidden/>
                <w:sz w:val="24"/>
                <w:szCs w:val="24"/>
              </w:rPr>
              <w:fldChar w:fldCharType="end"/>
            </w:r>
          </w:hyperlink>
        </w:p>
        <w:p w14:paraId="66CE2BD3" w14:textId="20F559C7" w:rsidR="00163128" w:rsidRPr="00163128" w:rsidRDefault="00163128">
          <w:pPr>
            <w:pStyle w:val="TOC1"/>
            <w:tabs>
              <w:tab w:val="right" w:leader="dot" w:pos="9350"/>
            </w:tabs>
            <w:rPr>
              <w:rFonts w:ascii="Arial" w:eastAsiaTheme="minorEastAsia" w:hAnsi="Arial" w:cs="Arial"/>
              <w:noProof/>
              <w:sz w:val="24"/>
              <w:szCs w:val="24"/>
              <w:lang w:val="en-US"/>
            </w:rPr>
          </w:pPr>
          <w:hyperlink w:anchor="_Toc158243029" w:history="1">
            <w:r w:rsidRPr="00163128">
              <w:rPr>
                <w:rStyle w:val="Hyperlink"/>
                <w:rFonts w:ascii="Arial" w:hAnsi="Arial" w:cs="Arial"/>
                <w:noProof/>
                <w:sz w:val="24"/>
                <w:szCs w:val="24"/>
              </w:rPr>
              <w:t>Table of Figures:</w:t>
            </w:r>
            <w:r w:rsidRPr="00163128">
              <w:rPr>
                <w:rFonts w:ascii="Arial" w:hAnsi="Arial" w:cs="Arial"/>
                <w:noProof/>
                <w:webHidden/>
                <w:sz w:val="24"/>
                <w:szCs w:val="24"/>
              </w:rPr>
              <w:tab/>
            </w:r>
            <w:r w:rsidRPr="00163128">
              <w:rPr>
                <w:rFonts w:ascii="Arial" w:hAnsi="Arial" w:cs="Arial"/>
                <w:noProof/>
                <w:webHidden/>
                <w:sz w:val="24"/>
                <w:szCs w:val="24"/>
              </w:rPr>
              <w:fldChar w:fldCharType="begin"/>
            </w:r>
            <w:r w:rsidRPr="00163128">
              <w:rPr>
                <w:rFonts w:ascii="Arial" w:hAnsi="Arial" w:cs="Arial"/>
                <w:noProof/>
                <w:webHidden/>
                <w:sz w:val="24"/>
                <w:szCs w:val="24"/>
              </w:rPr>
              <w:instrText xml:space="preserve"> PAGEREF _Toc158243029 \h </w:instrText>
            </w:r>
            <w:r w:rsidRPr="00163128">
              <w:rPr>
                <w:rFonts w:ascii="Arial" w:hAnsi="Arial" w:cs="Arial"/>
                <w:noProof/>
                <w:webHidden/>
                <w:sz w:val="24"/>
                <w:szCs w:val="24"/>
              </w:rPr>
            </w:r>
            <w:r w:rsidRPr="00163128">
              <w:rPr>
                <w:rFonts w:ascii="Arial" w:hAnsi="Arial" w:cs="Arial"/>
                <w:noProof/>
                <w:webHidden/>
                <w:sz w:val="24"/>
                <w:szCs w:val="24"/>
              </w:rPr>
              <w:fldChar w:fldCharType="separate"/>
            </w:r>
            <w:r w:rsidR="006646AB">
              <w:rPr>
                <w:rFonts w:ascii="Arial" w:hAnsi="Arial" w:cs="Arial"/>
                <w:noProof/>
                <w:webHidden/>
                <w:sz w:val="24"/>
                <w:szCs w:val="24"/>
              </w:rPr>
              <w:t>5</w:t>
            </w:r>
            <w:r w:rsidRPr="00163128">
              <w:rPr>
                <w:rFonts w:ascii="Arial" w:hAnsi="Arial" w:cs="Arial"/>
                <w:noProof/>
                <w:webHidden/>
                <w:sz w:val="24"/>
                <w:szCs w:val="24"/>
              </w:rPr>
              <w:fldChar w:fldCharType="end"/>
            </w:r>
          </w:hyperlink>
        </w:p>
        <w:p w14:paraId="7ACCA13F" w14:textId="0E7438C3" w:rsidR="00D56FC7" w:rsidRDefault="00D56FC7">
          <w:r>
            <w:rPr>
              <w:b/>
              <w:bCs/>
              <w:noProof/>
            </w:rPr>
            <w:fldChar w:fldCharType="end"/>
          </w:r>
        </w:p>
      </w:sdtContent>
    </w:sdt>
    <w:p w14:paraId="3FC84A75" w14:textId="77777777" w:rsidR="00D56FC7" w:rsidRDefault="00D56FC7">
      <w:pPr>
        <w:rPr>
          <w:rFonts w:asciiTheme="majorHAnsi" w:eastAsiaTheme="majorEastAsia" w:hAnsiTheme="majorHAnsi" w:cstheme="majorBidi"/>
          <w:spacing w:val="-10"/>
          <w:kern w:val="28"/>
          <w:sz w:val="56"/>
          <w:szCs w:val="56"/>
        </w:rPr>
      </w:pPr>
      <w:r>
        <w:br w:type="page"/>
      </w:r>
    </w:p>
    <w:p w14:paraId="56AA4283" w14:textId="70170FDB" w:rsidR="00CF435B" w:rsidRDefault="00CF435B" w:rsidP="00163128">
      <w:pPr>
        <w:pStyle w:val="Title"/>
        <w:spacing w:line="360" w:lineRule="auto"/>
      </w:pPr>
      <w:r>
        <w:lastRenderedPageBreak/>
        <w:t>Exploring the Charms of Tourism in Nova Scotia</w:t>
      </w:r>
    </w:p>
    <w:p w14:paraId="489EA013" w14:textId="3064565D" w:rsidR="00CF435B" w:rsidRDefault="00CF435B" w:rsidP="00163128">
      <w:pPr>
        <w:pStyle w:val="Heading1"/>
        <w:spacing w:line="360" w:lineRule="auto"/>
      </w:pPr>
      <w:bookmarkStart w:id="0" w:name="_Toc158243020"/>
      <w:r>
        <w:t>Introduction</w:t>
      </w:r>
      <w:bookmarkEnd w:id="0"/>
    </w:p>
    <w:p w14:paraId="0DE58A2A" w14:textId="40FD69BC" w:rsidR="00CF435B" w:rsidRPr="00163128" w:rsidRDefault="00CF435B" w:rsidP="00163128">
      <w:pPr>
        <w:spacing w:line="360" w:lineRule="auto"/>
        <w:rPr>
          <w:rFonts w:ascii="Arial" w:hAnsi="Arial" w:cs="Arial"/>
          <w:sz w:val="24"/>
          <w:szCs w:val="24"/>
        </w:rPr>
      </w:pPr>
      <w:r w:rsidRPr="00163128">
        <w:rPr>
          <w:rFonts w:ascii="Arial" w:hAnsi="Arial" w:cs="Arial"/>
          <w:sz w:val="24"/>
          <w:szCs w:val="24"/>
        </w:rPr>
        <w:t>Nova Scotia, situated on the eastern coast of Canada, is a province renowned for its rich maritime heritage, stunning landscapes, and vibrant culture. With its picturesque coastal vistas, historic sites, and warm hospitality, Nova Scotia beckons travelers from around the globe. This paper delves into the diverse offerings of tourism in Nova Scotia, highlighting its natural beauty, cultural significance, and recreational opportunities.</w:t>
      </w:r>
      <w:r w:rsidR="00BC54EA" w:rsidRPr="00163128">
        <w:rPr>
          <w:rFonts w:ascii="Arial" w:hAnsi="Arial" w:cs="Arial"/>
          <w:sz w:val="24"/>
          <w:szCs w:val="24"/>
        </w:rPr>
        <w:t xml:space="preserve"> For more information </w:t>
      </w:r>
      <w:hyperlink r:id="rId9" w:tooltip="click here!" w:history="1">
        <w:r w:rsidR="00BC54EA" w:rsidRPr="00163128">
          <w:rPr>
            <w:rStyle w:val="Hyperlink"/>
            <w:rFonts w:ascii="Arial" w:hAnsi="Arial" w:cs="Arial"/>
            <w:sz w:val="24"/>
            <w:szCs w:val="24"/>
          </w:rPr>
          <w:t>c</w:t>
        </w:r>
        <w:r w:rsidR="004F2D77" w:rsidRPr="00163128">
          <w:rPr>
            <w:rStyle w:val="Hyperlink"/>
            <w:rFonts w:ascii="Arial" w:hAnsi="Arial" w:cs="Arial"/>
            <w:sz w:val="24"/>
            <w:szCs w:val="24"/>
          </w:rPr>
          <w:t>lick h</w:t>
        </w:r>
        <w:r w:rsidR="004F2D77" w:rsidRPr="00163128">
          <w:rPr>
            <w:rStyle w:val="Hyperlink"/>
            <w:rFonts w:ascii="Arial" w:hAnsi="Arial" w:cs="Arial"/>
            <w:sz w:val="24"/>
            <w:szCs w:val="24"/>
          </w:rPr>
          <w:t>e</w:t>
        </w:r>
        <w:r w:rsidR="004F2D77" w:rsidRPr="00163128">
          <w:rPr>
            <w:rStyle w:val="Hyperlink"/>
            <w:rFonts w:ascii="Arial" w:hAnsi="Arial" w:cs="Arial"/>
            <w:sz w:val="24"/>
            <w:szCs w:val="24"/>
          </w:rPr>
          <w:t>re!</w:t>
        </w:r>
      </w:hyperlink>
    </w:p>
    <w:p w14:paraId="6A1D3BF0" w14:textId="77777777" w:rsidR="000E381D" w:rsidRDefault="000E381D" w:rsidP="00163128">
      <w:pPr>
        <w:keepNext/>
        <w:spacing w:line="360" w:lineRule="auto"/>
      </w:pPr>
      <w:r w:rsidRPr="000E381D">
        <w:drawing>
          <wp:inline distT="0" distB="0" distL="0" distR="0" wp14:anchorId="1308B167" wp14:editId="4376965F">
            <wp:extent cx="5943600" cy="3329305"/>
            <wp:effectExtent l="0" t="0" r="0" b="4445"/>
            <wp:docPr id="1811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407" name=""/>
                    <pic:cNvPicPr/>
                  </pic:nvPicPr>
                  <pic:blipFill>
                    <a:blip r:embed="rId10"/>
                    <a:stretch>
                      <a:fillRect/>
                    </a:stretch>
                  </pic:blipFill>
                  <pic:spPr>
                    <a:xfrm>
                      <a:off x="0" y="0"/>
                      <a:ext cx="5943600" cy="3329305"/>
                    </a:xfrm>
                    <a:prstGeom prst="rect">
                      <a:avLst/>
                    </a:prstGeom>
                  </pic:spPr>
                </pic:pic>
              </a:graphicData>
            </a:graphic>
          </wp:inline>
        </w:drawing>
      </w:r>
    </w:p>
    <w:p w14:paraId="00B2731C" w14:textId="6240FA11" w:rsidR="000E381D" w:rsidRDefault="000E381D" w:rsidP="00163128">
      <w:pPr>
        <w:pStyle w:val="Caption"/>
        <w:spacing w:line="360" w:lineRule="auto"/>
      </w:pPr>
      <w:bookmarkStart w:id="1" w:name="_Toc158242979"/>
      <w:r>
        <w:t xml:space="preserve">Figure </w:t>
      </w:r>
      <w:r>
        <w:fldChar w:fldCharType="begin"/>
      </w:r>
      <w:r>
        <w:instrText xml:space="preserve"> SEQ Figure \* ARABIC </w:instrText>
      </w:r>
      <w:r>
        <w:fldChar w:fldCharType="separate"/>
      </w:r>
      <w:r>
        <w:rPr>
          <w:noProof/>
        </w:rPr>
        <w:t>1</w:t>
      </w:r>
      <w:r>
        <w:fldChar w:fldCharType="end"/>
      </w:r>
      <w:r>
        <w:t>-Image of Nova Scotia</w:t>
      </w:r>
      <w:bookmarkEnd w:id="1"/>
    </w:p>
    <w:p w14:paraId="3D25DC75" w14:textId="77777777" w:rsidR="00163128" w:rsidRDefault="00163128">
      <w:pPr>
        <w:rPr>
          <w:rFonts w:asciiTheme="majorHAnsi" w:eastAsiaTheme="majorEastAsia" w:hAnsiTheme="majorHAnsi" w:cstheme="majorBidi"/>
          <w:color w:val="2F5496" w:themeColor="accent1" w:themeShade="BF"/>
          <w:sz w:val="32"/>
          <w:szCs w:val="32"/>
        </w:rPr>
      </w:pPr>
      <w:bookmarkStart w:id="2" w:name="_Toc158243021"/>
      <w:r>
        <w:br w:type="page"/>
      </w:r>
    </w:p>
    <w:p w14:paraId="39F21798" w14:textId="1E299AD7" w:rsidR="00CF435B" w:rsidRDefault="00CF435B" w:rsidP="00163128">
      <w:pPr>
        <w:pStyle w:val="Heading1"/>
        <w:spacing w:line="360" w:lineRule="auto"/>
      </w:pPr>
      <w:r>
        <w:lastRenderedPageBreak/>
        <w:t>Natural Splendor</w:t>
      </w:r>
      <w:bookmarkEnd w:id="2"/>
    </w:p>
    <w:p w14:paraId="21D095D3" w14:textId="4DCFF2D3" w:rsidR="00CF435B" w:rsidRDefault="00CF435B" w:rsidP="00163128">
      <w:pPr>
        <w:spacing w:line="360" w:lineRule="auto"/>
      </w:pPr>
      <w:r w:rsidRPr="00163128">
        <w:rPr>
          <w:rFonts w:ascii="Arial" w:hAnsi="Arial" w:cs="Arial"/>
          <w:sz w:val="24"/>
          <w:szCs w:val="24"/>
        </w:rPr>
        <w:t>Nova Scotia boasts a diverse range of natural attractions that captivate visitors year-round. From the rugged cliffs of Cape Breton Island to the tranquil shores of the South Shore, the province's landscape</w:t>
      </w:r>
      <w:r>
        <w:t xml:space="preserve"> </w:t>
      </w:r>
      <w:r w:rsidRPr="00163128">
        <w:rPr>
          <w:rFonts w:ascii="Arial" w:hAnsi="Arial" w:cs="Arial"/>
          <w:sz w:val="24"/>
          <w:szCs w:val="24"/>
        </w:rPr>
        <w:t xml:space="preserve">offers a myriad of outdoor adventures. The iconic Cabot Trail winds through Cape Breton Highlands National Park, providing breathtaking views of the Gulf of St. Lawrence and the Atlantic Ocean. </w:t>
      </w:r>
      <w:proofErr w:type="spellStart"/>
      <w:r w:rsidRPr="00163128">
        <w:rPr>
          <w:rFonts w:ascii="Arial" w:hAnsi="Arial" w:cs="Arial"/>
          <w:sz w:val="24"/>
          <w:szCs w:val="24"/>
        </w:rPr>
        <w:t>Kejimkujik</w:t>
      </w:r>
      <w:proofErr w:type="spellEnd"/>
      <w:r w:rsidRPr="00163128">
        <w:rPr>
          <w:rFonts w:ascii="Arial" w:hAnsi="Arial" w:cs="Arial"/>
          <w:sz w:val="24"/>
          <w:szCs w:val="24"/>
        </w:rPr>
        <w:t xml:space="preserve"> National Park, a UNESCO World Heritage Site, invites travelers to immerse themselves in pristine wilderness, where hiking, camping, and paddling opportunities abound. Additionally, the Bay of Fundy's dramatic tides, the highest in the world, offer a unique spectacle for nature enthusiasts. Whether whale watching off the coast or exploring coastal trails, Nova Scotia's natural beauty never fails to enchant visitors.</w:t>
      </w:r>
    </w:p>
    <w:p w14:paraId="5A108689" w14:textId="4A462DE9" w:rsidR="00CF435B" w:rsidRDefault="00CF435B" w:rsidP="00163128">
      <w:pPr>
        <w:pStyle w:val="Heading1"/>
        <w:spacing w:line="360" w:lineRule="auto"/>
      </w:pPr>
      <w:bookmarkStart w:id="3" w:name="_Cultural_Riches"/>
      <w:bookmarkStart w:id="4" w:name="_Toc158243022"/>
      <w:bookmarkEnd w:id="3"/>
      <w:r>
        <w:t>Cultural Riches</w:t>
      </w:r>
      <w:bookmarkEnd w:id="4"/>
    </w:p>
    <w:p w14:paraId="4D9A7077" w14:textId="3DA36424" w:rsidR="00CF435B" w:rsidRPr="00163128" w:rsidRDefault="00CF435B" w:rsidP="00163128">
      <w:pPr>
        <w:spacing w:line="360" w:lineRule="auto"/>
        <w:rPr>
          <w:rFonts w:ascii="Arial" w:hAnsi="Arial" w:cs="Arial"/>
          <w:sz w:val="24"/>
          <w:szCs w:val="24"/>
        </w:rPr>
      </w:pPr>
      <w:r w:rsidRPr="00163128">
        <w:rPr>
          <w:rFonts w:ascii="Arial" w:hAnsi="Arial" w:cs="Arial"/>
          <w:sz w:val="24"/>
          <w:szCs w:val="24"/>
        </w:rPr>
        <w:t>Nova Scotia's rich cultural heritage reflects its diverse tapestry of indigenous, Acadian, and Gaelic traditions. The province's historic towns and vibrant cities are steeped in centuries-old stories waiting to be discovered. Halifax, the provincial capital, boasts a bustling waterfront, vibrant arts scene, and fascinating museums, including the Maritime Museum of the Atlantic and the Canadian Museum of Immigration at Pier 21. The UNESCO-designated Old Town Lunenburg captivates with its colorful architecture and seafaring history, while the Annapolis Valley showcases the region's agricultural bounty and burgeoning wine industry. Moreover, Nova Scotia's festivals and events celebrate its cultural diversity, from the Acadian Festival in Clare to the Celtic Colours International Festival on Cape Breton Island, offering visitors a glimpse into the province's lively traditions.</w:t>
      </w:r>
    </w:p>
    <w:p w14:paraId="12315381" w14:textId="77777777" w:rsidR="00163128" w:rsidRDefault="00163128">
      <w:pPr>
        <w:rPr>
          <w:rFonts w:asciiTheme="majorHAnsi" w:eastAsiaTheme="majorEastAsia" w:hAnsiTheme="majorHAnsi" w:cstheme="majorBidi"/>
          <w:color w:val="2F5496" w:themeColor="accent1" w:themeShade="BF"/>
          <w:sz w:val="32"/>
          <w:szCs w:val="32"/>
        </w:rPr>
      </w:pPr>
      <w:bookmarkStart w:id="5" w:name="_Toc158243023"/>
      <w:r>
        <w:br w:type="page"/>
      </w:r>
    </w:p>
    <w:p w14:paraId="38D967C3" w14:textId="708750BD" w:rsidR="00CF435B" w:rsidRDefault="00CF435B" w:rsidP="00163128">
      <w:pPr>
        <w:pStyle w:val="Heading1"/>
        <w:spacing w:line="360" w:lineRule="auto"/>
      </w:pPr>
      <w:r>
        <w:lastRenderedPageBreak/>
        <w:t>Recreational Opportunities</w:t>
      </w:r>
      <w:bookmarkEnd w:id="5"/>
    </w:p>
    <w:p w14:paraId="1B2CC133" w14:textId="46E30166" w:rsidR="00CF435B" w:rsidRDefault="00CF435B" w:rsidP="00163128">
      <w:pPr>
        <w:spacing w:line="360" w:lineRule="auto"/>
      </w:pPr>
      <w:r w:rsidRPr="00163128">
        <w:rPr>
          <w:rFonts w:ascii="Arial" w:hAnsi="Arial" w:cs="Arial"/>
          <w:sz w:val="24"/>
          <w:szCs w:val="24"/>
        </w:rPr>
        <w:t>Nova Scotia's recreational offerings cater to adventurers of all interests and skill levels. The province's coastline, dotted with sandy beaches and rugged coves, beckons sun-seekers and water sports enthusiasts alike. Surfing, kayaking, and sailing are popular activities along the province's shores, while inland lakes and rivers provide ample opportunities for fishing and boating. Nova Scotia's extensive network of hiking trails, including the iconic Fundy Footpath and the scenic Skyline Trail, offers endless opportunities for outdoor exploration. In winter, the province transforms into a snowy wonderland, with opportunities for skiing, snowshoeing, and ice skating in its picturesque landscapes. Whether seeking</w:t>
      </w:r>
      <w:r>
        <w:t xml:space="preserve"> </w:t>
      </w:r>
      <w:r w:rsidRPr="00163128">
        <w:rPr>
          <w:rFonts w:ascii="Arial" w:hAnsi="Arial" w:cs="Arial"/>
          <w:sz w:val="24"/>
          <w:szCs w:val="24"/>
        </w:rPr>
        <w:t>adrenaline-fueled adventures or tranquil escapes, Nova Scotia's recreational offerings cater to every traveler's desires.</w:t>
      </w:r>
    </w:p>
    <w:p w14:paraId="1EFC81E5" w14:textId="2195F86A" w:rsidR="00CF435B" w:rsidRDefault="00CF435B" w:rsidP="00163128">
      <w:pPr>
        <w:pStyle w:val="Heading1"/>
        <w:spacing w:line="360" w:lineRule="auto"/>
      </w:pPr>
      <w:bookmarkStart w:id="6" w:name="_Toc158243024"/>
      <w:r>
        <w:t>Gastronomic Delights</w:t>
      </w:r>
      <w:bookmarkEnd w:id="6"/>
    </w:p>
    <w:p w14:paraId="580FE2CA" w14:textId="77777777" w:rsidR="00CF435B" w:rsidRPr="00163128" w:rsidRDefault="00CF435B" w:rsidP="00163128">
      <w:pPr>
        <w:spacing w:line="360" w:lineRule="auto"/>
        <w:rPr>
          <w:rFonts w:ascii="Arial" w:hAnsi="Arial" w:cs="Arial"/>
          <w:sz w:val="24"/>
          <w:szCs w:val="24"/>
        </w:rPr>
      </w:pPr>
      <w:r w:rsidRPr="00163128">
        <w:rPr>
          <w:rFonts w:ascii="Arial" w:hAnsi="Arial" w:cs="Arial"/>
          <w:sz w:val="24"/>
          <w:szCs w:val="24"/>
        </w:rPr>
        <w:t xml:space="preserve">Nova Scotia's culinary scene is a testament to its maritime bounty and cultural heritage. </w:t>
      </w:r>
    </w:p>
    <w:p w14:paraId="747C4CDA" w14:textId="180C89F3" w:rsidR="00CF435B" w:rsidRDefault="00CF435B" w:rsidP="00163128">
      <w:pPr>
        <w:spacing w:line="360" w:lineRule="auto"/>
      </w:pPr>
      <w:bookmarkStart w:id="7" w:name="_Toc158243025"/>
      <w:r w:rsidRPr="00BC54EA">
        <w:rPr>
          <w:rStyle w:val="Heading2Char"/>
        </w:rPr>
        <w:t>Seafood Sensations</w:t>
      </w:r>
      <w:bookmarkEnd w:id="7"/>
      <w:r>
        <w:t xml:space="preserve"> </w:t>
      </w:r>
      <w:r w:rsidR="00383977">
        <w:br/>
      </w:r>
      <w:r>
        <w:br/>
      </w:r>
      <w:r w:rsidRPr="00163128">
        <w:rPr>
          <w:rFonts w:ascii="Arial" w:hAnsi="Arial" w:cs="Arial"/>
          <w:sz w:val="24"/>
          <w:szCs w:val="24"/>
        </w:rPr>
        <w:t>The province's coastal location ensures a steady supply of fresh seafood, from succulent lobster and scallops to plump oysters and haddock.</w:t>
      </w:r>
      <w:r>
        <w:t xml:space="preserve"> </w:t>
      </w:r>
    </w:p>
    <w:p w14:paraId="5F9D2F7E" w14:textId="46DA37CB" w:rsidR="00CF435B" w:rsidRDefault="00CF435B" w:rsidP="00163128">
      <w:pPr>
        <w:spacing w:line="360" w:lineRule="auto"/>
      </w:pPr>
      <w:bookmarkStart w:id="8" w:name="_Toc158243026"/>
      <w:r w:rsidRPr="00BC54EA">
        <w:rPr>
          <w:rStyle w:val="Heading2Char"/>
        </w:rPr>
        <w:t>Farm-to-Table Fare</w:t>
      </w:r>
      <w:bookmarkEnd w:id="8"/>
      <w:r>
        <w:br/>
      </w:r>
      <w:r w:rsidRPr="00163128">
        <w:rPr>
          <w:rFonts w:ascii="Arial" w:hAnsi="Arial" w:cs="Arial"/>
          <w:sz w:val="24"/>
          <w:szCs w:val="24"/>
        </w:rPr>
        <w:t>Nova Scotia's fertile farmland yields an abundance of locally grown produce, which finds its way onto the plates of discerning diners through the province's thriving farm-to-table movement.</w:t>
      </w:r>
    </w:p>
    <w:p w14:paraId="5F63F6D6" w14:textId="40458A9A" w:rsidR="00CF435B" w:rsidRDefault="00CF435B" w:rsidP="00163128">
      <w:pPr>
        <w:spacing w:line="360" w:lineRule="auto"/>
      </w:pPr>
      <w:bookmarkStart w:id="9" w:name="_Toc158243027"/>
      <w:r w:rsidRPr="00BC54EA">
        <w:rPr>
          <w:rStyle w:val="Heading2Char"/>
        </w:rPr>
        <w:t>Craft Beverage Culture</w:t>
      </w:r>
      <w:bookmarkEnd w:id="9"/>
      <w:r>
        <w:br/>
      </w:r>
      <w:r w:rsidRPr="00163128">
        <w:rPr>
          <w:rFonts w:ascii="Arial" w:hAnsi="Arial" w:cs="Arial"/>
          <w:sz w:val="24"/>
          <w:szCs w:val="24"/>
        </w:rPr>
        <w:t>Nova Scotia's burgeoning craft beverage industry, encompassing microbreweries, wineries, and distilleries, offers visitors the chance to sample award-winning wines, artisanal beers, and small-batch spirits, often paired with breathtaking views of the surrounding landscapes.</w:t>
      </w:r>
    </w:p>
    <w:p w14:paraId="5A1E498C" w14:textId="77777777" w:rsidR="00163128" w:rsidRDefault="00163128">
      <w:pPr>
        <w:rPr>
          <w:rFonts w:asciiTheme="majorHAnsi" w:eastAsiaTheme="majorEastAsia" w:hAnsiTheme="majorHAnsi" w:cstheme="majorBidi"/>
          <w:color w:val="2F5496" w:themeColor="accent1" w:themeShade="BF"/>
          <w:sz w:val="32"/>
          <w:szCs w:val="32"/>
        </w:rPr>
      </w:pPr>
      <w:bookmarkStart w:id="10" w:name="_Toc158243028"/>
      <w:r>
        <w:br w:type="page"/>
      </w:r>
    </w:p>
    <w:p w14:paraId="64C94442" w14:textId="095D449F" w:rsidR="00CF435B" w:rsidRDefault="00CF435B" w:rsidP="00163128">
      <w:pPr>
        <w:pStyle w:val="Heading1"/>
        <w:spacing w:line="360" w:lineRule="auto"/>
      </w:pPr>
      <w:r>
        <w:lastRenderedPageBreak/>
        <w:t>Conclusion</w:t>
      </w:r>
      <w:bookmarkEnd w:id="10"/>
    </w:p>
    <w:p w14:paraId="3E8017D7" w14:textId="42CA5DE7" w:rsidR="00CF435B" w:rsidRPr="00163128" w:rsidRDefault="00CF435B" w:rsidP="00163128">
      <w:pPr>
        <w:spacing w:line="360" w:lineRule="auto"/>
        <w:rPr>
          <w:rFonts w:ascii="Arial" w:hAnsi="Arial" w:cs="Arial"/>
          <w:sz w:val="24"/>
          <w:szCs w:val="24"/>
        </w:rPr>
      </w:pPr>
      <w:r w:rsidRPr="00163128">
        <w:rPr>
          <w:rFonts w:ascii="Arial" w:hAnsi="Arial" w:cs="Arial"/>
          <w:sz w:val="24"/>
          <w:szCs w:val="24"/>
        </w:rPr>
        <w:t>In conclusion, tourism in Nova Scotia offers a multifaceted experience that combines natural beauty, cultural richness, and recreational opportunities. Whether exploring the province's stunning coastline, delving into its rich history, or savoring its culinary delights, visitors to Nova Scotia are sure to be captivated by its charms. As travelers continue to seek authentic experiences and meaningful connections, Nova Scotia stands ready to welcome them with open arms, inviting them to embark on a journey of discovery in Canada's beloved Maritime province.</w:t>
      </w:r>
      <w:r w:rsidR="004F2D77" w:rsidRPr="00163128">
        <w:rPr>
          <w:rFonts w:ascii="Arial" w:hAnsi="Arial" w:cs="Arial"/>
          <w:sz w:val="24"/>
          <w:szCs w:val="24"/>
        </w:rPr>
        <w:t xml:space="preserve"> As mentioned in </w:t>
      </w:r>
      <w:hyperlink w:anchor="_Cultural_Riches" w:tooltip="Cultural Riches" w:history="1">
        <w:r w:rsidR="004F2D77" w:rsidRPr="00163128">
          <w:rPr>
            <w:rStyle w:val="Hyperlink"/>
            <w:rFonts w:ascii="Arial" w:hAnsi="Arial" w:cs="Arial"/>
            <w:sz w:val="24"/>
            <w:szCs w:val="24"/>
          </w:rPr>
          <w:t>Cultural Riches</w:t>
        </w:r>
      </w:hyperlink>
      <w:r w:rsidR="004F2D77" w:rsidRPr="00163128">
        <w:rPr>
          <w:rFonts w:ascii="Arial" w:hAnsi="Arial" w:cs="Arial"/>
          <w:sz w:val="24"/>
          <w:szCs w:val="24"/>
        </w:rPr>
        <w:t xml:space="preserve"> </w:t>
      </w:r>
      <w:r w:rsidR="004F2D77" w:rsidRPr="00163128">
        <w:rPr>
          <w:rFonts w:ascii="Arial" w:hAnsi="Arial" w:cs="Arial"/>
          <w:sz w:val="24"/>
          <w:szCs w:val="24"/>
        </w:rPr>
        <w:t>Nova Scotia's rich cultural heritage</w:t>
      </w:r>
      <w:r w:rsidR="004F2D77" w:rsidRPr="00163128">
        <w:rPr>
          <w:rFonts w:ascii="Arial" w:hAnsi="Arial" w:cs="Arial"/>
          <w:sz w:val="24"/>
          <w:szCs w:val="24"/>
        </w:rPr>
        <w:t>.</w:t>
      </w:r>
    </w:p>
    <w:p w14:paraId="547DCEE7" w14:textId="77777777" w:rsidR="000E381D" w:rsidRDefault="000E381D" w:rsidP="00CF435B"/>
    <w:p w14:paraId="7383FF67" w14:textId="05CE7E28" w:rsidR="000E381D" w:rsidRDefault="000E381D" w:rsidP="000E381D">
      <w:pPr>
        <w:pStyle w:val="Heading1"/>
      </w:pPr>
      <w:bookmarkStart w:id="11" w:name="_Toc158243029"/>
      <w:r>
        <w:t>Table of Figures:</w:t>
      </w:r>
      <w:bookmarkEnd w:id="11"/>
    </w:p>
    <w:p w14:paraId="1DEF9DB2" w14:textId="49EFAC9A" w:rsidR="000E381D" w:rsidRDefault="000E381D">
      <w:pPr>
        <w:pStyle w:val="TableofFigures"/>
        <w:tabs>
          <w:tab w:val="right" w:leader="dot" w:pos="9350"/>
        </w:tabs>
        <w:rPr>
          <w:noProof/>
        </w:rPr>
      </w:pPr>
      <w:r>
        <w:fldChar w:fldCharType="begin"/>
      </w:r>
      <w:r>
        <w:instrText xml:space="preserve"> TOC \h \z \c "Figure" </w:instrText>
      </w:r>
      <w:r>
        <w:fldChar w:fldCharType="separate"/>
      </w:r>
      <w:hyperlink w:anchor="_Toc158242979" w:history="1">
        <w:r w:rsidRPr="00163128">
          <w:rPr>
            <w:rStyle w:val="Hyperlink"/>
            <w:rFonts w:ascii="Arial" w:hAnsi="Arial" w:cs="Arial"/>
            <w:noProof/>
            <w:sz w:val="24"/>
            <w:szCs w:val="24"/>
          </w:rPr>
          <w:t>Figure 1-Image of Nova Scotia</w:t>
        </w:r>
        <w:r>
          <w:rPr>
            <w:noProof/>
            <w:webHidden/>
          </w:rPr>
          <w:tab/>
        </w:r>
        <w:r>
          <w:rPr>
            <w:noProof/>
            <w:webHidden/>
          </w:rPr>
          <w:fldChar w:fldCharType="begin"/>
        </w:r>
        <w:r>
          <w:rPr>
            <w:noProof/>
            <w:webHidden/>
          </w:rPr>
          <w:instrText xml:space="preserve"> PAGEREF _Toc158242979 \h </w:instrText>
        </w:r>
        <w:r>
          <w:rPr>
            <w:noProof/>
            <w:webHidden/>
          </w:rPr>
        </w:r>
        <w:r>
          <w:rPr>
            <w:noProof/>
            <w:webHidden/>
          </w:rPr>
          <w:fldChar w:fldCharType="separate"/>
        </w:r>
        <w:r>
          <w:rPr>
            <w:noProof/>
            <w:webHidden/>
          </w:rPr>
          <w:t>2</w:t>
        </w:r>
        <w:r>
          <w:rPr>
            <w:noProof/>
            <w:webHidden/>
          </w:rPr>
          <w:fldChar w:fldCharType="end"/>
        </w:r>
      </w:hyperlink>
    </w:p>
    <w:p w14:paraId="5E1E8375" w14:textId="0C817C1A" w:rsidR="000E381D" w:rsidRDefault="000E381D" w:rsidP="00CF435B">
      <w:r>
        <w:fldChar w:fldCharType="end"/>
      </w:r>
    </w:p>
    <w:sectPr w:rsidR="000E381D" w:rsidSect="00C767E0">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C6D87" w14:textId="77777777" w:rsidR="00C767E0" w:rsidRDefault="00C767E0" w:rsidP="00200C0E">
      <w:pPr>
        <w:spacing w:after="0" w:line="240" w:lineRule="auto"/>
      </w:pPr>
      <w:r>
        <w:separator/>
      </w:r>
    </w:p>
  </w:endnote>
  <w:endnote w:type="continuationSeparator" w:id="0">
    <w:p w14:paraId="6D0F635B" w14:textId="77777777" w:rsidR="00C767E0" w:rsidRDefault="00C767E0" w:rsidP="00200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B216" w14:textId="7AC0F4D1" w:rsidR="00E3223E" w:rsidRDefault="00E3223E">
    <w:pPr>
      <w:pStyle w:val="Footer"/>
    </w:pPr>
    <w:r>
      <w:ptab w:relativeTo="margin" w:alignment="center" w:leader="none"/>
    </w:r>
    <w:r>
      <w:ptab w:relativeTo="margin" w:alignment="right" w:leader="none"/>
    </w:r>
    <w:r>
      <w:t>Aaryan Yadav</w:t>
    </w:r>
  </w:p>
  <w:p w14:paraId="6F03ECDB" w14:textId="10D28885" w:rsidR="00E3223E" w:rsidRDefault="00E3223E">
    <w:pPr>
      <w:pStyle w:val="Footer"/>
    </w:pP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33E14" w14:textId="77777777" w:rsidR="00C767E0" w:rsidRDefault="00C767E0" w:rsidP="00200C0E">
      <w:pPr>
        <w:spacing w:after="0" w:line="240" w:lineRule="auto"/>
      </w:pPr>
      <w:r>
        <w:separator/>
      </w:r>
    </w:p>
  </w:footnote>
  <w:footnote w:type="continuationSeparator" w:id="0">
    <w:p w14:paraId="5356774C" w14:textId="77777777" w:rsidR="00C767E0" w:rsidRDefault="00C767E0" w:rsidP="00200C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1D732" w14:textId="29BF116F" w:rsidR="00200C0E" w:rsidRDefault="00200C0E">
    <w:pPr>
      <w:pStyle w:val="Header"/>
    </w:pPr>
    <w:r>
      <w:t xml:space="preserve">Exploring the charms of tourism in Nova Scotia </w:t>
    </w:r>
    <w:r>
      <w:ptab w:relativeTo="margin" w:alignment="center" w:leader="none"/>
    </w:r>
    <w:r>
      <w:t>February 7, 2024</w:t>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35B"/>
    <w:rsid w:val="000E381D"/>
    <w:rsid w:val="00152A71"/>
    <w:rsid w:val="00163128"/>
    <w:rsid w:val="00200C0E"/>
    <w:rsid w:val="00272159"/>
    <w:rsid w:val="00365FE3"/>
    <w:rsid w:val="00383977"/>
    <w:rsid w:val="004F2D77"/>
    <w:rsid w:val="006646AB"/>
    <w:rsid w:val="006D34DD"/>
    <w:rsid w:val="00B1262B"/>
    <w:rsid w:val="00BC54EA"/>
    <w:rsid w:val="00C767E0"/>
    <w:rsid w:val="00CF435B"/>
    <w:rsid w:val="00D05CBE"/>
    <w:rsid w:val="00D56FC7"/>
    <w:rsid w:val="00E322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37428"/>
  <w15:chartTrackingRefBased/>
  <w15:docId w15:val="{1754B6C6-76FC-4C34-8539-7DCEF2AC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4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54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54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4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C54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54E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C54EA"/>
    <w:rPr>
      <w:color w:val="0563C1" w:themeColor="hyperlink"/>
      <w:u w:val="single"/>
    </w:rPr>
  </w:style>
  <w:style w:type="character" w:styleId="UnresolvedMention">
    <w:name w:val="Unresolved Mention"/>
    <w:basedOn w:val="DefaultParagraphFont"/>
    <w:uiPriority w:val="99"/>
    <w:semiHidden/>
    <w:unhideWhenUsed/>
    <w:rsid w:val="00BC54EA"/>
    <w:rPr>
      <w:color w:val="605E5C"/>
      <w:shd w:val="clear" w:color="auto" w:fill="E1DFDD"/>
    </w:rPr>
  </w:style>
  <w:style w:type="character" w:styleId="FollowedHyperlink">
    <w:name w:val="FollowedHyperlink"/>
    <w:basedOn w:val="DefaultParagraphFont"/>
    <w:uiPriority w:val="99"/>
    <w:semiHidden/>
    <w:unhideWhenUsed/>
    <w:rsid w:val="00BC54EA"/>
    <w:rPr>
      <w:color w:val="954F72" w:themeColor="followedHyperlink"/>
      <w:u w:val="single"/>
    </w:rPr>
  </w:style>
  <w:style w:type="paragraph" w:styleId="NoSpacing">
    <w:name w:val="No Spacing"/>
    <w:link w:val="NoSpacingChar"/>
    <w:uiPriority w:val="1"/>
    <w:qFormat/>
    <w:rsid w:val="00B1262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1262B"/>
    <w:rPr>
      <w:rFonts w:eastAsiaTheme="minorEastAsia"/>
      <w:kern w:val="0"/>
      <w:lang w:val="en-US"/>
      <w14:ligatures w14:val="none"/>
    </w:rPr>
  </w:style>
  <w:style w:type="paragraph" w:styleId="Header">
    <w:name w:val="header"/>
    <w:basedOn w:val="Normal"/>
    <w:link w:val="HeaderChar"/>
    <w:uiPriority w:val="99"/>
    <w:unhideWhenUsed/>
    <w:rsid w:val="00200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C0E"/>
  </w:style>
  <w:style w:type="paragraph" w:styleId="Footer">
    <w:name w:val="footer"/>
    <w:basedOn w:val="Normal"/>
    <w:link w:val="FooterChar"/>
    <w:uiPriority w:val="99"/>
    <w:unhideWhenUsed/>
    <w:rsid w:val="00200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C0E"/>
  </w:style>
  <w:style w:type="paragraph" w:styleId="TOCHeading">
    <w:name w:val="TOC Heading"/>
    <w:basedOn w:val="Heading1"/>
    <w:next w:val="Normal"/>
    <w:uiPriority w:val="39"/>
    <w:unhideWhenUsed/>
    <w:qFormat/>
    <w:rsid w:val="00D56FC7"/>
    <w:pPr>
      <w:outlineLvl w:val="9"/>
    </w:pPr>
    <w:rPr>
      <w:kern w:val="0"/>
      <w:lang w:val="en-US"/>
      <w14:ligatures w14:val="none"/>
    </w:rPr>
  </w:style>
  <w:style w:type="paragraph" w:styleId="TOC1">
    <w:name w:val="toc 1"/>
    <w:basedOn w:val="Normal"/>
    <w:next w:val="Normal"/>
    <w:autoRedefine/>
    <w:uiPriority w:val="39"/>
    <w:unhideWhenUsed/>
    <w:rsid w:val="00D56FC7"/>
    <w:pPr>
      <w:spacing w:after="100"/>
    </w:pPr>
  </w:style>
  <w:style w:type="paragraph" w:styleId="TOC2">
    <w:name w:val="toc 2"/>
    <w:basedOn w:val="Normal"/>
    <w:next w:val="Normal"/>
    <w:autoRedefine/>
    <w:uiPriority w:val="39"/>
    <w:unhideWhenUsed/>
    <w:rsid w:val="00D56FC7"/>
    <w:pPr>
      <w:spacing w:after="100"/>
      <w:ind w:left="220"/>
    </w:pPr>
  </w:style>
  <w:style w:type="paragraph" w:styleId="Caption">
    <w:name w:val="caption"/>
    <w:basedOn w:val="Normal"/>
    <w:next w:val="Normal"/>
    <w:uiPriority w:val="35"/>
    <w:unhideWhenUsed/>
    <w:qFormat/>
    <w:rsid w:val="000E38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novascotia.com/trip-ideas/stories/nova-scotia-your-ocean-playgroun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word document for exploring the charms of tourism in Nova Scotia.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7DF403-2C1B-4635-8BBE-470536C66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Charms of tourism in Nova scotia</dc:title>
  <dc:subject/>
  <dc:creator>Aaryan Yadav</dc:creator>
  <cp:keywords/>
  <dc:description/>
  <cp:lastModifiedBy>Chalise, Prabesh R.</cp:lastModifiedBy>
  <cp:revision>37</cp:revision>
  <dcterms:created xsi:type="dcterms:W3CDTF">2024-02-06T21:13:00Z</dcterms:created>
  <dcterms:modified xsi:type="dcterms:W3CDTF">2024-02-07T18:25:00Z</dcterms:modified>
</cp:coreProperties>
</file>