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3emqm56q17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ijp16tfv0s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957adt04h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functional requirements of the proposed solution.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4.7133757961784"/>
        <w:gridCol w:w="2672.8662420382166"/>
        <w:gridCol w:w="5862.420382165606"/>
        <w:tblGridChange w:id="0">
          <w:tblGrid>
            <w:gridCol w:w="824.7133757961784"/>
            <w:gridCol w:w="2672.8662420382166"/>
            <w:gridCol w:w="5862.4203821656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registration through an online admission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of mandatory details before submission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login using username/email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reset and account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 and submit admission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application details and upload required documents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Status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real-time admission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 status updates after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Student Assistance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Ask admission-related questions through Agentforce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 AI-generated responses and guidance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officers review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Approve, reject, or request additional information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Send email notifications for registration, application submission, and admission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Notify students about important admission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&amp;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admission statistics and applicant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reports for administrators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lxw0wiim3j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non-functional requirements of the proposed solution.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.5263157894738"/>
        <w:gridCol w:w="2318.8516746411483"/>
        <w:gridCol w:w="6110.622009569378"/>
        <w:tblGridChange w:id="0">
          <w:tblGrid>
            <w:gridCol w:w="930.5263157894738"/>
            <w:gridCol w:w="2318.8516746411483"/>
            <w:gridCol w:w="6110.6220095693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provide a simple, intuitive, and user-friendly interface for students and administrators.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data must be protected using secure authentication, role-based access control, HTTPS, and Salesforce security features.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ensure accurate processing of applications with minimal failures and consistent performance.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requests, searches, and AI responses should be processed with minimal response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should be accessible 24×7 through the Salesforce Cloud Platform with high uptime.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support increasing numbers of students, applications, and admission officers without performance degradation.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should be easy to update, configure, and maintain using Salesforce declarative tools and Apex.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work across modern web browsers and mobile devices.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