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629"/>
          <w:tab w:val="right" w:pos="9259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December </w:t>
      </w:r>
      <w:r w:rsidDel="00000000" w:rsidR="00000000" w:rsidRPr="00000000">
        <w:rPr>
          <w:b w:val="1"/>
          <w:rtl w:val="0"/>
        </w:rPr>
        <w:t xml:space="preserve">Progress Report:</w:t>
        <w:tab/>
        <w:t xml:space="preserve">Roll No.: 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Prabhat Sahadev Mohanty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total working days in this month: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Leaves taken: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working days of the Company in this month: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completed in the month of 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December 2022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Learned Advanced JavaScript with ES6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Learned Git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for the month of 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2023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1: Learning .Net Core (MVC, Web API, …etc.)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Guide            </w:t>
        <w:tab/>
        <w:tab/>
        <w:t xml:space="preserve"> Organization   </w:t>
        <w:tab/>
        <w:tab/>
        <w:t xml:space="preserve">              Date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(External)</w:t>
        <w:tab/>
        <w:tab/>
        <w:tab/>
        <w:tab/>
        <w:t xml:space="preserve">         Seal</w:t>
        <w:tab/>
        <w:tab/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450" w:top="746" w:left="1325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Progress Report No.: </w:t>
    </w:r>
    <w:r w:rsidDel="00000000" w:rsidR="00000000" w:rsidRPr="00000000">
      <w:rPr>
        <w:b w:val="1"/>
        <w:sz w:val="28"/>
        <w:szCs w:val="28"/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