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A02F" w14:textId="4DA268E9" w:rsidR="009428BE" w:rsidRDefault="00861D1D">
      <w:r>
        <w:t>Hi this is Prabha</w:t>
      </w:r>
    </w:p>
    <w:p w14:paraId="2F8E415E" w14:textId="77777777" w:rsidR="00861D1D" w:rsidRDefault="00861D1D"/>
    <w:sectPr w:rsidR="0086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41"/>
    <w:rsid w:val="00151B41"/>
    <w:rsid w:val="005374FA"/>
    <w:rsid w:val="00861D1D"/>
    <w:rsid w:val="00DE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CBA3"/>
  <w15:chartTrackingRefBased/>
  <w15:docId w15:val="{101DE50A-5D84-4E9C-812F-8003F3C2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Prabath Reddy Banda</dc:creator>
  <cp:keywords/>
  <dc:description/>
  <cp:lastModifiedBy>Sai Prabath Reddy Banda</cp:lastModifiedBy>
  <cp:revision>2</cp:revision>
  <dcterms:created xsi:type="dcterms:W3CDTF">2023-01-18T16:35:00Z</dcterms:created>
  <dcterms:modified xsi:type="dcterms:W3CDTF">2023-01-18T16:36:00Z</dcterms:modified>
</cp:coreProperties>
</file>