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B21" w:rsidRPr="00237B21" w:rsidRDefault="00237B21" w:rsidP="00237B21">
      <w:pPr>
        <w:rPr>
          <w:sz w:val="56"/>
          <w:szCs w:val="56"/>
        </w:rPr>
      </w:pPr>
      <w:r w:rsidRPr="00237B21">
        <w:rPr>
          <w:sz w:val="56"/>
          <w:szCs w:val="56"/>
        </w:rPr>
        <w:t>Client (Sends JWT in Header)</w:t>
      </w:r>
    </w:p>
    <w:p w:rsidR="00237B21" w:rsidRPr="00237B21" w:rsidRDefault="00237B21" w:rsidP="00237B21">
      <w:pPr>
        <w:rPr>
          <w:sz w:val="56"/>
          <w:szCs w:val="56"/>
        </w:rPr>
      </w:pPr>
      <w:r w:rsidRPr="00237B21">
        <w:rPr>
          <w:sz w:val="56"/>
          <w:szCs w:val="56"/>
        </w:rPr>
        <w:t xml:space="preserve">      ↓</w:t>
      </w:r>
    </w:p>
    <w:p w:rsidR="00237B21" w:rsidRPr="00237B21" w:rsidRDefault="00237B21" w:rsidP="00237B21">
      <w:pPr>
        <w:rPr>
          <w:sz w:val="56"/>
          <w:szCs w:val="56"/>
        </w:rPr>
      </w:pPr>
      <w:r w:rsidRPr="00237B21">
        <w:rPr>
          <w:sz w:val="56"/>
          <w:szCs w:val="56"/>
        </w:rPr>
        <w:t>Spring Security Filter Chain</w:t>
      </w:r>
    </w:p>
    <w:p w:rsidR="00237B21" w:rsidRPr="00237B21" w:rsidRDefault="00237B21" w:rsidP="00237B21">
      <w:pPr>
        <w:rPr>
          <w:sz w:val="56"/>
          <w:szCs w:val="56"/>
        </w:rPr>
      </w:pPr>
      <w:r w:rsidRPr="00237B21">
        <w:rPr>
          <w:sz w:val="56"/>
          <w:szCs w:val="56"/>
        </w:rPr>
        <w:t xml:space="preserve">  → Custom JWT Filter checks the token</w:t>
      </w:r>
    </w:p>
    <w:p w:rsidR="00237B21" w:rsidRPr="00237B21" w:rsidRDefault="00237B21" w:rsidP="00237B21">
      <w:pPr>
        <w:rPr>
          <w:sz w:val="56"/>
          <w:szCs w:val="56"/>
        </w:rPr>
      </w:pPr>
      <w:r w:rsidRPr="00237B21">
        <w:rPr>
          <w:sz w:val="56"/>
          <w:szCs w:val="56"/>
        </w:rPr>
        <w:t xml:space="preserve">      ↓</w:t>
      </w:r>
    </w:p>
    <w:p w:rsidR="00237B21" w:rsidRPr="00237B21" w:rsidRDefault="00237B21" w:rsidP="00237B21">
      <w:pPr>
        <w:rPr>
          <w:sz w:val="56"/>
          <w:szCs w:val="56"/>
        </w:rPr>
      </w:pPr>
      <w:r w:rsidRPr="00237B21">
        <w:rPr>
          <w:sz w:val="56"/>
          <w:szCs w:val="56"/>
        </w:rPr>
        <w:t xml:space="preserve">If </w:t>
      </w:r>
      <w:proofErr w:type="gramStart"/>
      <w:r w:rsidRPr="00237B21">
        <w:rPr>
          <w:sz w:val="56"/>
          <w:szCs w:val="56"/>
        </w:rPr>
        <w:t>Valid</w:t>
      </w:r>
      <w:proofErr w:type="gramEnd"/>
      <w:r w:rsidRPr="00237B21">
        <w:rPr>
          <w:sz w:val="56"/>
          <w:szCs w:val="56"/>
        </w:rPr>
        <w:t xml:space="preserve"> → Request passed forward</w:t>
      </w:r>
    </w:p>
    <w:p w:rsidR="00237B21" w:rsidRPr="00237B21" w:rsidRDefault="00237B21" w:rsidP="00237B21">
      <w:pPr>
        <w:rPr>
          <w:sz w:val="56"/>
          <w:szCs w:val="56"/>
        </w:rPr>
      </w:pPr>
      <w:r w:rsidRPr="00237B21">
        <w:rPr>
          <w:sz w:val="56"/>
          <w:szCs w:val="56"/>
        </w:rPr>
        <w:t xml:space="preserve">      ↓</w:t>
      </w:r>
    </w:p>
    <w:p w:rsidR="00237B21" w:rsidRPr="00237B21" w:rsidRDefault="00237B21" w:rsidP="00237B21">
      <w:pPr>
        <w:rPr>
          <w:sz w:val="56"/>
          <w:szCs w:val="56"/>
        </w:rPr>
      </w:pPr>
      <w:proofErr w:type="spellStart"/>
      <w:r w:rsidRPr="00237B21">
        <w:rPr>
          <w:sz w:val="56"/>
          <w:szCs w:val="56"/>
        </w:rPr>
        <w:t>DispatcherServlet</w:t>
      </w:r>
      <w:proofErr w:type="spellEnd"/>
      <w:r w:rsidRPr="00237B21">
        <w:rPr>
          <w:sz w:val="56"/>
          <w:szCs w:val="56"/>
        </w:rPr>
        <w:t xml:space="preserve"> (Front Controller)</w:t>
      </w:r>
    </w:p>
    <w:p w:rsidR="00237B21" w:rsidRPr="00237B21" w:rsidRDefault="00237B21" w:rsidP="00237B21">
      <w:pPr>
        <w:rPr>
          <w:sz w:val="56"/>
          <w:szCs w:val="56"/>
        </w:rPr>
      </w:pPr>
      <w:r w:rsidRPr="00237B21">
        <w:rPr>
          <w:sz w:val="56"/>
          <w:szCs w:val="56"/>
        </w:rPr>
        <w:t xml:space="preserve">      ↓</w:t>
      </w:r>
    </w:p>
    <w:p w:rsidR="00237B21" w:rsidRPr="00237B21" w:rsidRDefault="00237B21" w:rsidP="00237B21">
      <w:pPr>
        <w:rPr>
          <w:sz w:val="56"/>
          <w:szCs w:val="56"/>
        </w:rPr>
      </w:pPr>
      <w:proofErr w:type="spellStart"/>
      <w:r w:rsidRPr="00237B21">
        <w:rPr>
          <w:sz w:val="56"/>
          <w:szCs w:val="56"/>
        </w:rPr>
        <w:t>HandlerMapping</w:t>
      </w:r>
      <w:proofErr w:type="spellEnd"/>
      <w:r w:rsidRPr="00237B21">
        <w:rPr>
          <w:sz w:val="56"/>
          <w:szCs w:val="56"/>
        </w:rPr>
        <w:t xml:space="preserve"> → Finds @</w:t>
      </w:r>
      <w:proofErr w:type="spellStart"/>
      <w:r w:rsidRPr="00237B21">
        <w:rPr>
          <w:sz w:val="56"/>
          <w:szCs w:val="56"/>
        </w:rPr>
        <w:t>RestController</w:t>
      </w:r>
      <w:proofErr w:type="spellEnd"/>
    </w:p>
    <w:p w:rsidR="00237B21" w:rsidRPr="00237B21" w:rsidRDefault="00237B21" w:rsidP="00237B21">
      <w:pPr>
        <w:rPr>
          <w:sz w:val="56"/>
          <w:szCs w:val="56"/>
        </w:rPr>
      </w:pPr>
      <w:r w:rsidRPr="00237B21">
        <w:rPr>
          <w:sz w:val="56"/>
          <w:szCs w:val="56"/>
        </w:rPr>
        <w:t xml:space="preserve">      ↓</w:t>
      </w:r>
    </w:p>
    <w:p w:rsidR="00237B21" w:rsidRPr="00237B21" w:rsidRDefault="00237B21" w:rsidP="00237B21">
      <w:pPr>
        <w:rPr>
          <w:sz w:val="56"/>
          <w:szCs w:val="56"/>
        </w:rPr>
      </w:pPr>
      <w:r w:rsidRPr="00237B21">
        <w:rPr>
          <w:sz w:val="56"/>
          <w:szCs w:val="56"/>
        </w:rPr>
        <w:t>Controller Method executes (returns JSON)</w:t>
      </w:r>
    </w:p>
    <w:p w:rsidR="00237B21" w:rsidRPr="00237B21" w:rsidRDefault="00237B21" w:rsidP="00237B21">
      <w:pPr>
        <w:rPr>
          <w:sz w:val="56"/>
          <w:szCs w:val="56"/>
        </w:rPr>
      </w:pPr>
      <w:r w:rsidRPr="00237B21">
        <w:rPr>
          <w:sz w:val="56"/>
          <w:szCs w:val="56"/>
        </w:rPr>
        <w:t xml:space="preserve">      ↓</w:t>
      </w:r>
    </w:p>
    <w:p w:rsidR="00061DD9" w:rsidRPr="00237B21" w:rsidRDefault="00237B21" w:rsidP="00237B21">
      <w:pPr>
        <w:rPr>
          <w:sz w:val="56"/>
          <w:szCs w:val="56"/>
        </w:rPr>
      </w:pPr>
      <w:r w:rsidRPr="00237B21">
        <w:rPr>
          <w:sz w:val="56"/>
          <w:szCs w:val="56"/>
        </w:rPr>
        <w:t>Response sent back to client</w:t>
      </w:r>
      <w:bookmarkStart w:id="0" w:name="_GoBack"/>
      <w:bookmarkEnd w:id="0"/>
    </w:p>
    <w:sectPr w:rsidR="00061DD9" w:rsidRPr="00237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FCD"/>
    <w:rsid w:val="00061DD9"/>
    <w:rsid w:val="00237B21"/>
    <w:rsid w:val="00C8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4CBC9C-9F6B-4450-9548-414A3C629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2025-06-30T15:23:00Z</dcterms:created>
  <dcterms:modified xsi:type="dcterms:W3CDTF">2025-06-30T15:23:00Z</dcterms:modified>
</cp:coreProperties>
</file>