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02F018" w14:textId="7B23AC03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What is One-to-One Bidirectional Relationship?</w:t>
      </w:r>
    </w:p>
    <w:p w14:paraId="5AC195F8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Let’s say you have two classes:</w:t>
      </w:r>
    </w:p>
    <w:p w14:paraId="4FA32F59" w14:textId="77777777" w:rsidR="00BB4D77" w:rsidRPr="00BB4D77" w:rsidRDefault="00BB4D77" w:rsidP="00BB4D77">
      <w:pPr>
        <w:numPr>
          <w:ilvl w:val="0"/>
          <w:numId w:val="1"/>
        </w:numPr>
        <w:rPr>
          <w:sz w:val="56"/>
          <w:szCs w:val="56"/>
        </w:rPr>
      </w:pPr>
      <w:r w:rsidRPr="00BB4D77">
        <w:rPr>
          <w:sz w:val="56"/>
          <w:szCs w:val="56"/>
        </w:rPr>
        <w:t>Company</w:t>
      </w:r>
    </w:p>
    <w:p w14:paraId="425C4485" w14:textId="77777777" w:rsidR="00BB4D77" w:rsidRPr="00BB4D77" w:rsidRDefault="00BB4D77" w:rsidP="00BB4D77">
      <w:pPr>
        <w:numPr>
          <w:ilvl w:val="0"/>
          <w:numId w:val="1"/>
        </w:numPr>
        <w:rPr>
          <w:sz w:val="56"/>
          <w:szCs w:val="56"/>
        </w:rPr>
      </w:pPr>
      <w:r w:rsidRPr="00BB4D77">
        <w:rPr>
          <w:sz w:val="56"/>
          <w:szCs w:val="56"/>
        </w:rPr>
        <w:t>Account</w:t>
      </w:r>
    </w:p>
    <w:p w14:paraId="68BD7E54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Each company has one account, and each account belongs to one company.</w:t>
      </w:r>
    </w:p>
    <w:p w14:paraId="433DEC23" w14:textId="77777777" w:rsidR="00550CEC" w:rsidRDefault="00550CEC" w:rsidP="00BB4D77">
      <w:pPr>
        <w:rPr>
          <w:b/>
          <w:bCs/>
          <w:sz w:val="56"/>
          <w:szCs w:val="56"/>
        </w:rPr>
      </w:pPr>
    </w:p>
    <w:p w14:paraId="48A43874" w14:textId="71862B74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Bidirectional means:</w:t>
      </w:r>
    </w:p>
    <w:p w14:paraId="5F168F1C" w14:textId="77777777" w:rsidR="00BB4D77" w:rsidRPr="00BB4D77" w:rsidRDefault="00BB4D77" w:rsidP="00BB4D77">
      <w:pPr>
        <w:numPr>
          <w:ilvl w:val="0"/>
          <w:numId w:val="2"/>
        </w:numPr>
        <w:rPr>
          <w:sz w:val="56"/>
          <w:szCs w:val="56"/>
        </w:rPr>
      </w:pPr>
      <w:r w:rsidRPr="00BB4D77">
        <w:rPr>
          <w:sz w:val="56"/>
          <w:szCs w:val="56"/>
        </w:rPr>
        <w:t>Company object has reference to Account</w:t>
      </w:r>
    </w:p>
    <w:p w14:paraId="7F7CFE42" w14:textId="77777777" w:rsidR="00BB4D77" w:rsidRPr="00BB4D77" w:rsidRDefault="00BB4D77" w:rsidP="00BB4D77">
      <w:pPr>
        <w:numPr>
          <w:ilvl w:val="0"/>
          <w:numId w:val="2"/>
        </w:numPr>
        <w:rPr>
          <w:sz w:val="56"/>
          <w:szCs w:val="56"/>
        </w:rPr>
      </w:pPr>
      <w:r w:rsidRPr="00BB4D77">
        <w:rPr>
          <w:sz w:val="56"/>
          <w:szCs w:val="56"/>
        </w:rPr>
        <w:t>AND Account object has reference to Company</w:t>
      </w:r>
    </w:p>
    <w:p w14:paraId="60C03E20" w14:textId="77777777" w:rsidR="009A3BAF" w:rsidRDefault="009A3BAF" w:rsidP="00BB4D77">
      <w:pPr>
        <w:rPr>
          <w:b/>
          <w:bCs/>
          <w:sz w:val="56"/>
          <w:szCs w:val="56"/>
        </w:rPr>
      </w:pPr>
    </w:p>
    <w:p w14:paraId="3ABADA53" w14:textId="5F83DCF3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Unidirectional vs Bidirectional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5656"/>
      </w:tblGrid>
      <w:tr w:rsidR="00BB4D77" w:rsidRPr="00BB4D77" w14:paraId="60AC0B9B" w14:textId="77777777" w:rsidTr="00BB4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66CB5" w14:textId="77777777" w:rsidR="00BB4D77" w:rsidRPr="00BB4D77" w:rsidRDefault="00BB4D77" w:rsidP="00BB4D77">
            <w:pPr>
              <w:rPr>
                <w:b/>
                <w:bCs/>
                <w:sz w:val="56"/>
                <w:szCs w:val="56"/>
              </w:rPr>
            </w:pPr>
            <w:r w:rsidRPr="00BB4D77">
              <w:rPr>
                <w:b/>
                <w:bCs/>
                <w:sz w:val="56"/>
                <w:szCs w:val="56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7952B53" w14:textId="77777777" w:rsidR="00BB4D77" w:rsidRPr="00BB4D77" w:rsidRDefault="00BB4D77" w:rsidP="00BB4D77">
            <w:pPr>
              <w:rPr>
                <w:b/>
                <w:bCs/>
                <w:sz w:val="56"/>
                <w:szCs w:val="56"/>
              </w:rPr>
            </w:pPr>
            <w:r w:rsidRPr="00BB4D77">
              <w:rPr>
                <w:b/>
                <w:bCs/>
                <w:sz w:val="56"/>
                <w:szCs w:val="56"/>
              </w:rPr>
              <w:t>Access Direction</w:t>
            </w:r>
          </w:p>
        </w:tc>
      </w:tr>
      <w:tr w:rsidR="00BB4D77" w:rsidRPr="00BB4D77" w14:paraId="6CA1F63D" w14:textId="77777777" w:rsidTr="00BB4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2E32" w14:textId="77777777" w:rsidR="00BB4D77" w:rsidRPr="00BB4D77" w:rsidRDefault="00BB4D77" w:rsidP="00BB4D77">
            <w:pPr>
              <w:rPr>
                <w:sz w:val="56"/>
                <w:szCs w:val="56"/>
              </w:rPr>
            </w:pPr>
            <w:r w:rsidRPr="00BB4D77">
              <w:rPr>
                <w:b/>
                <w:bCs/>
                <w:sz w:val="56"/>
                <w:szCs w:val="56"/>
              </w:rPr>
              <w:t>Unidirectional</w:t>
            </w:r>
          </w:p>
        </w:tc>
        <w:tc>
          <w:tcPr>
            <w:tcW w:w="0" w:type="auto"/>
            <w:vAlign w:val="center"/>
            <w:hideMark/>
          </w:tcPr>
          <w:p w14:paraId="76671BC9" w14:textId="77777777" w:rsidR="00BB4D77" w:rsidRPr="00BB4D77" w:rsidRDefault="00BB4D77" w:rsidP="00BB4D77">
            <w:pPr>
              <w:rPr>
                <w:sz w:val="56"/>
                <w:szCs w:val="56"/>
              </w:rPr>
            </w:pPr>
            <w:r w:rsidRPr="00BB4D77">
              <w:rPr>
                <w:sz w:val="56"/>
                <w:szCs w:val="56"/>
              </w:rPr>
              <w:t>Only Company → Account (one way)</w:t>
            </w:r>
          </w:p>
        </w:tc>
      </w:tr>
      <w:tr w:rsidR="00BB4D77" w:rsidRPr="00BB4D77" w14:paraId="39E3A410" w14:textId="77777777" w:rsidTr="00BB4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64B2" w14:textId="77777777" w:rsidR="00BB4D77" w:rsidRPr="00BB4D77" w:rsidRDefault="00BB4D77" w:rsidP="00BB4D77">
            <w:pPr>
              <w:rPr>
                <w:sz w:val="56"/>
                <w:szCs w:val="56"/>
              </w:rPr>
            </w:pPr>
            <w:r w:rsidRPr="00BB4D77">
              <w:rPr>
                <w:b/>
                <w:bCs/>
                <w:sz w:val="56"/>
                <w:szCs w:val="56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1ED3AEBF" w14:textId="77777777" w:rsidR="00BB4D77" w:rsidRPr="00BB4D77" w:rsidRDefault="00BB4D77" w:rsidP="00BB4D77">
            <w:pPr>
              <w:rPr>
                <w:sz w:val="56"/>
                <w:szCs w:val="56"/>
              </w:rPr>
            </w:pPr>
            <w:r w:rsidRPr="00BB4D77">
              <w:rPr>
                <w:sz w:val="56"/>
                <w:szCs w:val="56"/>
              </w:rPr>
              <w:t>Both Company ↔ Account (two ways)</w:t>
            </w:r>
          </w:p>
        </w:tc>
      </w:tr>
    </w:tbl>
    <w:p w14:paraId="156E7810" w14:textId="77777777" w:rsidR="00FD2AD4" w:rsidRDefault="00FD2AD4" w:rsidP="00BB4D77">
      <w:pPr>
        <w:rPr>
          <w:b/>
          <w:bCs/>
          <w:sz w:val="56"/>
          <w:szCs w:val="56"/>
        </w:rPr>
      </w:pPr>
    </w:p>
    <w:p w14:paraId="114151B5" w14:textId="47B56848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Why Use Bidirectional? — Advantages</w:t>
      </w:r>
    </w:p>
    <w:p w14:paraId="17CC337D" w14:textId="77777777" w:rsidR="00FD2AD4" w:rsidRDefault="00FD2AD4" w:rsidP="00BB4D77">
      <w:pPr>
        <w:rPr>
          <w:b/>
          <w:bCs/>
          <w:sz w:val="56"/>
          <w:szCs w:val="56"/>
        </w:rPr>
      </w:pPr>
    </w:p>
    <w:p w14:paraId="11E84986" w14:textId="4A00B27D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1. More Natural Navigation in Code</w:t>
      </w:r>
    </w:p>
    <w:p w14:paraId="17595912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 xml:space="preserve">You can go </w:t>
      </w:r>
      <w:r w:rsidRPr="00BB4D77">
        <w:rPr>
          <w:b/>
          <w:bCs/>
          <w:sz w:val="56"/>
          <w:szCs w:val="56"/>
        </w:rPr>
        <w:t>from either side</w:t>
      </w:r>
      <w:r w:rsidRPr="00BB4D77">
        <w:rPr>
          <w:sz w:val="56"/>
          <w:szCs w:val="56"/>
        </w:rPr>
        <w:t>:</w:t>
      </w:r>
    </w:p>
    <w:p w14:paraId="59BAD4A4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 xml:space="preserve">Company </w:t>
      </w:r>
      <w:proofErr w:type="spellStart"/>
      <w:r w:rsidRPr="00BB4D77">
        <w:rPr>
          <w:sz w:val="56"/>
          <w:szCs w:val="56"/>
        </w:rPr>
        <w:t>company</w:t>
      </w:r>
      <w:proofErr w:type="spellEnd"/>
      <w:r w:rsidRPr="00BB4D77">
        <w:rPr>
          <w:sz w:val="56"/>
          <w:szCs w:val="56"/>
        </w:rPr>
        <w:t xml:space="preserve"> = </w:t>
      </w:r>
      <w:proofErr w:type="spellStart"/>
      <w:proofErr w:type="gramStart"/>
      <w:r w:rsidRPr="00BB4D77">
        <w:rPr>
          <w:sz w:val="56"/>
          <w:szCs w:val="56"/>
        </w:rPr>
        <w:t>account.getCompany</w:t>
      </w:r>
      <w:proofErr w:type="spellEnd"/>
      <w:r w:rsidRPr="00BB4D77">
        <w:rPr>
          <w:sz w:val="56"/>
          <w:szCs w:val="56"/>
        </w:rPr>
        <w:t>(</w:t>
      </w:r>
      <w:proofErr w:type="gramEnd"/>
      <w:r w:rsidRPr="00BB4D77">
        <w:rPr>
          <w:sz w:val="56"/>
          <w:szCs w:val="56"/>
        </w:rPr>
        <w:t>); // from Account to Company</w:t>
      </w:r>
    </w:p>
    <w:p w14:paraId="6F7C6DE5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lastRenderedPageBreak/>
        <w:t xml:space="preserve">Account </w:t>
      </w:r>
      <w:proofErr w:type="spellStart"/>
      <w:r w:rsidRPr="00BB4D77">
        <w:rPr>
          <w:sz w:val="56"/>
          <w:szCs w:val="56"/>
        </w:rPr>
        <w:t>account</w:t>
      </w:r>
      <w:proofErr w:type="spellEnd"/>
      <w:r w:rsidRPr="00BB4D77">
        <w:rPr>
          <w:sz w:val="56"/>
          <w:szCs w:val="56"/>
        </w:rPr>
        <w:t xml:space="preserve"> = </w:t>
      </w:r>
      <w:proofErr w:type="spellStart"/>
      <w:proofErr w:type="gramStart"/>
      <w:r w:rsidRPr="00BB4D77">
        <w:rPr>
          <w:sz w:val="56"/>
          <w:szCs w:val="56"/>
        </w:rPr>
        <w:t>company.getAccount</w:t>
      </w:r>
      <w:proofErr w:type="spellEnd"/>
      <w:r w:rsidRPr="00BB4D77">
        <w:rPr>
          <w:sz w:val="56"/>
          <w:szCs w:val="56"/>
        </w:rPr>
        <w:t>(</w:t>
      </w:r>
      <w:proofErr w:type="gramEnd"/>
      <w:r w:rsidRPr="00BB4D77">
        <w:rPr>
          <w:sz w:val="56"/>
          <w:szCs w:val="56"/>
        </w:rPr>
        <w:t>); // from Company to Account</w:t>
      </w:r>
    </w:p>
    <w:p w14:paraId="1390CDA0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This helps when:</w:t>
      </w:r>
    </w:p>
    <w:p w14:paraId="352D281A" w14:textId="77777777" w:rsidR="00BB4D77" w:rsidRPr="00BB4D77" w:rsidRDefault="00BB4D77" w:rsidP="00BB4D77">
      <w:pPr>
        <w:numPr>
          <w:ilvl w:val="0"/>
          <w:numId w:val="3"/>
        </w:numPr>
        <w:rPr>
          <w:sz w:val="56"/>
          <w:szCs w:val="56"/>
        </w:rPr>
      </w:pPr>
      <w:r w:rsidRPr="00BB4D77">
        <w:rPr>
          <w:sz w:val="56"/>
          <w:szCs w:val="56"/>
        </w:rPr>
        <w:t>You get the Account from DB and want to know which Company it belongs to.</w:t>
      </w:r>
    </w:p>
    <w:p w14:paraId="20683108" w14:textId="77777777" w:rsidR="00BB4D77" w:rsidRPr="00BB4D77" w:rsidRDefault="00BB4D77" w:rsidP="00BB4D77">
      <w:pPr>
        <w:numPr>
          <w:ilvl w:val="0"/>
          <w:numId w:val="3"/>
        </w:numPr>
        <w:rPr>
          <w:sz w:val="56"/>
          <w:szCs w:val="56"/>
        </w:rPr>
      </w:pPr>
      <w:r w:rsidRPr="00BB4D77">
        <w:rPr>
          <w:sz w:val="56"/>
          <w:szCs w:val="56"/>
        </w:rPr>
        <w:t>Or vice versa.</w:t>
      </w:r>
    </w:p>
    <w:p w14:paraId="52B51CFD" w14:textId="77777777" w:rsidR="008632E2" w:rsidRDefault="008632E2" w:rsidP="00BB4D77">
      <w:pPr>
        <w:rPr>
          <w:b/>
          <w:bCs/>
          <w:sz w:val="56"/>
          <w:szCs w:val="56"/>
        </w:rPr>
      </w:pPr>
    </w:p>
    <w:p w14:paraId="711B90A9" w14:textId="3AAE7B18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2. Better Querying with JPQL/HQL</w:t>
      </w:r>
    </w:p>
    <w:p w14:paraId="49899BCE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You can easily write queries from either side:</w:t>
      </w:r>
    </w:p>
    <w:p w14:paraId="3F2B03C7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// From Company side</w:t>
      </w:r>
    </w:p>
    <w:p w14:paraId="703CD03E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 xml:space="preserve">SELECT a FROM Company c JOIN </w:t>
      </w:r>
      <w:proofErr w:type="spellStart"/>
      <w:r w:rsidRPr="00BB4D77">
        <w:rPr>
          <w:sz w:val="56"/>
          <w:szCs w:val="56"/>
        </w:rPr>
        <w:t>c.account</w:t>
      </w:r>
      <w:proofErr w:type="spellEnd"/>
      <w:r w:rsidRPr="00BB4D77">
        <w:rPr>
          <w:sz w:val="56"/>
          <w:szCs w:val="56"/>
        </w:rPr>
        <w:t xml:space="preserve"> a WHERE c.name = 'TCS'</w:t>
      </w:r>
    </w:p>
    <w:p w14:paraId="680DCA64" w14:textId="77777777" w:rsidR="00BB4D77" w:rsidRPr="00BB4D77" w:rsidRDefault="00BB4D77" w:rsidP="00BB4D77">
      <w:pPr>
        <w:rPr>
          <w:sz w:val="56"/>
          <w:szCs w:val="56"/>
        </w:rPr>
      </w:pPr>
    </w:p>
    <w:p w14:paraId="741A3F82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// From Account side</w:t>
      </w:r>
    </w:p>
    <w:p w14:paraId="2E034E9F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 xml:space="preserve">SELECT c FROM Account a JOIN </w:t>
      </w:r>
      <w:proofErr w:type="spellStart"/>
      <w:r w:rsidRPr="00BB4D77">
        <w:rPr>
          <w:sz w:val="56"/>
          <w:szCs w:val="56"/>
        </w:rPr>
        <w:t>a.company</w:t>
      </w:r>
      <w:proofErr w:type="spellEnd"/>
      <w:r w:rsidRPr="00BB4D77">
        <w:rPr>
          <w:sz w:val="56"/>
          <w:szCs w:val="56"/>
        </w:rPr>
        <w:t xml:space="preserve"> c WHERE </w:t>
      </w:r>
      <w:proofErr w:type="spellStart"/>
      <w:r w:rsidRPr="00BB4D77">
        <w:rPr>
          <w:sz w:val="56"/>
          <w:szCs w:val="56"/>
        </w:rPr>
        <w:t>a.number</w:t>
      </w:r>
      <w:proofErr w:type="spellEnd"/>
      <w:r w:rsidRPr="00BB4D77">
        <w:rPr>
          <w:sz w:val="56"/>
          <w:szCs w:val="56"/>
        </w:rPr>
        <w:t xml:space="preserve"> = 'AC12345'</w:t>
      </w:r>
    </w:p>
    <w:p w14:paraId="4FEBEEEB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 xml:space="preserve">This is </w:t>
      </w:r>
      <w:r w:rsidRPr="00BB4D77">
        <w:rPr>
          <w:b/>
          <w:bCs/>
          <w:sz w:val="56"/>
          <w:szCs w:val="56"/>
        </w:rPr>
        <w:t>not possible</w:t>
      </w:r>
      <w:r w:rsidRPr="00BB4D77">
        <w:rPr>
          <w:sz w:val="56"/>
          <w:szCs w:val="56"/>
        </w:rPr>
        <w:t xml:space="preserve"> if the relation is unidirectional and you're querying from the non-owning side.</w:t>
      </w:r>
    </w:p>
    <w:p w14:paraId="7A20B5C9" w14:textId="77777777" w:rsidR="009C53C1" w:rsidRDefault="009C53C1" w:rsidP="00BB4D77">
      <w:pPr>
        <w:rPr>
          <w:b/>
          <w:bCs/>
          <w:sz w:val="56"/>
          <w:szCs w:val="56"/>
        </w:rPr>
      </w:pPr>
    </w:p>
    <w:p w14:paraId="22C7E8F8" w14:textId="51851919" w:rsidR="00BB4D77" w:rsidRPr="00BB4D77" w:rsidRDefault="00BB4D77" w:rsidP="00BB4D77">
      <w:pPr>
        <w:rPr>
          <w:b/>
          <w:bCs/>
          <w:sz w:val="56"/>
          <w:szCs w:val="56"/>
        </w:rPr>
      </w:pPr>
      <w:r w:rsidRPr="00BB4D77">
        <w:rPr>
          <w:b/>
          <w:bCs/>
          <w:sz w:val="56"/>
          <w:szCs w:val="56"/>
        </w:rPr>
        <w:t>3. Data Consistency in Memory</w:t>
      </w:r>
    </w:p>
    <w:p w14:paraId="6A4125A4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In bidirectional setup, when both sides are linked properly:</w:t>
      </w:r>
    </w:p>
    <w:p w14:paraId="604E0394" w14:textId="77777777" w:rsidR="00BB4D77" w:rsidRPr="00BB4D77" w:rsidRDefault="00BB4D77" w:rsidP="00BB4D77">
      <w:pPr>
        <w:rPr>
          <w:sz w:val="56"/>
          <w:szCs w:val="56"/>
        </w:rPr>
      </w:pPr>
      <w:proofErr w:type="spellStart"/>
      <w:proofErr w:type="gramStart"/>
      <w:r w:rsidRPr="00BB4D77">
        <w:rPr>
          <w:sz w:val="56"/>
          <w:szCs w:val="56"/>
        </w:rPr>
        <w:t>company.setAccount</w:t>
      </w:r>
      <w:proofErr w:type="spellEnd"/>
      <w:r w:rsidRPr="00BB4D77">
        <w:rPr>
          <w:sz w:val="56"/>
          <w:szCs w:val="56"/>
        </w:rPr>
        <w:t>(</w:t>
      </w:r>
      <w:proofErr w:type="gramEnd"/>
      <w:r w:rsidRPr="00BB4D77">
        <w:rPr>
          <w:sz w:val="56"/>
          <w:szCs w:val="56"/>
        </w:rPr>
        <w:t>account);</w:t>
      </w:r>
    </w:p>
    <w:p w14:paraId="2BEC4066" w14:textId="77777777" w:rsidR="00BB4D77" w:rsidRPr="00BB4D77" w:rsidRDefault="00BB4D77" w:rsidP="00BB4D77">
      <w:pPr>
        <w:rPr>
          <w:sz w:val="56"/>
          <w:szCs w:val="56"/>
        </w:rPr>
      </w:pPr>
      <w:proofErr w:type="spellStart"/>
      <w:proofErr w:type="gramStart"/>
      <w:r w:rsidRPr="00BB4D77">
        <w:rPr>
          <w:sz w:val="56"/>
          <w:szCs w:val="56"/>
        </w:rPr>
        <w:t>account.setCompany</w:t>
      </w:r>
      <w:proofErr w:type="spellEnd"/>
      <w:r w:rsidRPr="00BB4D77">
        <w:rPr>
          <w:sz w:val="56"/>
          <w:szCs w:val="56"/>
        </w:rPr>
        <w:t>(</w:t>
      </w:r>
      <w:proofErr w:type="gramEnd"/>
      <w:r w:rsidRPr="00BB4D77">
        <w:rPr>
          <w:sz w:val="56"/>
          <w:szCs w:val="56"/>
        </w:rPr>
        <w:t>company);</w:t>
      </w:r>
    </w:p>
    <w:p w14:paraId="216F57A8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lastRenderedPageBreak/>
        <w:t xml:space="preserve">Hibernate knows the </w:t>
      </w:r>
      <w:r w:rsidRPr="00BB4D77">
        <w:rPr>
          <w:b/>
          <w:bCs/>
          <w:sz w:val="56"/>
          <w:szCs w:val="56"/>
        </w:rPr>
        <w:t>full picture</w:t>
      </w:r>
      <w:r w:rsidRPr="00BB4D77">
        <w:rPr>
          <w:sz w:val="56"/>
          <w:szCs w:val="56"/>
        </w:rPr>
        <w:t xml:space="preserve"> of the relationship. This helps:</w:t>
      </w:r>
    </w:p>
    <w:p w14:paraId="47829043" w14:textId="77777777" w:rsidR="00BB4D77" w:rsidRPr="00BB4D77" w:rsidRDefault="00BB4D77" w:rsidP="00BB4D77">
      <w:pPr>
        <w:numPr>
          <w:ilvl w:val="0"/>
          <w:numId w:val="4"/>
        </w:numPr>
        <w:rPr>
          <w:sz w:val="56"/>
          <w:szCs w:val="56"/>
        </w:rPr>
      </w:pPr>
      <w:r w:rsidRPr="00BB4D77">
        <w:rPr>
          <w:sz w:val="56"/>
          <w:szCs w:val="56"/>
        </w:rPr>
        <w:t>During cascading operations</w:t>
      </w:r>
    </w:p>
    <w:p w14:paraId="76E53812" w14:textId="77777777" w:rsidR="00BB4D77" w:rsidRPr="00BB4D77" w:rsidRDefault="00BB4D77" w:rsidP="00BB4D77">
      <w:pPr>
        <w:numPr>
          <w:ilvl w:val="0"/>
          <w:numId w:val="4"/>
        </w:numPr>
        <w:rPr>
          <w:sz w:val="56"/>
          <w:szCs w:val="56"/>
        </w:rPr>
      </w:pPr>
      <w:r w:rsidRPr="00BB4D77">
        <w:rPr>
          <w:sz w:val="56"/>
          <w:szCs w:val="56"/>
        </w:rPr>
        <w:t>While syncing in-memory data with DB</w:t>
      </w:r>
    </w:p>
    <w:p w14:paraId="70A03FCF" w14:textId="77777777" w:rsidR="008474BA" w:rsidRDefault="008474BA" w:rsidP="00BB4D77">
      <w:pPr>
        <w:rPr>
          <w:b/>
          <w:bCs/>
          <w:sz w:val="56"/>
          <w:szCs w:val="56"/>
        </w:rPr>
      </w:pPr>
    </w:p>
    <w:p w14:paraId="21EFFD75" w14:textId="4501C99C" w:rsidR="00BB4D77" w:rsidRPr="00BB4D77" w:rsidRDefault="00BB4D77" w:rsidP="00BB4D77">
      <w:pPr>
        <w:rPr>
          <w:b/>
          <w:bCs/>
          <w:sz w:val="56"/>
          <w:szCs w:val="56"/>
        </w:rPr>
      </w:pPr>
      <w:bookmarkStart w:id="0" w:name="_GoBack"/>
      <w:bookmarkEnd w:id="0"/>
      <w:r w:rsidRPr="00BB4D77">
        <w:rPr>
          <w:b/>
          <w:bCs/>
          <w:sz w:val="56"/>
          <w:szCs w:val="56"/>
        </w:rPr>
        <w:t>4. More Flexible for Real-Time Applications</w:t>
      </w:r>
    </w:p>
    <w:p w14:paraId="0EDB3AC9" w14:textId="77777777" w:rsidR="00BB4D77" w:rsidRPr="00BB4D77" w:rsidRDefault="00BB4D77" w:rsidP="00BB4D77">
      <w:pPr>
        <w:rPr>
          <w:sz w:val="56"/>
          <w:szCs w:val="56"/>
        </w:rPr>
      </w:pPr>
      <w:r w:rsidRPr="00BB4D77">
        <w:rPr>
          <w:sz w:val="56"/>
          <w:szCs w:val="56"/>
        </w:rPr>
        <w:t>For example:</w:t>
      </w:r>
    </w:p>
    <w:p w14:paraId="0B6AFD3A" w14:textId="77777777" w:rsidR="00BB4D77" w:rsidRPr="00BB4D77" w:rsidRDefault="00BB4D77" w:rsidP="00BB4D77">
      <w:pPr>
        <w:numPr>
          <w:ilvl w:val="0"/>
          <w:numId w:val="5"/>
        </w:numPr>
        <w:rPr>
          <w:sz w:val="56"/>
          <w:szCs w:val="56"/>
        </w:rPr>
      </w:pPr>
      <w:r w:rsidRPr="00BB4D77">
        <w:rPr>
          <w:sz w:val="56"/>
          <w:szCs w:val="56"/>
        </w:rPr>
        <w:t>If you're building a REST API, and a client asks for Account details along with Company name → easy with bidirectional.</w:t>
      </w:r>
    </w:p>
    <w:p w14:paraId="22814322" w14:textId="77777777" w:rsidR="00BB4D77" w:rsidRPr="00BB4D77" w:rsidRDefault="00BB4D77" w:rsidP="00BB4D77">
      <w:pPr>
        <w:numPr>
          <w:ilvl w:val="0"/>
          <w:numId w:val="5"/>
        </w:numPr>
        <w:rPr>
          <w:sz w:val="56"/>
          <w:szCs w:val="56"/>
        </w:rPr>
      </w:pPr>
      <w:r w:rsidRPr="00BB4D77">
        <w:rPr>
          <w:sz w:val="56"/>
          <w:szCs w:val="56"/>
        </w:rPr>
        <w:t xml:space="preserve">In a frontend form where you're editing an account, and want to </w:t>
      </w:r>
      <w:r w:rsidRPr="00BB4D77">
        <w:rPr>
          <w:sz w:val="56"/>
          <w:szCs w:val="56"/>
        </w:rPr>
        <w:lastRenderedPageBreak/>
        <w:t>show its company name → easier if Account has company reference.</w:t>
      </w:r>
    </w:p>
    <w:p w14:paraId="0038A030" w14:textId="77777777" w:rsidR="00BB4D77" w:rsidRDefault="00BB4D77" w:rsidP="00BB4D77">
      <w:pPr>
        <w:rPr>
          <w:b/>
          <w:bCs/>
          <w:sz w:val="56"/>
          <w:szCs w:val="56"/>
        </w:rPr>
      </w:pPr>
    </w:p>
    <w:p w14:paraId="40391249" w14:textId="77777777" w:rsidR="00BB4D77" w:rsidRPr="00BB4D77" w:rsidRDefault="00BB4D77" w:rsidP="00BB4D77">
      <w:pPr>
        <w:rPr>
          <w:sz w:val="56"/>
          <w:szCs w:val="56"/>
        </w:rPr>
      </w:pPr>
    </w:p>
    <w:sectPr w:rsidR="00BB4D77" w:rsidRPr="00BB4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BD4F5B"/>
    <w:multiLevelType w:val="multilevel"/>
    <w:tmpl w:val="186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C642A"/>
    <w:multiLevelType w:val="multilevel"/>
    <w:tmpl w:val="DEE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70993"/>
    <w:multiLevelType w:val="multilevel"/>
    <w:tmpl w:val="09C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6339C"/>
    <w:multiLevelType w:val="multilevel"/>
    <w:tmpl w:val="3F50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26238"/>
    <w:multiLevelType w:val="multilevel"/>
    <w:tmpl w:val="93F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143D5"/>
    <w:multiLevelType w:val="multilevel"/>
    <w:tmpl w:val="F0B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A40"/>
    <w:rsid w:val="00192A40"/>
    <w:rsid w:val="002B6C10"/>
    <w:rsid w:val="00365782"/>
    <w:rsid w:val="00550CEC"/>
    <w:rsid w:val="00845A16"/>
    <w:rsid w:val="008474BA"/>
    <w:rsid w:val="008632E2"/>
    <w:rsid w:val="009A3BAF"/>
    <w:rsid w:val="009C53C1"/>
    <w:rsid w:val="00BB4D77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8FF5"/>
  <w15:chartTrackingRefBased/>
  <w15:docId w15:val="{081C1270-9C1B-4815-91F2-C0B17CF9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9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10</cp:revision>
  <dcterms:created xsi:type="dcterms:W3CDTF">2025-06-12T11:59:00Z</dcterms:created>
  <dcterms:modified xsi:type="dcterms:W3CDTF">2025-06-21T15:02:00Z</dcterms:modified>
</cp:coreProperties>
</file>