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2880"/>
        <w:rPr/>
      </w:pPr>
      <w:r w:rsidDel="00000000" w:rsidR="00000000" w:rsidRPr="00000000">
        <w:rPr>
          <w:rtl w:val="0"/>
        </w:rPr>
        <w:t xml:space="preserve">MODULE 4 UNIT 3</w:t>
      </w:r>
    </w:p>
    <w:p w:rsidR="00000000" w:rsidDel="00000000" w:rsidP="00000000" w:rsidRDefault="00000000" w:rsidRPr="00000000" w14:paraId="00000002">
      <w:pPr>
        <w:pStyle w:val="Heading2"/>
        <w:ind w:firstLine="2880"/>
        <w:rPr/>
      </w:pPr>
      <w:r w:rsidDel="00000000" w:rsidR="00000000" w:rsidRPr="00000000">
        <w:rPr>
          <w:rtl w:val="0"/>
        </w:rPr>
        <w:t xml:space="preserve">Ongoing project</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 outcomes:</w:t>
      </w:r>
    </w:p>
    <w:p w:rsidR="00000000" w:rsidDel="00000000" w:rsidP="00000000" w:rsidRDefault="00000000" w:rsidRPr="00000000" w14:paraId="00000005">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Investigate the need for cybersecurity awareness training.</w:t>
      </w:r>
    </w:p>
    <w:p w:rsidR="00000000" w:rsidDel="00000000" w:rsidP="00000000" w:rsidRDefault="00000000" w:rsidRPr="00000000" w14:paraId="00000006">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 cybersecurity leadership plan for an organization. </w:t>
      </w:r>
    </w:p>
    <w:tbl>
      <w:tblPr>
        <w:tblStyle w:val="Table1"/>
        <w:tblW w:w="82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rHeight w:val="501" w:hRule="atLeast"/>
          <w:tblHeader w:val="0"/>
        </w:trPr>
        <w:tc>
          <w:tcPr>
            <w:tcBorders>
              <w:top w:color="333d47" w:space="0" w:sz="4" w:val="single"/>
              <w:left w:color="333d47" w:space="0" w:sz="4" w:val="single"/>
              <w:bottom w:color="333d47" w:space="0" w:sz="4" w:val="single"/>
              <w:right w:color="333d47" w:space="0" w:sz="4" w:val="single"/>
            </w:tcBorders>
            <w:shd w:fill="a31f34" w:val="clear"/>
          </w:tcPr>
          <w:p w:rsidR="00000000" w:rsidDel="00000000" w:rsidP="00000000" w:rsidRDefault="00000000" w:rsidRPr="00000000" w14:paraId="00000007">
            <w:pPr>
              <w:spacing w:after="200" w:before="200" w:lineRule="auto"/>
              <w:jc w:val="left"/>
              <w:rPr>
                <w:b w:val="1"/>
                <w:color w:val="ffffff"/>
              </w:rPr>
            </w:pPr>
            <w:r w:rsidDel="00000000" w:rsidR="00000000" w:rsidRPr="00000000">
              <w:rPr>
                <w:b w:val="1"/>
                <w:color w:val="ffffff"/>
                <w:rtl w:val="0"/>
              </w:rPr>
              <w:t xml:space="preserve">Plagiarism declaration</w:t>
            </w:r>
          </w:p>
        </w:tc>
      </w:tr>
      <w:tr>
        <w:trPr>
          <w:cantSplit w:val="0"/>
          <w:trHeight w:val="1463" w:hRule="atLeast"/>
          <w:tblHeader w:val="0"/>
        </w:trPr>
        <w:tc>
          <w:tcPr>
            <w:tcBorders>
              <w:top w:color="333d47" w:space="0" w:sz="4" w:val="single"/>
              <w:left w:color="333d47" w:space="0" w:sz="4" w:val="single"/>
              <w:bottom w:color="333d47" w:space="0" w:sz="4" w:val="single"/>
              <w:right w:color="333d47" w:space="0" w:sz="4" w:val="single"/>
            </w:tcBorders>
            <w:shd w:fill="auto" w:val="clear"/>
          </w:tcPr>
          <w:p w:rsidR="00000000" w:rsidDel="00000000" w:rsidP="00000000" w:rsidRDefault="00000000" w:rsidRPr="00000000" w14:paraId="00000008">
            <w:pPr>
              <w:spacing w:before="240" w:lineRule="auto"/>
              <w:rPr>
                <w:b w:val="1"/>
              </w:rPr>
            </w:pPr>
            <w:r w:rsidDel="00000000" w:rsidR="00000000" w:rsidRPr="00000000">
              <w:rPr>
                <w:b w:val="1"/>
                <w:rtl w:val="0"/>
              </w:rPr>
              <w:t xml:space="preserve">1. I know that plagiarism is wrong. Plagiarism is to use another’s work and pretend that it is one’s own.</w:t>
            </w:r>
          </w:p>
          <w:p w:rsidR="00000000" w:rsidDel="00000000" w:rsidP="00000000" w:rsidRDefault="00000000" w:rsidRPr="00000000" w14:paraId="00000009">
            <w:pPr>
              <w:spacing w:before="240" w:lineRule="auto"/>
              <w:rPr>
                <w:b w:val="1"/>
              </w:rPr>
            </w:pPr>
            <w:r w:rsidDel="00000000" w:rsidR="00000000" w:rsidRPr="00000000">
              <w:rPr>
                <w:b w:val="1"/>
                <w:rtl w:val="0"/>
              </w:rPr>
              <w:t xml:space="preserve">2. This assignment is my own work.</w:t>
            </w:r>
          </w:p>
          <w:p w:rsidR="00000000" w:rsidDel="00000000" w:rsidP="00000000" w:rsidRDefault="00000000" w:rsidRPr="00000000" w14:paraId="0000000A">
            <w:pPr>
              <w:rPr>
                <w:b w:val="1"/>
              </w:rPr>
            </w:pPr>
            <w:r w:rsidDel="00000000" w:rsidR="00000000" w:rsidRPr="00000000">
              <w:rPr>
                <w:b w:val="1"/>
                <w:rtl w:val="0"/>
              </w:rPr>
              <w:t xml:space="preserve">3. I have not allowed, and will not allow, anyone to copy my work with the intention of passing it off as their own work.</w:t>
            </w:r>
          </w:p>
          <w:p w:rsidR="00000000" w:rsidDel="00000000" w:rsidP="00000000" w:rsidRDefault="00000000" w:rsidRPr="00000000" w14:paraId="0000000B">
            <w:pPr>
              <w:spacing w:after="200" w:before="200" w:lineRule="auto"/>
              <w:jc w:val="left"/>
              <w:rPr>
                <w:b w:val="1"/>
              </w:rPr>
            </w:pPr>
            <w:r w:rsidDel="00000000" w:rsidR="00000000" w:rsidRPr="00000000">
              <w:rPr>
                <w:b w:val="1"/>
                <w:rtl w:val="0"/>
              </w:rPr>
              <w:t xml:space="preserve">4. I acknowledge that copying someone else’s assignment (or part of it) is wrong and declare that my assignments are my own work.</w:t>
            </w:r>
          </w:p>
        </w:tc>
      </w:tr>
    </w:tbl>
    <w:p w:rsidR="00000000" w:rsidDel="00000000" w:rsidP="00000000" w:rsidRDefault="00000000" w:rsidRPr="00000000" w14:paraId="0000000C">
      <w:pPr>
        <w:pStyle w:val="Heading3"/>
        <w:rPr/>
      </w:pPr>
      <w:r w:rsidDel="00000000" w:rsidR="00000000" w:rsidRPr="00000000">
        <w:rPr>
          <w:rtl w:val="0"/>
        </w:rPr>
        <w:t xml:space="preserve">Name: Prabhdeep Dhillon </w:t>
      </w:r>
    </w:p>
    <w:p w:rsidR="00000000" w:rsidDel="00000000" w:rsidP="00000000" w:rsidRDefault="00000000" w:rsidRPr="00000000" w14:paraId="0000000D">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E">
      <w:pPr>
        <w:pStyle w:val="Heading5"/>
        <w:rPr/>
      </w:pPr>
      <w:r w:rsidDel="00000000" w:rsidR="00000000" w:rsidRPr="00000000">
        <w:rPr>
          <w:rtl w:val="0"/>
        </w:rPr>
        <w:t xml:space="preserve">Instructions</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pz1takil4jj"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 your name and surname in the space provided above, as well as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file name.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Save the file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First name Surname M4 U3 Ongoing project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e.g. </w:t>
      </w:r>
      <w:r w:rsidDel="00000000" w:rsidR="00000000" w:rsidRPr="00000000">
        <w:rPr>
          <w:rFonts w:ascii="Calibri" w:cs="Calibri" w:eastAsia="Calibri" w:hAnsi="Calibri"/>
          <w:b w:val="1"/>
          <w:i w:val="0"/>
          <w:smallCaps w:val="0"/>
          <w:strike w:val="0"/>
          <w:color w:val="b0263d"/>
          <w:sz w:val="22"/>
          <w:szCs w:val="22"/>
          <w:u w:val="none"/>
          <w:shd w:fill="auto" w:val="clear"/>
          <w:vertAlign w:val="baseline"/>
          <w:rtl w:val="0"/>
        </w:rPr>
        <w:t xml:space="preserve">Zadie Smith M4 U3 Ongoing project</w:t>
      </w:r>
      <w:r w:rsidDel="00000000" w:rsidR="00000000" w:rsidRPr="00000000">
        <w:rPr>
          <w:rFonts w:ascii="Calibri" w:cs="Calibri" w:eastAsia="Calibri" w:hAnsi="Calibri"/>
          <w:b w:val="0"/>
          <w:i w:val="0"/>
          <w:smallCaps w:val="0"/>
          <w:strike w:val="0"/>
          <w:color w:val="b0263d"/>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Please ensure that you use the name that appears in your student profile on the Online Campus.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all your answers in this document. There is an instruction that says, “Start writing here” under each question. Please type your answer there. </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Submit your assignment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Word only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other file types will be accepted. </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delete the plagiarism declaration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instructions and guidelines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They must remain in your assignment when you submit. </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440"/>
        </w:tabs>
        <w:rPr>
          <w:rFonts w:ascii="Calibri" w:cs="Calibri" w:eastAsia="Calibri" w:hAnsi="Calibri"/>
          <w:b w:val="1"/>
          <w:color w:val="000000"/>
        </w:rPr>
      </w:pPr>
      <w:r w:rsidDel="00000000" w:rsidR="00000000" w:rsidRPr="00000000">
        <w:rPr>
          <w:rFonts w:ascii="Calibri" w:cs="Calibri" w:eastAsia="Calibri" w:hAnsi="Calibri"/>
          <w:b w:val="1"/>
          <w:color w:val="b0263d"/>
          <w:rtl w:val="0"/>
        </w:rPr>
        <w:t xml:space="preserve">PLEASE NOTE: </w:t>
      </w:r>
      <w:r w:rsidDel="00000000" w:rsidR="00000000" w:rsidRPr="00000000">
        <w:rPr>
          <w:rFonts w:ascii="Calibri" w:cs="Calibri" w:eastAsia="Calibri" w:hAnsi="Calibri"/>
          <w:b w:val="1"/>
          <w:color w:val="000000"/>
          <w:rtl w:val="0"/>
        </w:rPr>
        <w:t xml:space="preserve">Plagiarism cases will be investigated in line with the Terms and Conditions for Students. </w:t>
      </w:r>
    </w:p>
    <w:p w:rsidR="00000000" w:rsidDel="00000000" w:rsidP="00000000" w:rsidRDefault="00000000" w:rsidRPr="00000000" w14:paraId="00000014">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IMPORTANT NOTICE: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ensure that you have checked your course calendar for the due date for this assignment. </w:t>
      </w:r>
      <w:r w:rsidDel="00000000" w:rsidR="00000000" w:rsidRPr="00000000">
        <w:rPr>
          <w:rtl w:val="0"/>
        </w:rPr>
      </w:r>
    </w:p>
    <w:p w:rsidR="00000000" w:rsidDel="00000000" w:rsidP="00000000" w:rsidRDefault="00000000" w:rsidRPr="00000000" w14:paraId="00000015">
      <w:pPr>
        <w:pStyle w:val="Heading4"/>
        <w:rPr/>
      </w:pPr>
      <w:r w:rsidDel="00000000" w:rsidR="00000000" w:rsidRPr="00000000">
        <w:rPr>
          <w:rtl w:val="0"/>
        </w:rPr>
        <w:t xml:space="preserve">2. Questions</w:t>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In this module, you were introduced to the importance of cybersecurity governance as a fundamental aspect of protecting an organization’s information systems. Each unit in this module explores one of the three crucial areas of cybersecurity governance that need to be considered when developing a risk mitigation strategy. This ongoing project is broken down into three separate questions that deal with the content from the three units. </w:t>
      </w:r>
    </w:p>
    <w:p w:rsidR="00000000" w:rsidDel="00000000" w:rsidP="00000000" w:rsidRDefault="00000000" w:rsidRPr="00000000" w14:paraId="00000017">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w:t>
      </w:r>
    </w:p>
    <w:p w:rsidR="00000000" w:rsidDel="00000000" w:rsidP="00000000" w:rsidRDefault="00000000" w:rsidRPr="00000000" w14:paraId="00000018">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All ongoing project submissions throughout the course need to focus on the same organization. Or, if you choose to focus on the case study of Sony, you will need to complete all your submissions on Sony.</w:t>
      </w:r>
    </w:p>
    <w:p w:rsidR="00000000" w:rsidDel="00000000" w:rsidP="00000000" w:rsidRDefault="00000000" w:rsidRPr="00000000" w14:paraId="00000019">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d9d9d9"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It is highly recommended that you avoid disclosing any confidential information in your assignments. Although you are encouraged to draw on real-world experience during the course, you are urged to use pseudonyms (false names) and alter any sensitive details or data where necessary. You are responsible for ensuring that you do not disclose any information that is protected by confidentiality undertakings; all information is treated in accordance with our privacy policy.</w:t>
      </w:r>
    </w:p>
    <w:p w:rsidR="00000000" w:rsidDel="00000000" w:rsidP="00000000" w:rsidRDefault="00000000" w:rsidRPr="00000000" w14:paraId="0000001A">
      <w:pPr>
        <w:keepNext w:val="0"/>
        <w:keepLines w:val="0"/>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d9d9d9" w:val="clear"/>
          <w:vertAlign w:val="baseline"/>
          <w:rtl w:val="0"/>
        </w:rPr>
        <w:t xml:space="preserve">Please read Section 4 of the Honor Code in the Orientation Module course handbook for more guidance.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170" w:right="17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2td2woeo2xrh"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1D">
      <w:pPr>
        <w:keepNext w:val="0"/>
        <w:keepLines w:val="0"/>
        <w:pageBreakBefore w:val="0"/>
        <w:widowControl w:val="1"/>
        <w:numPr>
          <w:ilvl w:val="0"/>
          <w:numId w:val="1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The published word count in each assignment is for satisfactory 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it is the amount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detail, analysis and nuance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needed for a satisfactory score according to the rubric. If you exceed the published word count, you will not be penalized. The extra work can improve your grade – up to and including an exceptional score. Your grade is not dependent on the number of words you write. The word count is simply a benchmark for an average level of detail, analysis and nuance, and additional detail and nuance is needed to surpass a Satisfactory grade.</w:t>
      </w:r>
    </w:p>
    <w:p w:rsidR="00000000" w:rsidDel="00000000" w:rsidP="00000000" w:rsidRDefault="00000000" w:rsidRPr="00000000" w14:paraId="0000001E">
      <w:pPr>
        <w:keepNext w:val="0"/>
        <w:keepLines w:val="0"/>
        <w:pageBreakBefore w:val="0"/>
        <w:widowControl w:val="1"/>
        <w:numPr>
          <w:ilvl w:val="0"/>
          <w:numId w:val="11"/>
        </w:numPr>
        <w:pBdr>
          <w:top w:color="353535" w:space="6" w:sz="4" w:val="single"/>
          <w:left w:color="353535" w:space="6" w:sz="4" w:val="single"/>
          <w:bottom w:color="353535" w:space="6" w:sz="4" w:val="single"/>
          <w:right w:color="353535" w:space="6" w:sz="4" w:val="single"/>
          <w:between w:space="0" w:sz="0" w:val="nil"/>
        </w:pBdr>
        <w:shd w:fill="d9d6d5" w:val="clear"/>
        <w:tabs>
          <w:tab w:val="left" w:leader="none" w:pos="1440"/>
        </w:tabs>
        <w:spacing w:after="240" w:before="0" w:line="240" w:lineRule="auto"/>
        <w:ind w:left="530" w:right="17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must not only include overall organizational context, but per-question context as well. This context allows the reader to understand what the organization does and which sector it is part of, as well as why each question is important to the organization.</w:t>
      </w:r>
    </w:p>
    <w:p w:rsidR="00000000" w:rsidDel="00000000" w:rsidP="00000000" w:rsidRDefault="00000000" w:rsidRPr="00000000" w14:paraId="0000001F">
      <w:pPr>
        <w:pStyle w:val="Heading5"/>
        <w:rPr/>
      </w:pPr>
      <w:r w:rsidDel="00000000" w:rsidR="00000000" w:rsidRPr="00000000">
        <w:rPr>
          <w:rtl w:val="0"/>
        </w:rPr>
        <w:t xml:space="preserve">2.1. Question 1</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Unit 1 focused on various leadership roles and their respective responsibilities in implementing an effective cybersecurity governance plan. Consider the leadership roles in your chosen organization (your own or Sony’s) and their responsibilities in implementing the organization’s cybersecurity strategy: </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Drawing on your learnings from this module, explain the organization’s governing structure, and its approach to cybersecurity (as detailed in its policies and, where possible, observed in practice). If you are focusing on Sony, you may extrapolate the formal roles from the data available (in the case study and from your own research) and contrast this with what was observed.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your substantiation above, recommend changes that should be implemented and, if applicable, propose a new cybersecurity leadership plan that addresses its shortcomings. </w:t>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left" w:leader="none" w:pos="1440"/>
        </w:tabs>
        <w:ind w:left="360" w:firstLine="0"/>
        <w:jc w:val="right"/>
        <w:rPr>
          <w:rFonts w:ascii="Calibri" w:cs="Calibri" w:eastAsia="Calibri" w:hAnsi="Calibri"/>
          <w:color w:val="000000"/>
        </w:rPr>
      </w:pPr>
      <w:r w:rsidDel="00000000" w:rsidR="00000000" w:rsidRPr="00000000">
        <w:rPr>
          <w:rFonts w:ascii="Calibri" w:cs="Calibri" w:eastAsia="Calibri" w:hAnsi="Calibri"/>
          <w:color w:val="000000"/>
          <w:sz w:val="21"/>
          <w:szCs w:val="21"/>
          <w:rtl w:val="0"/>
        </w:rPr>
        <w:tab/>
        <w:tab/>
        <w:tab/>
        <w:tab/>
        <w:tab/>
        <w:tab/>
        <w:t xml:space="preserve">(Write approximately 400 words)</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left" w:leader="none" w:pos="1440"/>
        </w:tabs>
        <w:rPr>
          <w:highlight w:val="white"/>
        </w:rPr>
      </w:pPr>
      <w:r w:rsidDel="00000000" w:rsidR="00000000" w:rsidRPr="00000000">
        <w:rPr>
          <w:rFonts w:ascii="Calibri" w:cs="Calibri" w:eastAsia="Calibri" w:hAnsi="Calibri"/>
          <w:color w:val="000000"/>
          <w:highlight w:val="white"/>
          <w:rtl w:val="0"/>
        </w:rPr>
        <w:t xml:space="preserve">Start writing here: </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leader="none" w:pos="1440"/>
        </w:tabs>
        <w:jc w:val="left"/>
        <w:rPr>
          <w:b w:val="1"/>
          <w:highlight w:val="white"/>
        </w:rPr>
      </w:pPr>
      <w:r w:rsidDel="00000000" w:rsidR="00000000" w:rsidRPr="00000000">
        <w:rPr>
          <w:b w:val="1"/>
          <w:highlight w:val="white"/>
          <w:rtl w:val="0"/>
        </w:rPr>
        <w:t xml:space="preserve">Cybersecurity Governance and Leadership in a Mid-Sized E-Commerce Business</w: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As an intermediate e-commerce enterprise operating via Amazon Seller Central as well as Walmart Seller Central, cybersecurity remains critical for safeguarding monetary commerce, consumer data, and commercial operations. With a lean group including the business's owner (myself), a supervisor, and some employees executing packing and labeling, we chiefly lean on the safety protocols supplied via Amazon and Walmart instead of retaining an in-house IT department or advisor. However, as cyber threats continue to progress, one needs to implement additional protections. This is to ensure a resilient cybersecurity governance infrastructure within the enterprise.</w:t>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1440"/>
        </w:tabs>
        <w:jc w:val="left"/>
        <w:rPr>
          <w:b w:val="1"/>
          <w:highlight w:val="white"/>
        </w:rPr>
      </w:pPr>
      <w:r w:rsidDel="00000000" w:rsidR="00000000" w:rsidRPr="00000000">
        <w:rPr>
          <w:b w:val="1"/>
          <w:highlight w:val="white"/>
          <w:rtl w:val="0"/>
        </w:rPr>
        <w:t xml:space="preserve">Current Leadership Roles and Responsibilities</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b w:val="1"/>
          <w:highlight w:val="white"/>
          <w:rtl w:val="0"/>
        </w:rPr>
        <w:t xml:space="preserve">Business Owner (Myself)</w:t>
      </w:r>
      <w:r w:rsidDel="00000000" w:rsidR="00000000" w:rsidRPr="00000000">
        <w:rPr>
          <w:highlight w:val="white"/>
          <w:rtl w:val="0"/>
        </w:rPr>
        <w:t xml:space="preserve"> – Responsible for overall business strategy, financial management, and decision-making.</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b w:val="1"/>
          <w:highlight w:val="white"/>
          <w:rtl w:val="0"/>
        </w:rPr>
        <w:t xml:space="preserve">Manager</w:t>
      </w:r>
      <w:r w:rsidDel="00000000" w:rsidR="00000000" w:rsidRPr="00000000">
        <w:rPr>
          <w:highlight w:val="white"/>
          <w:rtl w:val="0"/>
        </w:rPr>
        <w:t xml:space="preserve"> – Oversees daily operations, customer service, and compliance with marketplace policies, including security protocols.</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b w:val="1"/>
          <w:highlight w:val="white"/>
          <w:rtl w:val="0"/>
        </w:rPr>
        <w:t xml:space="preserve">Packing and Labeling Workers</w:t>
      </w:r>
      <w:r w:rsidDel="00000000" w:rsidR="00000000" w:rsidRPr="00000000">
        <w:rPr>
          <w:highlight w:val="white"/>
          <w:rtl w:val="0"/>
        </w:rPr>
        <w:t xml:space="preserve"> – Handle physical order fulfillment with limited digital access but are susceptible to social engineering attacks if untrained.</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b w:val="1"/>
          <w:highlight w:val="white"/>
          <w:rtl w:val="0"/>
        </w:rPr>
        <w:t xml:space="preserve">IT and Security- </w:t>
      </w:r>
      <w:r w:rsidDel="00000000" w:rsidR="00000000" w:rsidRPr="00000000">
        <w:rPr>
          <w:highlight w:val="white"/>
          <w:rtl w:val="0"/>
        </w:rPr>
        <w:t xml:space="preserve">Amazon and Walmart. </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440"/>
        </w:tabs>
        <w:jc w:val="left"/>
        <w:rPr>
          <w:b w:val="1"/>
          <w:highlight w:val="white"/>
        </w:rPr>
      </w:pPr>
      <w:r w:rsidDel="00000000" w:rsidR="00000000" w:rsidRPr="00000000">
        <w:rPr>
          <w:b w:val="1"/>
          <w:highlight w:val="white"/>
          <w:rtl w:val="0"/>
        </w:rPr>
        <w:t xml:space="preserve">Cybersecurity Approach</w:t>
      </w:r>
    </w:p>
    <w:p w:rsidR="00000000" w:rsidDel="00000000" w:rsidP="00000000" w:rsidRDefault="00000000" w:rsidRPr="00000000" w14:paraId="0000002E">
      <w:pPr>
        <w:tabs>
          <w:tab w:val="left" w:leader="none" w:pos="1440"/>
        </w:tabs>
        <w:spacing w:before="240" w:lineRule="auto"/>
        <w:jc w:val="left"/>
        <w:rPr>
          <w:highlight w:val="white"/>
        </w:rPr>
      </w:pPr>
      <w:r w:rsidDel="00000000" w:rsidR="00000000" w:rsidRPr="00000000">
        <w:rPr>
          <w:highlight w:val="white"/>
          <w:rtl w:val="0"/>
        </w:rPr>
        <w:t xml:space="preserve">Since the business does not have a dedicated IT consultant, security measures are primarily based on Amazon and Walmart’s policies, which include:</w:t>
      </w:r>
    </w:p>
    <w:p w:rsidR="00000000" w:rsidDel="00000000" w:rsidP="00000000" w:rsidRDefault="00000000" w:rsidRPr="00000000" w14:paraId="0000002F">
      <w:pPr>
        <w:numPr>
          <w:ilvl w:val="0"/>
          <w:numId w:val="2"/>
        </w:numPr>
        <w:tabs>
          <w:tab w:val="left" w:leader="none" w:pos="1440"/>
        </w:tabs>
        <w:spacing w:after="0" w:afterAutospacing="0" w:before="240" w:lineRule="auto"/>
        <w:ind w:left="720" w:hanging="360"/>
        <w:jc w:val="left"/>
        <w:rPr>
          <w:highlight w:val="white"/>
          <w:u w:val="none"/>
        </w:rPr>
      </w:pPr>
      <w:r w:rsidDel="00000000" w:rsidR="00000000" w:rsidRPr="00000000">
        <w:rPr>
          <w:highlight w:val="white"/>
          <w:rtl w:val="0"/>
        </w:rPr>
        <w:t xml:space="preserve">Account Security: Mandatory Two-factor authentication (2FA) for seller account access.</w:t>
      </w:r>
    </w:p>
    <w:p w:rsidR="00000000" w:rsidDel="00000000" w:rsidP="00000000" w:rsidRDefault="00000000" w:rsidRPr="00000000" w14:paraId="00000030">
      <w:pPr>
        <w:numPr>
          <w:ilvl w:val="0"/>
          <w:numId w:val="2"/>
        </w:numPr>
        <w:tabs>
          <w:tab w:val="left" w:leader="none" w:pos="1440"/>
        </w:tabs>
        <w:spacing w:after="0" w:afterAutospacing="0" w:before="0" w:beforeAutospacing="0" w:lineRule="auto"/>
        <w:ind w:left="720" w:hanging="360"/>
        <w:jc w:val="left"/>
        <w:rPr>
          <w:highlight w:val="white"/>
          <w:u w:val="none"/>
        </w:rPr>
      </w:pPr>
      <w:r w:rsidDel="00000000" w:rsidR="00000000" w:rsidRPr="00000000">
        <w:rPr>
          <w:highlight w:val="white"/>
          <w:rtl w:val="0"/>
        </w:rPr>
        <w:t xml:space="preserve">Fraud Prevention: fraud monitoring and automated alerts for new location login. IP bans, if the account is logging in at multiple locations. </w:t>
      </w:r>
    </w:p>
    <w:p w:rsidR="00000000" w:rsidDel="00000000" w:rsidP="00000000" w:rsidRDefault="00000000" w:rsidRPr="00000000" w14:paraId="00000031">
      <w:pPr>
        <w:numPr>
          <w:ilvl w:val="0"/>
          <w:numId w:val="2"/>
        </w:numPr>
        <w:tabs>
          <w:tab w:val="left" w:leader="none" w:pos="1440"/>
        </w:tabs>
        <w:spacing w:after="0" w:afterAutospacing="0" w:before="0" w:beforeAutospacing="0" w:lineRule="auto"/>
        <w:ind w:left="720" w:hanging="360"/>
        <w:jc w:val="left"/>
        <w:rPr>
          <w:highlight w:val="white"/>
          <w:u w:val="none"/>
        </w:rPr>
      </w:pPr>
      <w:r w:rsidDel="00000000" w:rsidR="00000000" w:rsidRPr="00000000">
        <w:rPr>
          <w:highlight w:val="white"/>
          <w:rtl w:val="0"/>
        </w:rPr>
        <w:t xml:space="preserve">Data Protection: Secure customer data storage that is managed by Amazon and Walmart.</w:t>
      </w:r>
    </w:p>
    <w:p w:rsidR="00000000" w:rsidDel="00000000" w:rsidP="00000000" w:rsidRDefault="00000000" w:rsidRPr="00000000" w14:paraId="00000032">
      <w:pPr>
        <w:numPr>
          <w:ilvl w:val="0"/>
          <w:numId w:val="2"/>
        </w:numPr>
        <w:tabs>
          <w:tab w:val="left" w:leader="none" w:pos="1440"/>
        </w:tabs>
        <w:spacing w:before="0" w:beforeAutospacing="0" w:lineRule="auto"/>
        <w:ind w:left="720" w:hanging="360"/>
        <w:jc w:val="left"/>
        <w:rPr>
          <w:highlight w:val="white"/>
          <w:u w:val="none"/>
        </w:rPr>
      </w:pPr>
      <w:r w:rsidDel="00000000" w:rsidR="00000000" w:rsidRPr="00000000">
        <w:rPr>
          <w:highlight w:val="white"/>
          <w:rtl w:val="0"/>
        </w:rPr>
        <w:t xml:space="preserve">Limited Internal Training: Workers and the manager follow basic cybersecurity practices, like no clicking on random links but no formal internal training exists.</w:t>
      </w:r>
    </w:p>
    <w:p w:rsidR="00000000" w:rsidDel="00000000" w:rsidP="00000000" w:rsidRDefault="00000000" w:rsidRPr="00000000" w14:paraId="00000033">
      <w:pPr>
        <w:tabs>
          <w:tab w:val="left" w:leader="none" w:pos="1440"/>
        </w:tabs>
        <w:spacing w:before="240" w:lineRule="auto"/>
        <w:ind w:left="0" w:firstLine="0"/>
        <w:jc w:val="left"/>
        <w:rPr>
          <w:highlight w:val="white"/>
        </w:rPr>
      </w:pPr>
      <w:r w:rsidDel="00000000" w:rsidR="00000000" w:rsidRPr="00000000">
        <w:rPr>
          <w:highlight w:val="white"/>
          <w:rtl w:val="0"/>
        </w:rPr>
        <w:t xml:space="preserve">While relying upon Amazon as well as Walmart’s security protocols provides a solid foundation, it does not fully protect the business from cybersecurity risks, in addition to phishing scams, account takeovers, and insider threats. The following shortcomings highlight the need for a stronger cybersecurity governance structure:</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tabs>
          <w:tab w:val="left" w:leader="none" w:pos="1440"/>
        </w:tabs>
        <w:spacing w:after="0" w:afterAutospacing="0"/>
        <w:ind w:left="720" w:hanging="360"/>
        <w:jc w:val="left"/>
        <w:rPr>
          <w:highlight w:val="white"/>
          <w:u w:val="none"/>
        </w:rPr>
      </w:pPr>
      <w:r w:rsidDel="00000000" w:rsidR="00000000" w:rsidRPr="00000000">
        <w:rPr>
          <w:highlight w:val="white"/>
          <w:rtl w:val="0"/>
        </w:rPr>
        <w:t xml:space="preserve">Lack of a Dedicated Cybersecurity Lead </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tabs>
          <w:tab w:val="left" w:leader="none" w:pos="1440"/>
        </w:tabs>
        <w:spacing w:after="0" w:afterAutospacing="0"/>
        <w:ind w:left="720" w:hanging="360"/>
        <w:jc w:val="left"/>
        <w:rPr>
          <w:highlight w:val="white"/>
          <w:u w:val="none"/>
        </w:rPr>
      </w:pPr>
      <w:r w:rsidDel="00000000" w:rsidR="00000000" w:rsidRPr="00000000">
        <w:rPr>
          <w:highlight w:val="white"/>
          <w:rtl w:val="0"/>
        </w:rPr>
        <w:t xml:space="preserve">The business relies on external platforms to handle security, leaving it vulnerable to gaps in protection.</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tabs>
          <w:tab w:val="left" w:leader="none" w:pos="1440"/>
        </w:tabs>
        <w:spacing w:after="0" w:afterAutospacing="0"/>
        <w:ind w:left="720" w:hanging="360"/>
        <w:jc w:val="left"/>
        <w:rPr>
          <w:highlight w:val="white"/>
          <w:u w:val="none"/>
        </w:rPr>
      </w:pPr>
      <w:r w:rsidDel="00000000" w:rsidR="00000000" w:rsidRPr="00000000">
        <w:rPr>
          <w:highlight w:val="white"/>
          <w:rtl w:val="0"/>
        </w:rPr>
        <w:t xml:space="preserve"> In case of a hacked account or fraudulent orders, there is no structured plan in place.</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tabs>
          <w:tab w:val="left" w:leader="none" w:pos="1440"/>
        </w:tabs>
        <w:ind w:left="720" w:hanging="360"/>
        <w:jc w:val="left"/>
        <w:rPr>
          <w:highlight w:val="white"/>
          <w:u w:val="none"/>
        </w:rPr>
      </w:pPr>
      <w:r w:rsidDel="00000000" w:rsidR="00000000" w:rsidRPr="00000000">
        <w:rPr>
          <w:highlight w:val="white"/>
          <w:rtl w:val="0"/>
        </w:rPr>
        <w:t xml:space="preserve">Managers handling customer interactions and operations, may not be aware of common cyber threats or might be a threat themselves. </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1440"/>
        </w:tabs>
        <w:jc w:val="left"/>
        <w:rPr>
          <w:b w:val="1"/>
          <w:highlight w:val="white"/>
        </w:rPr>
      </w:pPr>
      <w:r w:rsidDel="00000000" w:rsidR="00000000" w:rsidRPr="00000000">
        <w:rPr>
          <w:b w:val="1"/>
          <w:highlight w:val="white"/>
          <w:rtl w:val="0"/>
        </w:rPr>
        <w:t xml:space="preserve">Recommended Changes</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Educating employees about cyber threats and telling them how to protect themselves.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Workers must be trained on basic cybersecurity practices, such as identifying phishing scams and avoiding social engineering threats as Employees make the business vulnerable to Listing hijacking. </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Develop an incident response plan to handle account breaches, fraudulent transactions, or unauthorized access. </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Implement Role-based access control (RBAC) to ensure only the manager can see the listing and Workers can only see the orders that need to be fulfilled. </w:t>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1440"/>
        </w:tabs>
        <w:jc w:val="left"/>
        <w:rPr>
          <w:highlight w:val="white"/>
        </w:rPr>
      </w:pPr>
      <w:r w:rsidDel="00000000" w:rsidR="00000000" w:rsidRPr="00000000">
        <w:rPr>
          <w:highlight w:val="white"/>
          <w:rtl w:val="0"/>
        </w:rPr>
        <w:t xml:space="preserve">Even though Amazon and Walmart provide strong security frameworks, internal measures are important to fully protect the business from cyber threats. this approach safeguards customer data and minimizes financial risks. </w:t>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1440"/>
        </w:tabs>
        <w:rPr>
          <w:highlight w:val="white"/>
        </w:rPr>
      </w:pPr>
      <w:r w:rsidDel="00000000" w:rsidR="00000000" w:rsidRPr="00000000">
        <w:rPr>
          <w:rtl w:val="0"/>
        </w:rPr>
      </w:r>
    </w:p>
    <w:p w:rsidR="00000000" w:rsidDel="00000000" w:rsidP="00000000" w:rsidRDefault="00000000" w:rsidRPr="00000000" w14:paraId="00000040">
      <w:pPr>
        <w:pStyle w:val="Heading5"/>
        <w:rPr>
          <w:sz w:val="32"/>
          <w:szCs w:val="32"/>
        </w:rPr>
      </w:pPr>
      <w:r w:rsidDel="00000000" w:rsidR="00000000" w:rsidRPr="00000000">
        <w:rPr>
          <w:sz w:val="32"/>
          <w:szCs w:val="32"/>
          <w:rtl w:val="0"/>
        </w:rPr>
        <w:t xml:space="preserve">2.2. Question 2</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Unit 2 of this module described the management processes organizations should consider when developing a cybersecurity governance plan. Identify the steps your organization is taking to implement the management processes discussed in the Unit 2 notes, and address the following: </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14" w:right="0" w:hanging="35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whether the management processes utilized by your organization are sufficient to ensure good cybersecurity governance; and</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14" w:right="0" w:hanging="357"/>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your substantiation above, recommend management processes for implementing a cybersecurity governance plan. </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If you are using Sony as your chosen organization:</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Evaluate why the management processes utilized by Sony were insufficient to ensure good cybersecurity governance; and </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your substantiation above, recommend management processes that would have addressed Sony’s shortcomings in implementing a cybersecurity governance plan and should be adhered to going forward.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ab/>
        <w:tab/>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440"/>
        </w:tabs>
        <w:jc w:val="right"/>
        <w:rPr>
          <w:rFonts w:ascii="Calibri" w:cs="Calibri" w:eastAsia="Calibri" w:hAnsi="Calibri"/>
          <w:color w:val="000000"/>
        </w:rPr>
      </w:pPr>
      <w:r w:rsidDel="00000000" w:rsidR="00000000" w:rsidRPr="00000000">
        <w:rPr>
          <w:rFonts w:ascii="Calibri" w:cs="Calibri" w:eastAsia="Calibri" w:hAnsi="Calibri"/>
          <w:color w:val="000000"/>
          <w:sz w:val="21"/>
          <w:szCs w:val="21"/>
          <w:rtl w:val="0"/>
        </w:rPr>
        <w:t xml:space="preserve">(Write approximately 400 words)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Start writing here: </w:t>
      </w:r>
    </w:p>
    <w:p w:rsidR="00000000" w:rsidDel="00000000" w:rsidP="00000000" w:rsidRDefault="00000000" w:rsidRPr="00000000" w14:paraId="00000049">
      <w:pPr>
        <w:pStyle w:val="Heading2"/>
        <w:spacing w:after="80" w:before="360" w:line="276" w:lineRule="auto"/>
        <w:ind w:left="0"/>
        <w:jc w:val="left"/>
        <w:rPr>
          <w:sz w:val="26"/>
          <w:szCs w:val="26"/>
          <w:highlight w:val="white"/>
        </w:rPr>
      </w:pPr>
      <w:bookmarkStart w:colFirst="0" w:colLast="0" w:name="_31n6kvw3a1bh" w:id="2"/>
      <w:bookmarkEnd w:id="2"/>
      <w:r w:rsidDel="00000000" w:rsidR="00000000" w:rsidRPr="00000000">
        <w:rPr>
          <w:rFonts w:ascii="Arial" w:cs="Arial" w:eastAsia="Arial" w:hAnsi="Arial"/>
          <w:color w:val="000000"/>
          <w:sz w:val="20"/>
          <w:szCs w:val="20"/>
          <w:rtl w:val="0"/>
        </w:rPr>
        <w:t xml:space="preserve">Current Cybersecurity Management Processes</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1440"/>
        </w:tabs>
        <w:rPr/>
      </w:pPr>
      <w:r w:rsidDel="00000000" w:rsidR="00000000" w:rsidRPr="00000000">
        <w:rPr>
          <w:highlight w:val="white"/>
          <w:rtl w:val="0"/>
        </w:rPr>
        <w:t xml:space="preserve">Our Cybersecurity management primarily relies on security measures enforced by the platform. </w:t>
      </w:r>
      <w:r w:rsidDel="00000000" w:rsidR="00000000" w:rsidRPr="00000000">
        <w:rPr>
          <w:rtl w:val="0"/>
        </w:rPr>
        <w:t xml:space="preserve">Amazon and Walmart implement robust security policies, we must ensure that our internal management processes complement and reinforce cybersecurity governance.</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1440"/>
        </w:tabs>
        <w:rPr/>
      </w:pPr>
      <w:r w:rsidDel="00000000" w:rsidR="00000000" w:rsidRPr="00000000">
        <w:rPr>
          <w:rtl w:val="0"/>
        </w:rPr>
        <w:t xml:space="preserve">Steps Currently taken to Implement management processes:</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tabs>
          <w:tab w:val="left" w:leader="none" w:pos="1440"/>
        </w:tabs>
        <w:spacing w:after="0" w:afterAutospacing="0"/>
        <w:ind w:left="720" w:hanging="360"/>
        <w:rPr>
          <w:u w:val="none"/>
        </w:rPr>
      </w:pPr>
      <w:r w:rsidDel="00000000" w:rsidR="00000000" w:rsidRPr="00000000">
        <w:rPr>
          <w:rtl w:val="0"/>
        </w:rPr>
        <w:t xml:space="preserve">2FA is enabled for all sellers.</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tabs>
          <w:tab w:val="left" w:leader="none" w:pos="1440"/>
        </w:tabs>
        <w:spacing w:after="0" w:afterAutospacing="0"/>
        <w:ind w:left="720" w:hanging="360"/>
        <w:rPr>
          <w:u w:val="none"/>
        </w:rPr>
      </w:pPr>
      <w:r w:rsidDel="00000000" w:rsidR="00000000" w:rsidRPr="00000000">
        <w:rPr>
          <w:rtl w:val="0"/>
        </w:rPr>
        <w:t xml:space="preserve">Strong password is required.</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tabs>
          <w:tab w:val="left" w:leader="none" w:pos="1440"/>
        </w:tabs>
        <w:spacing w:after="0" w:afterAutospacing="0"/>
        <w:ind w:left="720" w:hanging="360"/>
        <w:rPr>
          <w:u w:val="none"/>
        </w:rPr>
      </w:pPr>
      <w:r w:rsidDel="00000000" w:rsidR="00000000" w:rsidRPr="00000000">
        <w:rPr>
          <w:rtl w:val="0"/>
        </w:rPr>
        <w:t xml:space="preserve">Minimal third-party integration. </w:t>
      </w:r>
    </w:p>
    <w:p w:rsidR="00000000" w:rsidDel="00000000" w:rsidP="00000000" w:rsidRDefault="00000000" w:rsidRPr="00000000" w14:paraId="0000004F">
      <w:pPr>
        <w:numPr>
          <w:ilvl w:val="0"/>
          <w:numId w:val="13"/>
        </w:numPr>
        <w:spacing w:after="0" w:afterAutospacing="0" w:before="0" w:beforeAutospacing="0" w:line="276" w:lineRule="auto"/>
        <w:ind w:left="720" w:hanging="360"/>
        <w:jc w:val="left"/>
        <w:rPr/>
      </w:pPr>
      <w:r w:rsidDel="00000000" w:rsidR="00000000" w:rsidRPr="00000000">
        <w:rPr>
          <w:rtl w:val="0"/>
        </w:rPr>
        <w:t xml:space="preserve">Provide automated fraud detection and alert sellers of suspicious activities.</w:t>
      </w:r>
    </w:p>
    <w:p w:rsidR="00000000" w:rsidDel="00000000" w:rsidP="00000000" w:rsidRDefault="00000000" w:rsidRPr="00000000" w14:paraId="00000050">
      <w:pPr>
        <w:numPr>
          <w:ilvl w:val="0"/>
          <w:numId w:val="13"/>
        </w:numPr>
        <w:spacing w:after="0" w:afterAutospacing="0" w:before="0" w:beforeAutospacing="0" w:line="276" w:lineRule="auto"/>
        <w:ind w:left="720" w:hanging="360"/>
        <w:jc w:val="left"/>
        <w:rPr>
          <w:u w:val="none"/>
        </w:rPr>
      </w:pPr>
      <w:r w:rsidDel="00000000" w:rsidR="00000000" w:rsidRPr="00000000">
        <w:rPr>
          <w:rtl w:val="0"/>
        </w:rPr>
        <w:t xml:space="preserve">Period review of account activity.</w:t>
      </w:r>
    </w:p>
    <w:p w:rsidR="00000000" w:rsidDel="00000000" w:rsidP="00000000" w:rsidRDefault="00000000" w:rsidRPr="00000000" w14:paraId="00000051">
      <w:pPr>
        <w:numPr>
          <w:ilvl w:val="0"/>
          <w:numId w:val="13"/>
        </w:numPr>
        <w:spacing w:after="0" w:afterAutospacing="0" w:before="0" w:beforeAutospacing="0" w:line="276" w:lineRule="auto"/>
        <w:ind w:left="720" w:hanging="360"/>
        <w:jc w:val="left"/>
        <w:rPr>
          <w:u w:val="none"/>
        </w:rPr>
      </w:pPr>
      <w:r w:rsidDel="00000000" w:rsidR="00000000" w:rsidRPr="00000000">
        <w:rPr>
          <w:rtl w:val="0"/>
        </w:rPr>
        <w:t xml:space="preserve">Role-based Access controls </w:t>
      </w:r>
    </w:p>
    <w:p w:rsidR="00000000" w:rsidDel="00000000" w:rsidP="00000000" w:rsidRDefault="00000000" w:rsidRPr="00000000" w14:paraId="00000052">
      <w:pPr>
        <w:numPr>
          <w:ilvl w:val="0"/>
          <w:numId w:val="13"/>
        </w:numPr>
        <w:spacing w:after="0" w:afterAutospacing="0" w:before="0" w:beforeAutospacing="0" w:line="276" w:lineRule="auto"/>
        <w:ind w:left="720" w:hanging="360"/>
        <w:jc w:val="left"/>
        <w:rPr>
          <w:u w:val="none"/>
        </w:rPr>
      </w:pPr>
      <w:r w:rsidDel="00000000" w:rsidR="00000000" w:rsidRPr="00000000">
        <w:rPr>
          <w:rtl w:val="0"/>
        </w:rPr>
        <w:t xml:space="preserve">Customer’s sensitive PII is stored securely within Amazon and Walmart servers, ensuring seller can’t see banking information for the customer.</w:t>
      </w:r>
    </w:p>
    <w:p w:rsidR="00000000" w:rsidDel="00000000" w:rsidP="00000000" w:rsidRDefault="00000000" w:rsidRPr="00000000" w14:paraId="00000053">
      <w:pPr>
        <w:numPr>
          <w:ilvl w:val="0"/>
          <w:numId w:val="13"/>
        </w:numPr>
        <w:spacing w:before="0" w:beforeAutospacing="0" w:line="276" w:lineRule="auto"/>
        <w:ind w:left="720" w:hanging="360"/>
        <w:jc w:val="left"/>
        <w:rPr/>
      </w:pPr>
      <w:r w:rsidDel="00000000" w:rsidR="00000000" w:rsidRPr="00000000">
        <w:rPr>
          <w:rtl w:val="0"/>
        </w:rPr>
        <w:t xml:space="preserve">The business follows Amazon’s Acceptable Use Policy and Walmart’s Seller Code of Conduct.</w:t>
      </w:r>
    </w:p>
    <w:p w:rsidR="00000000" w:rsidDel="00000000" w:rsidP="00000000" w:rsidRDefault="00000000" w:rsidRPr="00000000" w14:paraId="00000054">
      <w:pPr>
        <w:spacing w:before="240" w:line="276" w:lineRule="auto"/>
        <w:ind w:left="0" w:firstLine="0"/>
        <w:jc w:val="left"/>
        <w:rPr>
          <w:b w:val="1"/>
        </w:rPr>
      </w:pPr>
      <w:r w:rsidDel="00000000" w:rsidR="00000000" w:rsidRPr="00000000">
        <w:rPr>
          <w:b w:val="1"/>
          <w:rtl w:val="0"/>
        </w:rPr>
        <w:t xml:space="preserve">Weaknesses</w:t>
      </w:r>
    </w:p>
    <w:p w:rsidR="00000000" w:rsidDel="00000000" w:rsidP="00000000" w:rsidRDefault="00000000" w:rsidRPr="00000000" w14:paraId="00000055">
      <w:pPr>
        <w:spacing w:before="240" w:line="276" w:lineRule="auto"/>
        <w:jc w:val="left"/>
        <w:rPr/>
      </w:pPr>
      <w:r w:rsidDel="00000000" w:rsidR="00000000" w:rsidRPr="00000000">
        <w:rPr>
          <w:rtl w:val="0"/>
        </w:rPr>
        <w:t xml:space="preserve">These measures offer a basic level of cybersecurity, they lack a structured internal governance framework that ensures long-term security and compliance. Key areas include:</w:t>
      </w:r>
    </w:p>
    <w:p w:rsidR="00000000" w:rsidDel="00000000" w:rsidP="00000000" w:rsidRDefault="00000000" w:rsidRPr="00000000" w14:paraId="00000056">
      <w:pPr>
        <w:numPr>
          <w:ilvl w:val="0"/>
          <w:numId w:val="3"/>
        </w:numPr>
        <w:spacing w:after="0" w:afterAutospacing="0" w:before="240" w:line="276" w:lineRule="auto"/>
        <w:ind w:left="720" w:hanging="360"/>
        <w:jc w:val="left"/>
        <w:rPr>
          <w:u w:val="none"/>
        </w:rPr>
      </w:pPr>
      <w:r w:rsidDel="00000000" w:rsidR="00000000" w:rsidRPr="00000000">
        <w:rPr>
          <w:rtl w:val="0"/>
        </w:rPr>
        <w:t xml:space="preserve">Lack of Formal Security Governance Framework: There is no established incident response plan.</w:t>
      </w:r>
    </w:p>
    <w:p w:rsidR="00000000" w:rsidDel="00000000" w:rsidP="00000000" w:rsidRDefault="00000000" w:rsidRPr="00000000" w14:paraId="00000057">
      <w:pPr>
        <w:numPr>
          <w:ilvl w:val="0"/>
          <w:numId w:val="3"/>
        </w:numPr>
        <w:spacing w:after="0" w:afterAutospacing="0" w:before="0" w:beforeAutospacing="0" w:line="276" w:lineRule="auto"/>
        <w:ind w:left="720" w:hanging="360"/>
        <w:jc w:val="left"/>
        <w:rPr>
          <w:u w:val="none"/>
        </w:rPr>
      </w:pPr>
      <w:r w:rsidDel="00000000" w:rsidR="00000000" w:rsidRPr="00000000">
        <w:rPr>
          <w:rtl w:val="0"/>
        </w:rPr>
        <w:t xml:space="preserve">Lack of Issue Specific Security Policy: No formal guidelines for secure data handling and internal cybersecurity practices. </w:t>
      </w:r>
    </w:p>
    <w:p w:rsidR="00000000" w:rsidDel="00000000" w:rsidP="00000000" w:rsidRDefault="00000000" w:rsidRPr="00000000" w14:paraId="00000058">
      <w:pPr>
        <w:numPr>
          <w:ilvl w:val="1"/>
          <w:numId w:val="3"/>
        </w:numPr>
        <w:spacing w:after="0" w:afterAutospacing="0" w:before="0" w:beforeAutospacing="0" w:line="276" w:lineRule="auto"/>
        <w:ind w:left="1440" w:hanging="360"/>
        <w:jc w:val="left"/>
        <w:rPr>
          <w:u w:val="none"/>
        </w:rPr>
      </w:pPr>
      <w:r w:rsidDel="00000000" w:rsidR="00000000" w:rsidRPr="00000000">
        <w:rPr>
          <w:rtl w:val="0"/>
        </w:rPr>
        <w:t xml:space="preserve">Employees aren’t advised to avoid sharing customer labels or sensitive information via email.</w:t>
      </w:r>
    </w:p>
    <w:p w:rsidR="00000000" w:rsidDel="00000000" w:rsidP="00000000" w:rsidRDefault="00000000" w:rsidRPr="00000000" w14:paraId="00000059">
      <w:pPr>
        <w:numPr>
          <w:ilvl w:val="0"/>
          <w:numId w:val="3"/>
        </w:numPr>
        <w:spacing w:before="0" w:beforeAutospacing="0" w:line="276" w:lineRule="auto"/>
        <w:ind w:left="720" w:hanging="360"/>
        <w:jc w:val="left"/>
      </w:pPr>
      <w:r w:rsidDel="00000000" w:rsidR="00000000" w:rsidRPr="00000000">
        <w:rPr>
          <w:rtl w:val="0"/>
        </w:rPr>
        <w:t xml:space="preserve">Potential Risk of Unauthorized data sharing: Incase a workers email get’s hacked, It can expose customer PII.</w:t>
      </w:r>
    </w:p>
    <w:p w:rsidR="00000000" w:rsidDel="00000000" w:rsidP="00000000" w:rsidRDefault="00000000" w:rsidRPr="00000000" w14:paraId="0000005A">
      <w:pPr>
        <w:spacing w:before="240" w:line="276" w:lineRule="auto"/>
        <w:ind w:left="0" w:firstLine="0"/>
        <w:jc w:val="left"/>
        <w:rPr>
          <w:b w:val="1"/>
        </w:rPr>
      </w:pPr>
      <w:r w:rsidDel="00000000" w:rsidR="00000000" w:rsidRPr="00000000">
        <w:rPr>
          <w:b w:val="1"/>
          <w:rtl w:val="0"/>
        </w:rPr>
        <w:t xml:space="preserve">Enhancements Suggested</w:t>
      </w:r>
    </w:p>
    <w:p w:rsidR="00000000" w:rsidDel="00000000" w:rsidP="00000000" w:rsidRDefault="00000000" w:rsidRPr="00000000" w14:paraId="0000005B">
      <w:pPr>
        <w:spacing w:before="240" w:line="276" w:lineRule="auto"/>
        <w:ind w:left="0" w:firstLine="0"/>
        <w:jc w:val="left"/>
        <w:rPr/>
      </w:pPr>
      <w:r w:rsidDel="00000000" w:rsidR="00000000" w:rsidRPr="00000000">
        <w:rPr>
          <w:rtl w:val="0"/>
        </w:rPr>
        <w:t xml:space="preserve">To mitigate these risks and establish a cybersecurity governance plan we need to Define roles and responsibilities we need to implement a structured security framework. Implement a structured incident response plan for addressing security breaches. Oversee the compliance even if the manager is responsible for it. </w:t>
      </w:r>
    </w:p>
    <w:p w:rsidR="00000000" w:rsidDel="00000000" w:rsidP="00000000" w:rsidRDefault="00000000" w:rsidRPr="00000000" w14:paraId="0000005C">
      <w:pPr>
        <w:spacing w:before="240" w:line="276" w:lineRule="auto"/>
        <w:ind w:left="0" w:firstLine="0"/>
        <w:jc w:val="left"/>
        <w:rPr/>
      </w:pPr>
      <w:r w:rsidDel="00000000" w:rsidR="00000000" w:rsidRPr="00000000">
        <w:rPr>
          <w:rtl w:val="0"/>
        </w:rPr>
        <w:t xml:space="preserve">Developing issue specific security policies:</w:t>
      </w:r>
    </w:p>
    <w:p w:rsidR="00000000" w:rsidDel="00000000" w:rsidP="00000000" w:rsidRDefault="00000000" w:rsidRPr="00000000" w14:paraId="0000005D">
      <w:pPr>
        <w:numPr>
          <w:ilvl w:val="0"/>
          <w:numId w:val="12"/>
        </w:numPr>
        <w:spacing w:after="0" w:afterAutospacing="0" w:before="240" w:line="276" w:lineRule="auto"/>
        <w:ind w:left="1440" w:hanging="360"/>
        <w:jc w:val="left"/>
        <w:rPr>
          <w:u w:val="none"/>
        </w:rPr>
      </w:pPr>
      <w:r w:rsidDel="00000000" w:rsidR="00000000" w:rsidRPr="00000000">
        <w:rPr>
          <w:rtl w:val="0"/>
        </w:rPr>
        <w:t xml:space="preserve"> Stict policies on how customer data is stored, accessed, and shared within the organization.</w:t>
      </w:r>
    </w:p>
    <w:p w:rsidR="00000000" w:rsidDel="00000000" w:rsidP="00000000" w:rsidRDefault="00000000" w:rsidRPr="00000000" w14:paraId="0000005E">
      <w:pPr>
        <w:numPr>
          <w:ilvl w:val="0"/>
          <w:numId w:val="12"/>
        </w:numPr>
        <w:spacing w:after="0" w:afterAutospacing="0" w:before="0" w:beforeAutospacing="0" w:line="276" w:lineRule="auto"/>
        <w:ind w:left="1440" w:hanging="360"/>
        <w:jc w:val="left"/>
      </w:pPr>
      <w:r w:rsidDel="00000000" w:rsidR="00000000" w:rsidRPr="00000000">
        <w:rPr>
          <w:rtl w:val="0"/>
        </w:rPr>
        <w:t xml:space="preserve">Prohibit the use of personal email accounts for transmitting information related to the business. </w:t>
      </w:r>
    </w:p>
    <w:p w:rsidR="00000000" w:rsidDel="00000000" w:rsidP="00000000" w:rsidRDefault="00000000" w:rsidRPr="00000000" w14:paraId="0000005F">
      <w:pPr>
        <w:numPr>
          <w:ilvl w:val="0"/>
          <w:numId w:val="12"/>
        </w:numPr>
        <w:spacing w:after="0" w:afterAutospacing="0" w:before="0" w:beforeAutospacing="0" w:line="276" w:lineRule="auto"/>
        <w:ind w:left="1440" w:hanging="360"/>
        <w:jc w:val="left"/>
      </w:pPr>
      <w:r w:rsidDel="00000000" w:rsidR="00000000" w:rsidRPr="00000000">
        <w:rPr>
          <w:rtl w:val="0"/>
        </w:rPr>
        <w:t xml:space="preserve">Mandate the use of platforms approved by the company for sharing data and communication.</w:t>
      </w:r>
    </w:p>
    <w:p w:rsidR="00000000" w:rsidDel="00000000" w:rsidP="00000000" w:rsidRDefault="00000000" w:rsidRPr="00000000" w14:paraId="00000060">
      <w:pPr>
        <w:numPr>
          <w:ilvl w:val="0"/>
          <w:numId w:val="12"/>
        </w:numPr>
        <w:spacing w:before="0" w:beforeAutospacing="0" w:line="276" w:lineRule="auto"/>
        <w:ind w:left="1440" w:hanging="360"/>
        <w:jc w:val="left"/>
      </w:pPr>
      <w:r w:rsidDel="00000000" w:rsidR="00000000" w:rsidRPr="00000000">
        <w:rPr>
          <w:rtl w:val="0"/>
        </w:rPr>
        <w:t xml:space="preserve">Set up encryption and access control policies for handling sensitive data.</w:t>
      </w:r>
    </w:p>
    <w:p w:rsidR="00000000" w:rsidDel="00000000" w:rsidP="00000000" w:rsidRDefault="00000000" w:rsidRPr="00000000" w14:paraId="00000061">
      <w:pPr>
        <w:spacing w:before="240" w:line="276" w:lineRule="auto"/>
        <w:jc w:val="left"/>
        <w:rPr/>
      </w:pPr>
      <w:r w:rsidDel="00000000" w:rsidR="00000000" w:rsidRPr="00000000">
        <w:rPr>
          <w:rtl w:val="0"/>
        </w:rPr>
        <w:t xml:space="preserve">Strengthen Access controls and authentication:</w:t>
      </w:r>
    </w:p>
    <w:p w:rsidR="00000000" w:rsidDel="00000000" w:rsidP="00000000" w:rsidRDefault="00000000" w:rsidRPr="00000000" w14:paraId="00000062">
      <w:pPr>
        <w:numPr>
          <w:ilvl w:val="0"/>
          <w:numId w:val="14"/>
        </w:numPr>
        <w:spacing w:after="0" w:afterAutospacing="0" w:before="240" w:line="276" w:lineRule="auto"/>
        <w:ind w:left="1440" w:hanging="360"/>
        <w:jc w:val="left"/>
        <w:rPr>
          <w:u w:val="none"/>
        </w:rPr>
      </w:pPr>
      <w:r w:rsidDel="00000000" w:rsidR="00000000" w:rsidRPr="00000000">
        <w:rPr>
          <w:rtl w:val="0"/>
        </w:rPr>
        <w:t xml:space="preserve">Enforce Multi-factor Authentication for all work related platforms. </w:t>
      </w:r>
    </w:p>
    <w:p w:rsidR="00000000" w:rsidDel="00000000" w:rsidP="00000000" w:rsidRDefault="00000000" w:rsidRPr="00000000" w14:paraId="00000063">
      <w:pPr>
        <w:numPr>
          <w:ilvl w:val="0"/>
          <w:numId w:val="14"/>
        </w:numPr>
        <w:spacing w:after="0" w:afterAutospacing="0" w:before="0" w:beforeAutospacing="0" w:line="276" w:lineRule="auto"/>
        <w:ind w:left="1440" w:hanging="360"/>
        <w:jc w:val="left"/>
        <w:rPr>
          <w:u w:val="none"/>
        </w:rPr>
      </w:pPr>
      <w:r w:rsidDel="00000000" w:rsidR="00000000" w:rsidRPr="00000000">
        <w:rPr>
          <w:rtl w:val="0"/>
        </w:rPr>
        <w:t xml:space="preserve">Using RBAC. Ensuring only Manager can see the listings and update them, Packers can only see the orders that need to be fulfilled. </w:t>
      </w:r>
    </w:p>
    <w:p w:rsidR="00000000" w:rsidDel="00000000" w:rsidP="00000000" w:rsidRDefault="00000000" w:rsidRPr="00000000" w14:paraId="00000064">
      <w:pPr>
        <w:numPr>
          <w:ilvl w:val="0"/>
          <w:numId w:val="14"/>
        </w:numPr>
        <w:spacing w:before="0" w:beforeAutospacing="0" w:line="276" w:lineRule="auto"/>
        <w:ind w:left="1440" w:hanging="360"/>
        <w:jc w:val="left"/>
        <w:rPr>
          <w:u w:val="none"/>
        </w:rPr>
      </w:pPr>
      <w:r w:rsidDel="00000000" w:rsidR="00000000" w:rsidRPr="00000000">
        <w:rPr>
          <w:rtl w:val="0"/>
        </w:rPr>
        <w:t xml:space="preserve">Periodic password changes. Even though it is more riskier to change too many passwords, changing it once a year or every 6 months is a good practice. </w:t>
      </w:r>
    </w:p>
    <w:p w:rsidR="00000000" w:rsidDel="00000000" w:rsidP="00000000" w:rsidRDefault="00000000" w:rsidRPr="00000000" w14:paraId="00000065">
      <w:pPr>
        <w:spacing w:before="240" w:line="276" w:lineRule="auto"/>
        <w:ind w:left="0" w:firstLine="0"/>
        <w:jc w:val="left"/>
        <w:rPr/>
      </w:pPr>
      <w:r w:rsidDel="00000000" w:rsidR="00000000" w:rsidRPr="00000000">
        <w:rPr>
          <w:rtl w:val="0"/>
        </w:rPr>
        <w:t xml:space="preserve">Implement Employee training and awareness program:</w:t>
      </w:r>
    </w:p>
    <w:p w:rsidR="00000000" w:rsidDel="00000000" w:rsidP="00000000" w:rsidRDefault="00000000" w:rsidRPr="00000000" w14:paraId="00000066">
      <w:pPr>
        <w:numPr>
          <w:ilvl w:val="0"/>
          <w:numId w:val="4"/>
        </w:numPr>
        <w:spacing w:after="0" w:afterAutospacing="0" w:before="240" w:line="276" w:lineRule="auto"/>
        <w:ind w:left="720" w:hanging="360"/>
        <w:jc w:val="left"/>
      </w:pPr>
      <w:r w:rsidDel="00000000" w:rsidR="00000000" w:rsidRPr="00000000">
        <w:rPr>
          <w:rtl w:val="0"/>
        </w:rPr>
        <w:t xml:space="preserve">Conduct regular cybersecurity training sessions covering phishing attacks, social engineering, and safe data handling practices.</w:t>
      </w:r>
    </w:p>
    <w:p w:rsidR="00000000" w:rsidDel="00000000" w:rsidP="00000000" w:rsidRDefault="00000000" w:rsidRPr="00000000" w14:paraId="00000067">
      <w:pPr>
        <w:numPr>
          <w:ilvl w:val="0"/>
          <w:numId w:val="4"/>
        </w:numPr>
        <w:spacing w:after="0" w:afterAutospacing="0" w:before="0" w:beforeAutospacing="0" w:line="276" w:lineRule="auto"/>
        <w:ind w:left="720" w:hanging="360"/>
        <w:jc w:val="left"/>
      </w:pPr>
      <w:r w:rsidDel="00000000" w:rsidR="00000000" w:rsidRPr="00000000">
        <w:rPr>
          <w:rtl w:val="0"/>
        </w:rPr>
        <w:t xml:space="preserve">Educate employees on recognizing fraudulent activities and reporting security concerns.</w:t>
      </w:r>
    </w:p>
    <w:p w:rsidR="00000000" w:rsidDel="00000000" w:rsidP="00000000" w:rsidRDefault="00000000" w:rsidRPr="00000000" w14:paraId="00000068">
      <w:pPr>
        <w:numPr>
          <w:ilvl w:val="0"/>
          <w:numId w:val="4"/>
        </w:numPr>
        <w:spacing w:before="0" w:beforeAutospacing="0" w:line="276" w:lineRule="auto"/>
        <w:ind w:left="720" w:hanging="360"/>
        <w:jc w:val="left"/>
      </w:pPr>
      <w:r w:rsidDel="00000000" w:rsidR="00000000" w:rsidRPr="00000000">
        <w:rPr>
          <w:rtl w:val="0"/>
        </w:rPr>
        <w:t xml:space="preserve">Require employees to complete annual security certification training.</w:t>
      </w:r>
    </w:p>
    <w:p w:rsidR="00000000" w:rsidDel="00000000" w:rsidP="00000000" w:rsidRDefault="00000000" w:rsidRPr="00000000" w14:paraId="00000069">
      <w:pPr>
        <w:spacing w:before="240" w:line="276" w:lineRule="auto"/>
        <w:jc w:val="left"/>
        <w:rPr/>
      </w:pPr>
      <w:r w:rsidDel="00000000" w:rsidR="00000000" w:rsidRPr="00000000">
        <w:rPr>
          <w:rtl w:val="0"/>
        </w:rPr>
        <w:t xml:space="preserve">Regular Monitoring:</w:t>
      </w:r>
    </w:p>
    <w:p w:rsidR="00000000" w:rsidDel="00000000" w:rsidP="00000000" w:rsidRDefault="00000000" w:rsidRPr="00000000" w14:paraId="0000006A">
      <w:pPr>
        <w:numPr>
          <w:ilvl w:val="0"/>
          <w:numId w:val="1"/>
        </w:numPr>
        <w:spacing w:after="0" w:afterAutospacing="0" w:before="240" w:line="276" w:lineRule="auto"/>
        <w:ind w:left="720" w:hanging="360"/>
        <w:jc w:val="left"/>
      </w:pPr>
      <w:r w:rsidDel="00000000" w:rsidR="00000000" w:rsidRPr="00000000">
        <w:rPr>
          <w:rtl w:val="0"/>
        </w:rPr>
        <w:t xml:space="preserve">Periodically, Conduct cybersecurity audits to assess vulnerabilities and compliance with security policies.</w:t>
      </w:r>
    </w:p>
    <w:p w:rsidR="00000000" w:rsidDel="00000000" w:rsidP="00000000" w:rsidRDefault="00000000" w:rsidRPr="00000000" w14:paraId="0000006B">
      <w:pPr>
        <w:numPr>
          <w:ilvl w:val="0"/>
          <w:numId w:val="1"/>
        </w:numPr>
        <w:spacing w:after="0" w:afterAutospacing="0" w:before="0" w:beforeAutospacing="0" w:line="276" w:lineRule="auto"/>
        <w:ind w:left="720" w:hanging="360"/>
        <w:jc w:val="left"/>
      </w:pPr>
      <w:r w:rsidDel="00000000" w:rsidR="00000000" w:rsidRPr="00000000">
        <w:rPr>
          <w:rtl w:val="0"/>
        </w:rPr>
        <w:t xml:space="preserve">Monitor data sharing activities to ensure everyone’s responsibilty to security protocols.</w:t>
      </w:r>
    </w:p>
    <w:p w:rsidR="00000000" w:rsidDel="00000000" w:rsidP="00000000" w:rsidRDefault="00000000" w:rsidRPr="00000000" w14:paraId="0000006C">
      <w:pPr>
        <w:numPr>
          <w:ilvl w:val="0"/>
          <w:numId w:val="1"/>
        </w:numPr>
        <w:spacing w:before="0" w:beforeAutospacing="0" w:line="276" w:lineRule="auto"/>
        <w:ind w:left="720" w:hanging="360"/>
        <w:jc w:val="left"/>
        <w:rPr>
          <w:u w:val="none"/>
        </w:rPr>
      </w:pPr>
      <w:r w:rsidDel="00000000" w:rsidR="00000000" w:rsidRPr="00000000">
        <w:rPr>
          <w:rtl w:val="0"/>
        </w:rPr>
        <w:t xml:space="preserve">Use SIEM tools to analyze unusual traffic in warehouse networks.</w:t>
      </w:r>
    </w:p>
    <w:p w:rsidR="00000000" w:rsidDel="00000000" w:rsidP="00000000" w:rsidRDefault="00000000" w:rsidRPr="00000000" w14:paraId="0000006D">
      <w:pPr>
        <w:spacing w:before="240" w:line="276" w:lineRule="auto"/>
        <w:ind w:left="0" w:firstLine="0"/>
        <w:jc w:val="left"/>
        <w:rPr/>
      </w:pPr>
      <w:r w:rsidDel="00000000" w:rsidR="00000000" w:rsidRPr="00000000">
        <w:rPr>
          <w:rtl w:val="0"/>
        </w:rPr>
        <w:tab/>
      </w:r>
    </w:p>
    <w:p w:rsidR="00000000" w:rsidDel="00000000" w:rsidP="00000000" w:rsidRDefault="00000000" w:rsidRPr="00000000" w14:paraId="0000006E">
      <w:pPr>
        <w:spacing w:before="240" w:line="276" w:lineRule="auto"/>
        <w:ind w:left="0" w:firstLine="0"/>
        <w:jc w:val="left"/>
        <w:rPr/>
      </w:pPr>
      <w:r w:rsidDel="00000000" w:rsidR="00000000" w:rsidRPr="00000000">
        <w:rPr>
          <w:rtl w:val="0"/>
        </w:rPr>
        <w:t xml:space="preserve">Even though our current cybersecurity measures provide a basic level of protection, they must be accompanied by formal internal governance framework to address long-term security risks. Implementing issue-specific security policies, restricting unauthorized data sharing, enhancing authentication measures, and adopting a cybersecurity aware environment will significantly reduce vulnerabilities and protect both business and customer data. </w:t>
      </w:r>
    </w:p>
    <w:p w:rsidR="00000000" w:rsidDel="00000000" w:rsidP="00000000" w:rsidRDefault="00000000" w:rsidRPr="00000000" w14:paraId="0000006F">
      <w:pPr>
        <w:spacing w:before="240" w:line="276" w:lineRule="auto"/>
        <w:ind w:left="0" w:firstLine="0"/>
        <w:jc w:val="left"/>
        <w:rPr/>
      </w:pPr>
      <w:r w:rsidDel="00000000" w:rsidR="00000000" w:rsidRPr="00000000">
        <w:rPr>
          <w:rtl w:val="0"/>
        </w:rPr>
      </w:r>
    </w:p>
    <w:p w:rsidR="00000000" w:rsidDel="00000000" w:rsidP="00000000" w:rsidRDefault="00000000" w:rsidRPr="00000000" w14:paraId="00000070">
      <w:pPr>
        <w:spacing w:before="240" w:line="276" w:lineRule="auto"/>
        <w:ind w:left="720" w:firstLine="0"/>
        <w:jc w:val="left"/>
        <w:rPr/>
      </w:pPr>
      <w:r w:rsidDel="00000000" w:rsidR="00000000" w:rsidRPr="00000000">
        <w:rPr>
          <w:rtl w:val="0"/>
        </w:rPr>
      </w:r>
    </w:p>
    <w:p w:rsidR="00000000" w:rsidDel="00000000" w:rsidP="00000000" w:rsidRDefault="00000000" w:rsidRPr="00000000" w14:paraId="00000071">
      <w:pPr>
        <w:spacing w:before="240" w:line="276" w:lineRule="auto"/>
        <w:ind w:left="720" w:firstLine="0"/>
        <w:jc w:val="left"/>
        <w:rPr/>
      </w:pPr>
      <w:r w:rsidDel="00000000" w:rsidR="00000000" w:rsidRPr="00000000">
        <w:rPr>
          <w:rtl w:val="0"/>
        </w:rPr>
      </w:r>
    </w:p>
    <w:p w:rsidR="00000000" w:rsidDel="00000000" w:rsidP="00000000" w:rsidRDefault="00000000" w:rsidRPr="00000000" w14:paraId="00000072">
      <w:pPr>
        <w:spacing w:before="240" w:line="276" w:lineRule="auto"/>
        <w:ind w:left="720" w:firstLine="0"/>
        <w:jc w:val="left"/>
        <w:rPr/>
      </w:pPr>
      <w:r w:rsidDel="00000000" w:rsidR="00000000" w:rsidRPr="00000000">
        <w:rPr>
          <w:rtl w:val="0"/>
        </w:rPr>
      </w:r>
    </w:p>
    <w:p w:rsidR="00000000" w:rsidDel="00000000" w:rsidP="00000000" w:rsidRDefault="00000000" w:rsidRPr="00000000" w14:paraId="00000073">
      <w:pPr>
        <w:spacing w:before="240" w:line="276" w:lineRule="auto"/>
        <w:ind w:left="0" w:firstLine="0"/>
        <w:jc w:val="left"/>
        <w:rPr/>
      </w:pPr>
      <w:r w:rsidDel="00000000" w:rsidR="00000000" w:rsidRPr="00000000">
        <w:rPr>
          <w:rtl w:val="0"/>
        </w:rPr>
      </w:r>
    </w:p>
    <w:p w:rsidR="00000000" w:rsidDel="00000000" w:rsidP="00000000" w:rsidRDefault="00000000" w:rsidRPr="00000000" w14:paraId="00000074">
      <w:pPr>
        <w:spacing w:before="240" w:line="276" w:lineRule="auto"/>
        <w:jc w:val="left"/>
        <w:rPr/>
      </w:pPr>
      <w:r w:rsidDel="00000000" w:rsidR="00000000" w:rsidRPr="00000000">
        <w:rPr>
          <w:rtl w:val="0"/>
        </w:rPr>
      </w:r>
    </w:p>
    <w:p w:rsidR="00000000" w:rsidDel="00000000" w:rsidP="00000000" w:rsidRDefault="00000000" w:rsidRPr="00000000" w14:paraId="00000075">
      <w:pPr>
        <w:spacing w:before="240" w:line="276" w:lineRule="auto"/>
        <w:jc w:val="left"/>
        <w:rPr/>
      </w:pPr>
      <w:r w:rsidDel="00000000" w:rsidR="00000000" w:rsidRPr="00000000">
        <w:rPr>
          <w:rtl w:val="0"/>
        </w:rPr>
      </w:r>
    </w:p>
    <w:p w:rsidR="00000000" w:rsidDel="00000000" w:rsidP="00000000" w:rsidRDefault="00000000" w:rsidRPr="00000000" w14:paraId="00000076">
      <w:pPr>
        <w:spacing w:before="240" w:line="276" w:lineRule="auto"/>
        <w:jc w:val="left"/>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440"/>
        </w:tabs>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440"/>
        </w:tabs>
        <w:rPr>
          <w:rFonts w:ascii="Calibri" w:cs="Calibri" w:eastAsia="Calibri" w:hAnsi="Calibri"/>
          <w:b w:val="1"/>
          <w:color w:val="000000"/>
          <w:highlight w:val="white"/>
        </w:rPr>
      </w:pPr>
      <w:r w:rsidDel="00000000" w:rsidR="00000000" w:rsidRPr="00000000">
        <w:rPr>
          <w:rtl w:val="0"/>
        </w:rPr>
      </w:r>
    </w:p>
    <w:p w:rsidR="00000000" w:rsidDel="00000000" w:rsidP="00000000" w:rsidRDefault="00000000" w:rsidRPr="00000000" w14:paraId="00000079">
      <w:pPr>
        <w:pStyle w:val="Heading5"/>
        <w:rPr/>
      </w:pPr>
      <w:r w:rsidDel="00000000" w:rsidR="00000000" w:rsidRPr="00000000">
        <w:rPr>
          <w:rtl w:val="0"/>
        </w:rPr>
        <w:t xml:space="preserve">2.3. Question 3</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Unit 3 focuses on the importance of keeping an organization’s cybersecurity awareness updated. To do so, the notes described the types of security awareness training that are available and the topics that should ideally be included in training programs. In your answer, address the following:</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relevant, identify any cybersecurity awareness programs or practices utilized by your organization or Sony, and evaluate whether they sufficiently cover the recommended topics mentioned in the Unit 3 notes.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Based on your substantiation above, provide an outline of a cybersecurity awareness program you would suggest for your chosen organization or Sony.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outline of the training program should cover the following four aspects:</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type of security awareness training (classroom or online);</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topics included in the training program; </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target audience; and</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108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roles and responsibilities of those responsible for executing the training program.</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rPr>
      </w:pPr>
      <w:r w:rsidDel="00000000" w:rsidR="00000000" w:rsidRPr="00000000">
        <w:rPr>
          <w:rFonts w:ascii="Calibri" w:cs="Calibri" w:eastAsia="Calibri" w:hAnsi="Calibri"/>
          <w:color w:val="000000"/>
          <w:rtl w:val="0"/>
        </w:rPr>
        <w:t xml:space="preserve">Each aspect should be accompanied by re</w:t>
      </w:r>
      <w:r w:rsidDel="00000000" w:rsidR="00000000" w:rsidRPr="00000000">
        <w:rPr>
          <w:rtl w:val="0"/>
        </w:rPr>
        <w:t xml:space="preserve">a</w:t>
      </w:r>
      <w:r w:rsidDel="00000000" w:rsidR="00000000" w:rsidRPr="00000000">
        <w:rPr>
          <w:rFonts w:ascii="Calibri" w:cs="Calibri" w:eastAsia="Calibri" w:hAnsi="Calibri"/>
          <w:color w:val="000000"/>
          <w:rtl w:val="0"/>
        </w:rPr>
        <w:t xml:space="preserve">sons for your choices based on the organization’s context and needs. </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440"/>
        </w:tabs>
        <w:ind w:left="720" w:firstLine="0"/>
        <w:jc w:val="righ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ab/>
        <w:tab/>
        <w:tab/>
        <w:tab/>
        <w:tab/>
        <w:tab/>
        <w:t xml:space="preserve">(Write approximately 400 words)</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440"/>
        </w:tabs>
        <w:rPr>
          <w:rFonts w:ascii="Calibri" w:cs="Calibri" w:eastAsia="Calibri" w:hAnsi="Calibri"/>
          <w:color w:val="000000"/>
          <w:sz w:val="21"/>
          <w:szCs w:val="21"/>
        </w:rPr>
      </w:pPr>
      <w:r w:rsidDel="00000000" w:rsidR="00000000" w:rsidRPr="00000000">
        <w:rPr>
          <w:rFonts w:ascii="Calibri" w:cs="Calibri" w:eastAsia="Calibri" w:hAnsi="Calibri"/>
          <w:color w:val="000000"/>
          <w:highlight w:val="white"/>
          <w:rtl w:val="0"/>
        </w:rPr>
        <w:t xml:space="preserve">Start writing here: </w:t>
      </w:r>
      <w:r w:rsidDel="00000000" w:rsidR="00000000" w:rsidRPr="00000000">
        <w:rPr>
          <w:rtl w:val="0"/>
        </w:rPr>
      </w:r>
    </w:p>
    <w:p w:rsidR="00000000" w:rsidDel="00000000" w:rsidP="00000000" w:rsidRDefault="00000000" w:rsidRPr="00000000" w14:paraId="00000085">
      <w:pPr>
        <w:tabs>
          <w:tab w:val="left" w:leader="none" w:pos="1440"/>
        </w:tabs>
        <w:rPr/>
      </w:pPr>
      <w:r w:rsidDel="00000000" w:rsidR="00000000" w:rsidRPr="00000000">
        <w:rPr>
          <w:rtl w:val="0"/>
        </w:rPr>
        <w:t xml:space="preserve">As a mid-sized e-commerce business within Amazon Seller Central and within Walmart Seller Central, our cybersecurity awareness efforts are currently minimal and informal. Even though we depend greatly on the security policies from both Amazon and Walmart, we do not have an internal training program with structure. Current outreach initiatives consist of:</w:t>
      </w:r>
    </w:p>
    <w:p w:rsidR="00000000" w:rsidDel="00000000" w:rsidP="00000000" w:rsidRDefault="00000000" w:rsidRPr="00000000" w14:paraId="00000086">
      <w:pPr>
        <w:tabs>
          <w:tab w:val="left" w:leader="none" w:pos="1440"/>
        </w:tabs>
        <w:rPr/>
      </w:pPr>
      <w:r w:rsidDel="00000000" w:rsidR="00000000" w:rsidRPr="00000000">
        <w:rPr>
          <w:rtl w:val="0"/>
        </w:rPr>
        <w:t xml:space="preserve">Certain cybersecurity precautions, like avoiding clicking unknown links.</w:t>
      </w:r>
    </w:p>
    <w:p w:rsidR="00000000" w:rsidDel="00000000" w:rsidP="00000000" w:rsidRDefault="00000000" w:rsidRPr="00000000" w14:paraId="00000087">
      <w:pPr>
        <w:tabs>
          <w:tab w:val="left" w:leader="none" w:pos="1440"/>
        </w:tabs>
        <w:rPr/>
      </w:pPr>
      <w:r w:rsidDel="00000000" w:rsidR="00000000" w:rsidRPr="00000000">
        <w:rPr>
          <w:rtl w:val="0"/>
        </w:rPr>
        <w:t xml:space="preserve">Amazon's as well as Walmart's security guidelines, with provision of fundamental protection but lack of internal reinforcement.</w:t>
      </w:r>
    </w:p>
    <w:p w:rsidR="00000000" w:rsidDel="00000000" w:rsidP="00000000" w:rsidRDefault="00000000" w:rsidRPr="00000000" w14:paraId="00000088">
      <w:pPr>
        <w:tabs>
          <w:tab w:val="left" w:leader="none" w:pos="1440"/>
        </w:tabs>
        <w:rPr/>
      </w:pPr>
      <w:r w:rsidDel="00000000" w:rsidR="00000000" w:rsidRPr="00000000">
        <w:rPr>
          <w:rtl w:val="0"/>
        </w:rPr>
        <w:t xml:space="preserve">Employee awareness regarding phishing threats is quite limited. There are also social engineering and account hijacking risks.</w:t>
      </w:r>
    </w:p>
    <w:p w:rsidR="00000000" w:rsidDel="00000000" w:rsidP="00000000" w:rsidRDefault="00000000" w:rsidRPr="00000000" w14:paraId="00000089">
      <w:pPr>
        <w:spacing w:before="240" w:line="276" w:lineRule="auto"/>
        <w:jc w:val="left"/>
        <w:rPr/>
      </w:pPr>
      <w:r w:rsidDel="00000000" w:rsidR="00000000" w:rsidRPr="00000000">
        <w:rPr>
          <w:rtl w:val="0"/>
        </w:rPr>
        <w:t xml:space="preserve">Our current cybersecurity awareness approach is insufficient because:</w:t>
      </w:r>
    </w:p>
    <w:p w:rsidR="00000000" w:rsidDel="00000000" w:rsidP="00000000" w:rsidRDefault="00000000" w:rsidRPr="00000000" w14:paraId="0000008A">
      <w:pPr>
        <w:numPr>
          <w:ilvl w:val="0"/>
          <w:numId w:val="5"/>
        </w:numPr>
        <w:spacing w:after="0" w:afterAutospacing="0" w:before="240" w:line="276" w:lineRule="auto"/>
        <w:ind w:left="720" w:hanging="360"/>
        <w:jc w:val="left"/>
        <w:rPr>
          <w:rFonts w:ascii="Arial" w:cs="Arial" w:eastAsia="Arial" w:hAnsi="Arial"/>
        </w:rPr>
      </w:pPr>
      <w:r w:rsidDel="00000000" w:rsidR="00000000" w:rsidRPr="00000000">
        <w:rPr>
          <w:rtl w:val="0"/>
        </w:rPr>
        <w:t xml:space="preserve">Employees lack formal training on phishing, fraud detection, and secure data handling.</w:t>
      </w:r>
    </w:p>
    <w:p w:rsidR="00000000" w:rsidDel="00000000" w:rsidP="00000000" w:rsidRDefault="00000000" w:rsidRPr="00000000" w14:paraId="0000008B">
      <w:pPr>
        <w:numPr>
          <w:ilvl w:val="0"/>
          <w:numId w:val="5"/>
        </w:numPr>
        <w:spacing w:after="0" w:afterAutospacing="0" w:before="0" w:beforeAutospacing="0" w:line="276" w:lineRule="auto"/>
        <w:ind w:left="720" w:hanging="360"/>
        <w:jc w:val="left"/>
        <w:rPr>
          <w:rFonts w:ascii="Arial" w:cs="Arial" w:eastAsia="Arial" w:hAnsi="Arial"/>
        </w:rPr>
      </w:pPr>
      <w:r w:rsidDel="00000000" w:rsidR="00000000" w:rsidRPr="00000000">
        <w:rPr>
          <w:rtl w:val="0"/>
        </w:rPr>
        <w:t xml:space="preserve">No structured security policies exist to guide employees on cybersecurity best practices.</w:t>
      </w:r>
    </w:p>
    <w:p w:rsidR="00000000" w:rsidDel="00000000" w:rsidP="00000000" w:rsidRDefault="00000000" w:rsidRPr="00000000" w14:paraId="0000008C">
      <w:pPr>
        <w:numPr>
          <w:ilvl w:val="0"/>
          <w:numId w:val="5"/>
        </w:numPr>
        <w:spacing w:before="0" w:beforeAutospacing="0" w:line="276" w:lineRule="auto"/>
        <w:ind w:left="720" w:hanging="360"/>
        <w:jc w:val="left"/>
        <w:rPr/>
      </w:pPr>
      <w:r w:rsidDel="00000000" w:rsidR="00000000" w:rsidRPr="00000000">
        <w:rPr>
          <w:rtl w:val="0"/>
        </w:rPr>
        <w:t xml:space="preserve">A reactive approach to security rather than proactive risk prevention.</w:t>
      </w:r>
    </w:p>
    <w:p w:rsidR="00000000" w:rsidDel="00000000" w:rsidP="00000000" w:rsidRDefault="00000000" w:rsidRPr="00000000" w14:paraId="0000008D">
      <w:pPr>
        <w:spacing w:before="240" w:line="276" w:lineRule="auto"/>
        <w:jc w:val="left"/>
        <w:rPr/>
      </w:pPr>
      <w:r w:rsidDel="00000000" w:rsidR="00000000" w:rsidRPr="00000000">
        <w:rPr>
          <w:rtl w:val="0"/>
        </w:rPr>
        <w:t xml:space="preserve">To strengthen cybersecurity resilience, a structured Cybersecurity Awareness Training Program should be implemented.</w:t>
      </w:r>
    </w:p>
    <w:p w:rsidR="00000000" w:rsidDel="00000000" w:rsidP="00000000" w:rsidRDefault="00000000" w:rsidRPr="00000000" w14:paraId="0000008E">
      <w:pPr>
        <w:pStyle w:val="Heading2"/>
        <w:spacing w:after="80" w:before="360" w:line="276" w:lineRule="auto"/>
        <w:ind w:left="0"/>
        <w:jc w:val="left"/>
        <w:rPr>
          <w:rFonts w:ascii="Calibri" w:cs="Calibri" w:eastAsia="Calibri" w:hAnsi="Calibri"/>
          <w:b w:val="0"/>
          <w:color w:val="000000"/>
          <w:sz w:val="22"/>
          <w:szCs w:val="22"/>
        </w:rPr>
      </w:pPr>
      <w:bookmarkStart w:colFirst="0" w:colLast="0" w:name="_9kwn0omirnl5" w:id="3"/>
      <w:bookmarkEnd w:id="3"/>
      <w:r w:rsidDel="00000000" w:rsidR="00000000" w:rsidRPr="00000000">
        <w:rPr>
          <w:rFonts w:ascii="Calibri" w:cs="Calibri" w:eastAsia="Calibri" w:hAnsi="Calibri"/>
          <w:b w:val="0"/>
          <w:color w:val="000000"/>
          <w:sz w:val="22"/>
          <w:szCs w:val="22"/>
          <w:rtl w:val="0"/>
        </w:rPr>
        <w:t xml:space="preserve">Proposed Cybersecurity Awareness Training Program</w:t>
      </w:r>
    </w:p>
    <w:p w:rsidR="00000000" w:rsidDel="00000000" w:rsidP="00000000" w:rsidRDefault="00000000" w:rsidRPr="00000000" w14:paraId="0000008F">
      <w:pPr>
        <w:pStyle w:val="Heading3"/>
        <w:keepNext w:val="0"/>
        <w:spacing w:after="80" w:before="280" w:line="276" w:lineRule="auto"/>
        <w:rPr>
          <w:b w:val="0"/>
          <w:color w:val="000000"/>
          <w:sz w:val="22"/>
          <w:szCs w:val="22"/>
        </w:rPr>
      </w:pPr>
      <w:bookmarkStart w:colFirst="0" w:colLast="0" w:name="_nxys4gl66zuv" w:id="4"/>
      <w:bookmarkEnd w:id="4"/>
      <w:r w:rsidDel="00000000" w:rsidR="00000000" w:rsidRPr="00000000">
        <w:rPr>
          <w:b w:val="0"/>
          <w:color w:val="000000"/>
          <w:sz w:val="22"/>
          <w:szCs w:val="22"/>
          <w:rtl w:val="0"/>
        </w:rPr>
        <w:t xml:space="preserve">A. Type of Training</w:t>
      </w:r>
    </w:p>
    <w:p w:rsidR="00000000" w:rsidDel="00000000" w:rsidP="00000000" w:rsidRDefault="00000000" w:rsidRPr="00000000" w14:paraId="00000090">
      <w:pPr>
        <w:numPr>
          <w:ilvl w:val="0"/>
          <w:numId w:val="16"/>
        </w:numPr>
        <w:spacing w:after="0" w:afterAutospacing="0" w:before="240" w:line="276" w:lineRule="auto"/>
        <w:ind w:left="720" w:hanging="360"/>
        <w:jc w:val="left"/>
        <w:rPr/>
      </w:pPr>
      <w:r w:rsidDel="00000000" w:rsidR="00000000" w:rsidRPr="00000000">
        <w:rPr>
          <w:rtl w:val="0"/>
        </w:rPr>
        <w:t xml:space="preserve">Online self-paced modules: A small team can require flexible training, Online self paced learning.</w:t>
      </w:r>
    </w:p>
    <w:p w:rsidR="00000000" w:rsidDel="00000000" w:rsidP="00000000" w:rsidRDefault="00000000" w:rsidRPr="00000000" w14:paraId="00000091">
      <w:pPr>
        <w:numPr>
          <w:ilvl w:val="0"/>
          <w:numId w:val="16"/>
        </w:numPr>
        <w:spacing w:before="0" w:beforeAutospacing="0" w:line="276" w:lineRule="auto"/>
        <w:ind w:left="720" w:hanging="360"/>
        <w:jc w:val="left"/>
        <w:rPr/>
      </w:pPr>
      <w:r w:rsidDel="00000000" w:rsidR="00000000" w:rsidRPr="00000000">
        <w:rPr>
          <w:rtl w:val="0"/>
        </w:rPr>
        <w:t xml:space="preserve">Quarterly live training: provides interactive and better learning. </w:t>
      </w:r>
    </w:p>
    <w:p w:rsidR="00000000" w:rsidDel="00000000" w:rsidP="00000000" w:rsidRDefault="00000000" w:rsidRPr="00000000" w14:paraId="00000092">
      <w:pPr>
        <w:pStyle w:val="Heading3"/>
        <w:keepNext w:val="0"/>
        <w:spacing w:after="80" w:before="280" w:line="276" w:lineRule="auto"/>
        <w:rPr>
          <w:b w:val="0"/>
          <w:color w:val="000000"/>
          <w:sz w:val="22"/>
          <w:szCs w:val="22"/>
        </w:rPr>
      </w:pPr>
      <w:bookmarkStart w:colFirst="0" w:colLast="0" w:name="_83wpu1fs1a8d" w:id="5"/>
      <w:bookmarkEnd w:id="5"/>
      <w:r w:rsidDel="00000000" w:rsidR="00000000" w:rsidRPr="00000000">
        <w:rPr>
          <w:b w:val="0"/>
          <w:color w:val="000000"/>
          <w:sz w:val="22"/>
          <w:szCs w:val="22"/>
          <w:rtl w:val="0"/>
        </w:rPr>
        <w:t xml:space="preserve">B. Topics Included</w:t>
      </w:r>
    </w:p>
    <w:p w:rsidR="00000000" w:rsidDel="00000000" w:rsidP="00000000" w:rsidRDefault="00000000" w:rsidRPr="00000000" w14:paraId="00000093">
      <w:pPr>
        <w:numPr>
          <w:ilvl w:val="0"/>
          <w:numId w:val="6"/>
        </w:numPr>
        <w:spacing w:after="0" w:afterAutospacing="0" w:before="240" w:line="276" w:lineRule="auto"/>
        <w:ind w:left="720" w:hanging="360"/>
        <w:jc w:val="left"/>
        <w:rPr/>
      </w:pPr>
      <w:r w:rsidDel="00000000" w:rsidR="00000000" w:rsidRPr="00000000">
        <w:rPr>
          <w:rtl w:val="0"/>
        </w:rPr>
        <w:t xml:space="preserve">Phishing and Social Engineering – Recognizing suspicious emails and avoiding scams.</w:t>
      </w:r>
    </w:p>
    <w:p w:rsidR="00000000" w:rsidDel="00000000" w:rsidP="00000000" w:rsidRDefault="00000000" w:rsidRPr="00000000" w14:paraId="00000094">
      <w:pPr>
        <w:numPr>
          <w:ilvl w:val="0"/>
          <w:numId w:val="6"/>
        </w:numPr>
        <w:spacing w:after="0" w:afterAutospacing="0" w:before="0" w:beforeAutospacing="0" w:line="276" w:lineRule="auto"/>
        <w:ind w:left="720" w:hanging="360"/>
        <w:jc w:val="left"/>
        <w:rPr/>
      </w:pPr>
      <w:r w:rsidDel="00000000" w:rsidR="00000000" w:rsidRPr="00000000">
        <w:rPr>
          <w:rtl w:val="0"/>
        </w:rPr>
        <w:t xml:space="preserve">Secure Account Management – Strong passwords, 2FA, and recognizing unauthorized access.</w:t>
      </w:r>
    </w:p>
    <w:p w:rsidR="00000000" w:rsidDel="00000000" w:rsidP="00000000" w:rsidRDefault="00000000" w:rsidRPr="00000000" w14:paraId="00000095">
      <w:pPr>
        <w:numPr>
          <w:ilvl w:val="0"/>
          <w:numId w:val="6"/>
        </w:numPr>
        <w:spacing w:after="0" w:afterAutospacing="0" w:before="0" w:beforeAutospacing="0" w:line="276" w:lineRule="auto"/>
        <w:ind w:left="720" w:hanging="360"/>
        <w:jc w:val="left"/>
        <w:rPr/>
      </w:pPr>
      <w:r w:rsidDel="00000000" w:rsidR="00000000" w:rsidRPr="00000000">
        <w:rPr>
          <w:rtl w:val="0"/>
        </w:rPr>
        <w:t xml:space="preserve">Safe Handling of Customer Data – Compliance with Amazon/Walmart policies and internal data security practices.</w:t>
      </w:r>
    </w:p>
    <w:p w:rsidR="00000000" w:rsidDel="00000000" w:rsidP="00000000" w:rsidRDefault="00000000" w:rsidRPr="00000000" w14:paraId="00000096">
      <w:pPr>
        <w:numPr>
          <w:ilvl w:val="0"/>
          <w:numId w:val="6"/>
        </w:numPr>
        <w:spacing w:after="0" w:afterAutospacing="0" w:before="0" w:beforeAutospacing="0" w:line="276" w:lineRule="auto"/>
        <w:ind w:left="720" w:hanging="360"/>
        <w:jc w:val="left"/>
        <w:rPr/>
      </w:pPr>
      <w:r w:rsidDel="00000000" w:rsidR="00000000" w:rsidRPr="00000000">
        <w:rPr>
          <w:rtl w:val="0"/>
        </w:rPr>
        <w:t xml:space="preserve">Role-Based Access Control (RBAC) – Understanding responsibilities and only allow give employ the permission for what they need to do. </w:t>
      </w:r>
    </w:p>
    <w:p w:rsidR="00000000" w:rsidDel="00000000" w:rsidP="00000000" w:rsidRDefault="00000000" w:rsidRPr="00000000" w14:paraId="00000097">
      <w:pPr>
        <w:numPr>
          <w:ilvl w:val="0"/>
          <w:numId w:val="6"/>
        </w:numPr>
        <w:spacing w:before="0" w:beforeAutospacing="0" w:line="276" w:lineRule="auto"/>
        <w:ind w:left="720" w:hanging="360"/>
        <w:jc w:val="left"/>
        <w:rPr/>
      </w:pPr>
      <w:r w:rsidDel="00000000" w:rsidR="00000000" w:rsidRPr="00000000">
        <w:rPr>
          <w:rtl w:val="0"/>
        </w:rPr>
        <w:t xml:space="preserve">Incident Response Protocols – Steps to follow in case of a security breach.</w:t>
      </w:r>
    </w:p>
    <w:p w:rsidR="00000000" w:rsidDel="00000000" w:rsidP="00000000" w:rsidRDefault="00000000" w:rsidRPr="00000000" w14:paraId="00000098">
      <w:pPr>
        <w:spacing w:before="240" w:line="276" w:lineRule="auto"/>
        <w:ind w:left="720" w:firstLine="0"/>
        <w:jc w:val="left"/>
        <w:rPr>
          <w:sz w:val="20"/>
          <w:szCs w:val="20"/>
        </w:rPr>
      </w:pPr>
      <w:r w:rsidDel="00000000" w:rsidR="00000000" w:rsidRPr="00000000">
        <w:rPr>
          <w:sz w:val="20"/>
          <w:szCs w:val="20"/>
          <w:rtl w:val="0"/>
        </w:rPr>
        <w:t xml:space="preserve">These topics address the most common cyber threats faced by e-commerce businesses.</w:t>
      </w:r>
    </w:p>
    <w:p w:rsidR="00000000" w:rsidDel="00000000" w:rsidP="00000000" w:rsidRDefault="00000000" w:rsidRPr="00000000" w14:paraId="00000099">
      <w:pPr>
        <w:spacing w:before="240" w:line="276" w:lineRule="auto"/>
        <w:jc w:val="left"/>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1440"/>
        </w:tabs>
        <w:rPr/>
      </w:pPr>
      <w:r w:rsidDel="00000000" w:rsidR="00000000" w:rsidRPr="00000000">
        <w:rPr>
          <w:rtl w:val="0"/>
        </w:rPr>
      </w:r>
    </w:p>
    <w:p w:rsidR="00000000" w:rsidDel="00000000" w:rsidP="00000000" w:rsidRDefault="00000000" w:rsidRPr="00000000" w14:paraId="0000009B">
      <w:pPr>
        <w:pStyle w:val="Heading4"/>
        <w:keepNext w:val="0"/>
        <w:rPr/>
      </w:pPr>
      <w:r w:rsidDel="00000000" w:rsidR="00000000" w:rsidRPr="00000000">
        <w:rPr>
          <w:rtl w:val="0"/>
        </w:rPr>
        <w:t xml:space="preserve">3. Rubric</w:t>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1440"/>
        </w:tabs>
        <w:rPr/>
      </w:pPr>
      <w:r w:rsidDel="00000000" w:rsidR="00000000" w:rsidRPr="00000000">
        <w:rPr>
          <w:rFonts w:ascii="Calibri" w:cs="Calibri" w:eastAsia="Calibri" w:hAnsi="Calibri"/>
          <w:color w:val="000000"/>
          <w:rtl w:val="0"/>
        </w:rPr>
        <w:t xml:space="preserve">Your ongoing project submission will be graded according to the following rubric:</w:t>
      </w:r>
      <w:r w:rsidDel="00000000" w:rsidR="00000000" w:rsidRPr="00000000">
        <w:rPr>
          <w:rtl w:val="0"/>
        </w:rPr>
      </w:r>
    </w:p>
    <w:tbl>
      <w:tblPr>
        <w:tblStyle w:val="Table2"/>
        <w:tblW w:w="10744.0"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1824"/>
        <w:gridCol w:w="1553"/>
        <w:gridCol w:w="1840"/>
        <w:gridCol w:w="1840"/>
        <w:gridCol w:w="1846"/>
        <w:gridCol w:w="1841"/>
        <w:tblGridChange w:id="0">
          <w:tblGrid>
            <w:gridCol w:w="1824"/>
            <w:gridCol w:w="1553"/>
            <w:gridCol w:w="1840"/>
            <w:gridCol w:w="1840"/>
            <w:gridCol w:w="1846"/>
            <w:gridCol w:w="1841"/>
          </w:tblGrid>
        </w:tblGridChange>
      </w:tblGrid>
      <w:tr>
        <w:trPr>
          <w:cantSplit w:val="0"/>
          <w:trHeight w:val="634" w:hRule="atLeast"/>
          <w:tblHeader w:val="0"/>
        </w:trPr>
        <w:tc>
          <w:tcPr>
            <w:tcBorders>
              <w:top w:color="ffffff" w:space="0" w:sz="4" w:val="single"/>
              <w:left w:color="ffffff"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9D">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9E">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Very poor</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9F">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Poor</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A0">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Satisfactory</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shd w:fill="a01034" w:val="clear"/>
            <w:vAlign w:val="center"/>
          </w:tcPr>
          <w:p w:rsidR="00000000" w:rsidDel="00000000" w:rsidP="00000000" w:rsidRDefault="00000000" w:rsidRPr="00000000" w14:paraId="000000A1">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Very good</w:t>
            </w:r>
          </w:p>
        </w:tc>
        <w:tc>
          <w:tcPr>
            <w:tcBorders>
              <w:top w:color="353535" w:space="0" w:sz="4" w:val="single"/>
              <w:left w:color="353535" w:space="0" w:sz="4" w:val="single"/>
              <w:bottom w:color="353535" w:space="0" w:sz="4" w:val="single"/>
              <w:right w:color="353535" w:space="0" w:sz="4" w:val="single"/>
            </w:tcBorders>
            <w:shd w:fill="a01034" w:val="clear"/>
            <w:tcMar>
              <w:top w:w="105.0" w:type="dxa"/>
              <w:left w:w="105.0" w:type="dxa"/>
              <w:bottom w:w="105.0" w:type="dxa"/>
              <w:right w:w="105.0" w:type="dxa"/>
            </w:tcMar>
            <w:vAlign w:val="center"/>
          </w:tcPr>
          <w:p w:rsidR="00000000" w:rsidDel="00000000" w:rsidP="00000000" w:rsidRDefault="00000000" w:rsidRPr="00000000" w14:paraId="000000A2">
            <w:pPr>
              <w:tabs>
                <w:tab w:val="left" w:leader="none" w:pos="720"/>
                <w:tab w:val="left" w:leader="none" w:pos="1440"/>
              </w:tabs>
              <w:spacing w:after="200" w:before="200" w:line="256" w:lineRule="auto"/>
              <w:jc w:val="center"/>
              <w:rPr>
                <w:color w:val="ffffff"/>
              </w:rPr>
            </w:pPr>
            <w:r w:rsidDel="00000000" w:rsidR="00000000" w:rsidRPr="00000000">
              <w:rPr>
                <w:b w:val="1"/>
                <w:color w:val="ffffff"/>
                <w:rtl w:val="0"/>
              </w:rPr>
              <w:t xml:space="preserve">Exceptional</w:t>
            </w:r>
            <w:r w:rsidDel="00000000" w:rsidR="00000000" w:rsidRPr="00000000">
              <w:rPr>
                <w:rtl w:val="0"/>
              </w:rPr>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A3">
            <w:pPr>
              <w:tabs>
                <w:tab w:val="left" w:leader="none" w:pos="720"/>
                <w:tab w:val="left" w:leader="none" w:pos="1440"/>
              </w:tabs>
              <w:spacing w:after="200" w:before="200" w:line="256" w:lineRule="auto"/>
              <w:jc w:val="left"/>
              <w:rPr>
                <w:b w:val="1"/>
              </w:rPr>
            </w:pPr>
            <w:r w:rsidDel="00000000" w:rsidR="00000000" w:rsidRPr="00000000">
              <w:rPr>
                <w:b w:val="1"/>
                <w:rtl w:val="0"/>
              </w:rPr>
              <w:t xml:space="preserve">Adherence to brief </w:t>
            </w:r>
          </w:p>
          <w:p w:rsidR="00000000" w:rsidDel="00000000" w:rsidP="00000000" w:rsidRDefault="00000000" w:rsidRPr="00000000" w14:paraId="000000A4">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answers all the three questions, which include: a cybersecurity leadership plan; cybersecurity management processes; and an outline of a cybersecurity awareness program.</w:t>
            </w:r>
          </w:p>
          <w:p w:rsidR="00000000" w:rsidDel="00000000" w:rsidP="00000000" w:rsidRDefault="00000000" w:rsidRPr="00000000" w14:paraId="000000A5">
            <w:pPr>
              <w:tabs>
                <w:tab w:val="left" w:leader="none" w:pos="720"/>
                <w:tab w:val="left" w:leader="none" w:pos="1440"/>
              </w:tabs>
              <w:spacing w:after="200" w:before="200" w:line="256" w:lineRule="auto"/>
              <w:jc w:val="left"/>
              <w:rPr>
                <w:i w:val="1"/>
              </w:rPr>
            </w:pP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A6">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A7">
            <w:pPr>
              <w:tabs>
                <w:tab w:val="left" w:leader="none" w:pos="720"/>
                <w:tab w:val="left" w:leader="none" w:pos="1440"/>
              </w:tabs>
              <w:spacing w:after="200" w:before="200" w:line="256" w:lineRule="auto"/>
              <w:jc w:val="left"/>
              <w:rPr/>
            </w:pPr>
            <w:r w:rsidDel="00000000" w:rsidR="00000000" w:rsidRPr="00000000">
              <w:rPr>
                <w:rtl w:val="0"/>
              </w:rPr>
              <w:t xml:space="preserve">OR</w:t>
            </w:r>
          </w:p>
          <w:p w:rsidR="00000000" w:rsidDel="00000000" w:rsidP="00000000" w:rsidRDefault="00000000" w:rsidRPr="00000000" w14:paraId="000000A8">
            <w:pPr>
              <w:tabs>
                <w:tab w:val="left" w:leader="none" w:pos="720"/>
                <w:tab w:val="left" w:leader="none" w:pos="1440"/>
              </w:tabs>
              <w:spacing w:after="200" w:before="200" w:line="256" w:lineRule="auto"/>
              <w:jc w:val="left"/>
              <w:rPr/>
            </w:pPr>
            <w:r w:rsidDel="00000000" w:rsidR="00000000" w:rsidRPr="00000000">
              <w:rPr>
                <w:rtl w:val="0"/>
              </w:rPr>
              <w:t xml:space="preserve">Student fails to address any element of the brief. (0)</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A9">
            <w:pPr>
              <w:tabs>
                <w:tab w:val="left" w:leader="none" w:pos="720"/>
                <w:tab w:val="left" w:leader="none" w:pos="1440"/>
              </w:tabs>
              <w:spacing w:after="200" w:before="200" w:line="256" w:lineRule="auto"/>
              <w:jc w:val="left"/>
              <w:rPr/>
            </w:pPr>
            <w:r w:rsidDel="00000000" w:rsidR="00000000" w:rsidRPr="00000000">
              <w:rPr>
                <w:color w:val="000000"/>
                <w:rtl w:val="0"/>
              </w:rPr>
              <w:t xml:space="preserve">Some key elements are not addressed. Most information provided is irrelevant. (5.5)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AA">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adheres to most of the brief. Sufficient information is provided and is mostly relevant. (7)</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AB">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adheres to almost all elements of the brief. Almost all information is provided and is relevant. (8.5)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AC">
            <w:pPr>
              <w:tabs>
                <w:tab w:val="left" w:leader="none" w:pos="720"/>
                <w:tab w:val="left" w:leader="none" w:pos="1440"/>
              </w:tabs>
              <w:spacing w:after="200" w:before="200" w:line="256" w:lineRule="auto"/>
              <w:jc w:val="left"/>
              <w:rPr/>
            </w:pPr>
            <w:r w:rsidDel="00000000" w:rsidR="00000000" w:rsidRPr="00000000">
              <w:rPr>
                <w:color w:val="000000"/>
                <w:rtl w:val="0"/>
              </w:rPr>
              <w:t xml:space="preserve">Student fully adheres to the brief. All information provided is comprehensive and relevant. (10)</w:t>
            </w:r>
            <w:r w:rsidDel="00000000" w:rsidR="00000000" w:rsidRPr="00000000">
              <w:rPr>
                <w:rtl w:val="0"/>
              </w:rPr>
            </w:r>
          </w:p>
        </w:tc>
      </w:tr>
      <w:tr>
        <w:trPr>
          <w:cantSplit w:val="0"/>
          <w:trHeight w:val="1055"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AD">
            <w:pPr>
              <w:tabs>
                <w:tab w:val="left" w:leader="none" w:pos="720"/>
                <w:tab w:val="left" w:leader="none" w:pos="1440"/>
              </w:tabs>
              <w:spacing w:after="200" w:before="200" w:line="256" w:lineRule="auto"/>
              <w:jc w:val="left"/>
              <w:rPr>
                <w:b w:val="1"/>
              </w:rPr>
            </w:pPr>
            <w:r w:rsidDel="00000000" w:rsidR="00000000" w:rsidRPr="00000000">
              <w:rPr>
                <w:b w:val="1"/>
                <w:rtl w:val="0"/>
              </w:rPr>
              <w:t xml:space="preserve">Question 1: </w:t>
            </w:r>
          </w:p>
          <w:p w:rsidR="00000000" w:rsidDel="00000000" w:rsidP="00000000" w:rsidRDefault="00000000" w:rsidRPr="00000000" w14:paraId="000000AE">
            <w:pPr>
              <w:tabs>
                <w:tab w:val="left" w:leader="none" w:pos="720"/>
                <w:tab w:val="left" w:leader="none" w:pos="1440"/>
              </w:tabs>
              <w:spacing w:after="200" w:before="200" w:line="256" w:lineRule="auto"/>
              <w:jc w:val="left"/>
              <w:rPr>
                <w:b w:val="1"/>
              </w:rPr>
            </w:pPr>
            <w:r w:rsidDel="00000000" w:rsidR="00000000" w:rsidRPr="00000000">
              <w:rPr>
                <w:b w:val="1"/>
                <w:rtl w:val="0"/>
              </w:rPr>
              <w:t xml:space="preserve">Insight into an organization’s leadership roles and their associated responsibilities in implementing cybersecurity governance </w:t>
            </w:r>
          </w:p>
          <w:p w:rsidR="00000000" w:rsidDel="00000000" w:rsidP="00000000" w:rsidRDefault="00000000" w:rsidRPr="00000000" w14:paraId="000000AF">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demonstrates their understanding by identifying the roles organizational leaders play in implementing cybersecurity governance strategies, evaluating the effectiveness of an organization’s leadership structure in relation to cybersecurity governance, and recommending changes to improve how an organization’s leadership executes cybersecurity strategies.</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0">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B1">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B2">
            <w:pPr>
              <w:tabs>
                <w:tab w:val="left" w:leader="none" w:pos="720"/>
                <w:tab w:val="left" w:leader="none" w:pos="1440"/>
              </w:tabs>
              <w:spacing w:after="200" w:before="200" w:line="256" w:lineRule="auto"/>
              <w:jc w:val="left"/>
              <w:rPr/>
            </w:pPr>
            <w:r w:rsidDel="00000000" w:rsidR="00000000" w:rsidRPr="00000000">
              <w:rPr>
                <w:rtl w:val="0"/>
              </w:rPr>
              <w:t xml:space="preserve">Student fails to demonstrate even basic understanding of the responsibilities of organizational leaders, and does not evaluate the leadership structure’s effectiveness or proposed recommended changes. (0)</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3">
            <w:pPr>
              <w:tabs>
                <w:tab w:val="left" w:leader="none" w:pos="720"/>
                <w:tab w:val="left" w:leader="none" w:pos="1440"/>
              </w:tabs>
              <w:spacing w:after="200" w:before="200" w:line="256" w:lineRule="auto"/>
              <w:jc w:val="left"/>
              <w:rPr/>
            </w:pPr>
            <w:r w:rsidDel="00000000" w:rsidR="00000000" w:rsidRPr="00000000">
              <w:rPr>
                <w:rtl w:val="0"/>
              </w:rPr>
              <w:t xml:space="preserve">Student shows an incomplete understanding of the responsibilities of organizational leaders and does not evaluate the leadership structure’s effectiveness or proposed recommended changes. (5.5)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4">
            <w:pPr>
              <w:tabs>
                <w:tab w:val="left" w:leader="none" w:pos="720"/>
                <w:tab w:val="left" w:leader="none" w:pos="1440"/>
              </w:tabs>
              <w:spacing w:after="200" w:before="200" w:line="256" w:lineRule="auto"/>
              <w:jc w:val="left"/>
              <w:rPr/>
            </w:pPr>
            <w:r w:rsidDel="00000000" w:rsidR="00000000" w:rsidRPr="00000000">
              <w:rPr>
                <w:rtl w:val="0"/>
              </w:rPr>
              <w:t xml:space="preserve">Student demonstrates a satisfactory understanding of the responsibilities of organizational leaders and evaluates the leadership structure’s effectiveness and proposed recommended changes.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B5">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the responsibilities of organizational leaders, and their evaluation of the leadership structure’s effectiveness. Recommended changes illustrate a degree of insight.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6">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an incisive understanding of the responsibilities of organizational leaders, and their evaluation of the leadership structure’s effectiveness. Recommended changes illustrate great depth of insight. (10)</w:t>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B7">
            <w:pPr>
              <w:tabs>
                <w:tab w:val="left" w:leader="none" w:pos="720"/>
                <w:tab w:val="left" w:leader="none" w:pos="1440"/>
              </w:tabs>
              <w:spacing w:after="200" w:before="200" w:line="256" w:lineRule="auto"/>
              <w:jc w:val="left"/>
              <w:rPr>
                <w:b w:val="1"/>
              </w:rPr>
            </w:pPr>
            <w:r w:rsidDel="00000000" w:rsidR="00000000" w:rsidRPr="00000000">
              <w:rPr>
                <w:b w:val="1"/>
                <w:rtl w:val="0"/>
              </w:rPr>
              <w:t xml:space="preserve">Question 2:</w:t>
            </w:r>
          </w:p>
          <w:p w:rsidR="00000000" w:rsidDel="00000000" w:rsidP="00000000" w:rsidRDefault="00000000" w:rsidRPr="00000000" w14:paraId="000000B8">
            <w:pPr>
              <w:tabs>
                <w:tab w:val="left" w:leader="none" w:pos="720"/>
                <w:tab w:val="left" w:leader="none" w:pos="1440"/>
              </w:tabs>
              <w:spacing w:after="200" w:before="200" w:line="256" w:lineRule="auto"/>
              <w:jc w:val="left"/>
              <w:rPr>
                <w:b w:val="1"/>
              </w:rPr>
            </w:pPr>
            <w:r w:rsidDel="00000000" w:rsidR="00000000" w:rsidRPr="00000000">
              <w:rPr>
                <w:b w:val="1"/>
                <w:rtl w:val="0"/>
              </w:rPr>
              <w:t xml:space="preserve">Insight into an organization’s cybersecurity management processes</w:t>
            </w:r>
          </w:p>
          <w:p w:rsidR="00000000" w:rsidDel="00000000" w:rsidP="00000000" w:rsidRDefault="00000000" w:rsidRPr="00000000" w14:paraId="000000B9">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demonstrates their understanding by accurately describing management processes that are essential to an organization’s cybersecurity, evaluating whether an organization’s management processes are sufficient to ensure good cybersecurity governance, and providing recommendations for management processes that would improve an organization’s cybersecurity governance.   </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A">
            <w:pPr>
              <w:tabs>
                <w:tab w:val="left" w:leader="none" w:pos="720"/>
                <w:tab w:val="left" w:leader="none" w:pos="1440"/>
              </w:tabs>
              <w:spacing w:after="200" w:before="200" w:line="256" w:lineRule="auto"/>
              <w:jc w:val="left"/>
              <w:rPr/>
            </w:pPr>
            <w:r w:rsidDel="00000000" w:rsidR="00000000" w:rsidRPr="00000000">
              <w:rPr>
                <w:rtl w:val="0"/>
              </w:rPr>
              <w:t xml:space="preserve">No submission. </w:t>
            </w:r>
          </w:p>
          <w:p w:rsidR="00000000" w:rsidDel="00000000" w:rsidP="00000000" w:rsidRDefault="00000000" w:rsidRPr="00000000" w14:paraId="000000BB">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BC">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 fails to demonstrate even basic understanding of the management processes that are essential to an organization’s cybersecurity and does not evaluate the organization’s management processes or recommended changes. (0)</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D">
            <w:pPr>
              <w:tabs>
                <w:tab w:val="left" w:leader="none" w:pos="720"/>
                <w:tab w:val="left" w:leader="none" w:pos="1440"/>
              </w:tabs>
              <w:spacing w:after="200" w:before="200" w:line="256" w:lineRule="auto"/>
              <w:jc w:val="left"/>
              <w:rPr>
                <w:color w:val="000000"/>
              </w:rPr>
            </w:pPr>
            <w:r w:rsidDel="00000000" w:rsidR="00000000" w:rsidRPr="00000000">
              <w:rPr>
                <w:rtl w:val="0"/>
              </w:rPr>
              <w:t xml:space="preserve">Student shows an incomplete understanding of the management processes that are essential to an organization’s cybersecurity, and did not provide a satisfactory evaluation of the organization’s management processes, and does not provide satisfactory recommended changes. (5.5)</w:t>
            </w:r>
            <w:r w:rsidDel="00000000" w:rsidR="00000000" w:rsidRPr="00000000">
              <w:rPr>
                <w:rtl w:val="0"/>
              </w:rPr>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BE">
            <w:pPr>
              <w:tabs>
                <w:tab w:val="left" w:leader="none" w:pos="720"/>
                <w:tab w:val="left" w:leader="none" w:pos="1440"/>
              </w:tabs>
              <w:spacing w:after="200" w:before="200" w:line="256" w:lineRule="auto"/>
              <w:jc w:val="left"/>
              <w:rPr/>
            </w:pPr>
            <w:r w:rsidDel="00000000" w:rsidR="00000000" w:rsidRPr="00000000">
              <w:rPr>
                <w:rtl w:val="0"/>
              </w:rPr>
              <w:t xml:space="preserve">Student demonstrates a satisfactory understanding of the management processes that are essential to an organization’s cybersecurity and evaluates the organization’s management processes and recommended changes.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BF">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the management processes that are essential to an organization’s cybersecurity, and their evaluation of the management processes. Recommended changes illustrate a degree of insight.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0">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an incisive understanding of the management processes that are essential to an organization’s cybersecurity, and their evaluation of the management processes. Recommended changes illustrate a great deal of insight. (10)</w:t>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C1">
            <w:pPr>
              <w:tabs>
                <w:tab w:val="left" w:leader="none" w:pos="720"/>
                <w:tab w:val="left" w:leader="none" w:pos="1440"/>
              </w:tabs>
              <w:spacing w:after="200" w:before="200" w:line="256" w:lineRule="auto"/>
              <w:jc w:val="left"/>
              <w:rPr>
                <w:b w:val="1"/>
              </w:rPr>
            </w:pPr>
            <w:r w:rsidDel="00000000" w:rsidR="00000000" w:rsidRPr="00000000">
              <w:rPr>
                <w:b w:val="1"/>
                <w:rtl w:val="0"/>
              </w:rPr>
              <w:t xml:space="preserve">Question 3: </w:t>
            </w:r>
          </w:p>
          <w:p w:rsidR="00000000" w:rsidDel="00000000" w:rsidP="00000000" w:rsidRDefault="00000000" w:rsidRPr="00000000" w14:paraId="000000C2">
            <w:pPr>
              <w:tabs>
                <w:tab w:val="left" w:leader="none" w:pos="720"/>
                <w:tab w:val="left" w:leader="none" w:pos="1440"/>
              </w:tabs>
              <w:spacing w:after="200" w:before="200" w:line="256" w:lineRule="auto"/>
              <w:jc w:val="left"/>
              <w:rPr>
                <w:b w:val="1"/>
              </w:rPr>
            </w:pPr>
            <w:r w:rsidDel="00000000" w:rsidR="00000000" w:rsidRPr="00000000">
              <w:rPr>
                <w:b w:val="1"/>
                <w:rtl w:val="0"/>
              </w:rPr>
              <w:t xml:space="preserve">Insight into cybersecurity awareness and training </w:t>
            </w:r>
          </w:p>
          <w:p w:rsidR="00000000" w:rsidDel="00000000" w:rsidP="00000000" w:rsidRDefault="00000000" w:rsidRPr="00000000" w14:paraId="000000C3">
            <w:pPr>
              <w:tabs>
                <w:tab w:val="left" w:leader="none" w:pos="720"/>
                <w:tab w:val="left" w:leader="none" w:pos="1440"/>
              </w:tabs>
              <w:spacing w:after="200" w:before="200" w:line="256" w:lineRule="auto"/>
              <w:jc w:val="left"/>
              <w:rPr>
                <w:i w:val="1"/>
              </w:rPr>
            </w:pPr>
            <w:r w:rsidDel="00000000" w:rsidR="00000000" w:rsidRPr="00000000">
              <w:rPr>
                <w:i w:val="1"/>
                <w:rtl w:val="0"/>
              </w:rPr>
              <w:t xml:space="preserve">Student demonstrates their understanding by providing a substantial description of the types of cybersecurity awareness training, the topics that should be covered in cybersecurity awareness training, and the roles and responsibilities of those who need to execute the training program</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4">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C5">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C6">
            <w:pPr>
              <w:tabs>
                <w:tab w:val="left" w:leader="none" w:pos="720"/>
                <w:tab w:val="left" w:leader="none" w:pos="1440"/>
              </w:tabs>
              <w:spacing w:after="200" w:before="200" w:line="256" w:lineRule="auto"/>
              <w:jc w:val="left"/>
              <w:rPr/>
            </w:pPr>
            <w:r w:rsidDel="00000000" w:rsidR="00000000" w:rsidRPr="00000000">
              <w:rPr>
                <w:rtl w:val="0"/>
              </w:rPr>
              <w:t xml:space="preserve">Student fails to demonstrate even basic understanding of cybersecurity awareness training and does not evaluate the organization’s training program or recommended changes. (0)</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7">
            <w:pPr>
              <w:tabs>
                <w:tab w:val="left" w:leader="none" w:pos="720"/>
                <w:tab w:val="left" w:leader="none" w:pos="1440"/>
              </w:tabs>
              <w:spacing w:after="200" w:before="200" w:line="256" w:lineRule="auto"/>
              <w:jc w:val="left"/>
              <w:rPr/>
            </w:pPr>
            <w:r w:rsidDel="00000000" w:rsidR="00000000" w:rsidRPr="00000000">
              <w:rPr>
                <w:rtl w:val="0"/>
              </w:rPr>
              <w:t xml:space="preserve">Student shows an incomplete understanding of cybersecurity awareness training and does not provide a satisfactory evaluation the organization’s training program, and does not provide satisfactory recommended changes. (5.5)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8">
            <w:pPr>
              <w:tabs>
                <w:tab w:val="left" w:leader="none" w:pos="720"/>
                <w:tab w:val="left" w:leader="none" w:pos="1440"/>
              </w:tabs>
              <w:spacing w:after="200" w:before="200" w:line="256" w:lineRule="auto"/>
              <w:jc w:val="left"/>
              <w:rPr/>
            </w:pPr>
            <w:r w:rsidDel="00000000" w:rsidR="00000000" w:rsidRPr="00000000">
              <w:rPr>
                <w:rtl w:val="0"/>
              </w:rPr>
              <w:t xml:space="preserve">Student demonstrates a satisfactory understanding of cybersecurity awareness training and evaluates the organization’s training program and recommended changes.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C9">
            <w:pPr>
              <w:tabs>
                <w:tab w:val="left" w:leader="none" w:pos="720"/>
                <w:tab w:val="left" w:leader="none" w:pos="1440"/>
              </w:tabs>
              <w:spacing w:after="200" w:before="200" w:line="256" w:lineRule="auto"/>
              <w:jc w:val="left"/>
              <w:rPr/>
            </w:pPr>
            <w:r w:rsidDel="00000000" w:rsidR="00000000" w:rsidRPr="00000000">
              <w:rPr>
                <w:rtl w:val="0"/>
              </w:rPr>
              <w:t xml:space="preserve">Student demonstrates a strong understanding of cybersecurity awareness training and evaluates the organization’s training program. Recommended changes convey a degree of insight.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A">
            <w:pPr>
              <w:tabs>
                <w:tab w:val="left" w:leader="none" w:pos="720"/>
                <w:tab w:val="left" w:leader="none" w:pos="1440"/>
              </w:tabs>
              <w:spacing w:after="200" w:before="200" w:line="256" w:lineRule="auto"/>
              <w:jc w:val="left"/>
              <w:rPr/>
            </w:pPr>
            <w:r w:rsidDel="00000000" w:rsidR="00000000" w:rsidRPr="00000000">
              <w:rPr>
                <w:rtl w:val="0"/>
              </w:rPr>
              <w:t xml:space="preserve">Student demonstrates a thorough and an incisive understanding of cybersecurity awareness training and evaluates the organization’s training program. Recommended changes illustrate a great deal of insight. (10)</w:t>
            </w:r>
          </w:p>
        </w:tc>
      </w:tr>
      <w:tr>
        <w:trPr>
          <w:cantSplit w:val="0"/>
          <w:trHeight w:val="1686" w:hRule="atLeast"/>
          <w:tblHeader w:val="0"/>
        </w:trPr>
        <w:tc>
          <w:tcPr>
            <w:tcBorders>
              <w:top w:color="353535" w:space="0" w:sz="4" w:val="single"/>
              <w:left w:color="353535" w:space="0" w:sz="4" w:val="single"/>
              <w:bottom w:color="353535" w:space="0" w:sz="4" w:val="single"/>
              <w:right w:color="353535" w:space="0" w:sz="4" w:val="single"/>
            </w:tcBorders>
            <w:shd w:fill="d9d6d5" w:val="clear"/>
            <w:tcMar>
              <w:top w:w="105.0" w:type="dxa"/>
              <w:left w:w="105.0" w:type="dxa"/>
              <w:bottom w:w="105.0" w:type="dxa"/>
              <w:right w:w="105.0" w:type="dxa"/>
            </w:tcMar>
          </w:tcPr>
          <w:p w:rsidR="00000000" w:rsidDel="00000000" w:rsidP="00000000" w:rsidRDefault="00000000" w:rsidRPr="00000000" w14:paraId="000000CB">
            <w:pPr>
              <w:tabs>
                <w:tab w:val="left" w:leader="none" w:pos="720"/>
                <w:tab w:val="left" w:leader="none" w:pos="1440"/>
              </w:tabs>
              <w:spacing w:after="200" w:before="200" w:line="256" w:lineRule="auto"/>
              <w:jc w:val="left"/>
              <w:rPr>
                <w:b w:val="1"/>
              </w:rPr>
            </w:pPr>
            <w:r w:rsidDel="00000000" w:rsidR="00000000" w:rsidRPr="00000000">
              <w:rPr>
                <w:b w:val="1"/>
                <w:rtl w:val="0"/>
              </w:rPr>
              <w:t xml:space="preserve">Organization of writing</w:t>
            </w:r>
          </w:p>
          <w:p w:rsidR="00000000" w:rsidDel="00000000" w:rsidP="00000000" w:rsidRDefault="00000000" w:rsidRPr="00000000" w14:paraId="000000CC">
            <w:pPr>
              <w:tabs>
                <w:tab w:val="left" w:leader="none" w:pos="720"/>
                <w:tab w:val="left" w:leader="none" w:pos="1440"/>
              </w:tabs>
              <w:spacing w:after="200" w:before="200" w:line="256" w:lineRule="auto"/>
              <w:jc w:val="left"/>
              <w:rPr>
                <w:i w:val="1"/>
              </w:rPr>
            </w:pPr>
            <w:r w:rsidDel="00000000" w:rsidR="00000000" w:rsidRPr="00000000">
              <w:rPr>
                <w:i w:val="1"/>
                <w:rtl w:val="0"/>
              </w:rPr>
              <w:t xml:space="preserve">Answers are structured clearly and logically.</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CD">
            <w:pPr>
              <w:tabs>
                <w:tab w:val="left" w:leader="none" w:pos="720"/>
                <w:tab w:val="left" w:leader="none" w:pos="1440"/>
              </w:tabs>
              <w:spacing w:after="200" w:before="200" w:line="256" w:lineRule="auto"/>
              <w:jc w:val="left"/>
              <w:rPr/>
            </w:pPr>
            <w:r w:rsidDel="00000000" w:rsidR="00000000" w:rsidRPr="00000000">
              <w:rPr>
                <w:rtl w:val="0"/>
              </w:rPr>
              <w:t xml:space="preserve">No submission.</w:t>
            </w:r>
          </w:p>
          <w:p w:rsidR="00000000" w:rsidDel="00000000" w:rsidP="00000000" w:rsidRDefault="00000000" w:rsidRPr="00000000" w14:paraId="000000CE">
            <w:pPr>
              <w:tabs>
                <w:tab w:val="left" w:leader="none" w:pos="720"/>
                <w:tab w:val="left" w:leader="none" w:pos="1440"/>
              </w:tabs>
              <w:spacing w:after="200" w:before="200" w:line="256" w:lineRule="auto"/>
              <w:jc w:val="left"/>
              <w:rPr/>
            </w:pPr>
            <w:r w:rsidDel="00000000" w:rsidR="00000000" w:rsidRPr="00000000">
              <w:rPr>
                <w:rtl w:val="0"/>
              </w:rPr>
              <w:t xml:space="preserve">OR </w:t>
            </w:r>
          </w:p>
          <w:p w:rsidR="00000000" w:rsidDel="00000000" w:rsidP="00000000" w:rsidRDefault="00000000" w:rsidRPr="00000000" w14:paraId="000000CF">
            <w:pPr>
              <w:tabs>
                <w:tab w:val="left" w:leader="none" w:pos="720"/>
                <w:tab w:val="left" w:leader="none" w:pos="1440"/>
              </w:tabs>
              <w:spacing w:after="200" w:before="200" w:line="256" w:lineRule="auto"/>
              <w:jc w:val="left"/>
              <w:rPr/>
            </w:pPr>
            <w:r w:rsidDel="00000000" w:rsidR="00000000" w:rsidRPr="00000000">
              <w:rPr>
                <w:rtl w:val="0"/>
              </w:rPr>
              <w:t xml:space="preserve">Complete lack of logical structure. (0)</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D0">
            <w:pPr>
              <w:tabs>
                <w:tab w:val="left" w:leader="none" w:pos="1440"/>
              </w:tabs>
              <w:spacing w:after="200" w:before="200" w:line="256" w:lineRule="auto"/>
              <w:jc w:val="left"/>
              <w:rPr/>
            </w:pPr>
            <w:r w:rsidDel="00000000" w:rsidR="00000000" w:rsidRPr="00000000">
              <w:rPr>
                <w:rtl w:val="0"/>
              </w:rPr>
              <w:t xml:space="preserve">Answers have some logical structure, but not enough to justify a passing grade. (5.5)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D1">
            <w:pPr>
              <w:tabs>
                <w:tab w:val="left" w:leader="none" w:pos="720"/>
                <w:tab w:val="left" w:leader="none" w:pos="1440"/>
              </w:tabs>
              <w:spacing w:after="200" w:before="200" w:line="256" w:lineRule="auto"/>
              <w:jc w:val="left"/>
              <w:rPr/>
            </w:pPr>
            <w:r w:rsidDel="00000000" w:rsidR="00000000" w:rsidRPr="00000000">
              <w:rPr>
                <w:rtl w:val="0"/>
              </w:rPr>
              <w:t xml:space="preserve">Answers are structured fairly well in terms of logic and clarity. (7)</w:t>
            </w:r>
          </w:p>
        </w:tc>
        <w:tc>
          <w:tcPr>
            <w:tcBorders>
              <w:top w:color="353535" w:space="0" w:sz="4" w:val="single"/>
              <w:left w:color="353535" w:space="0" w:sz="4" w:val="single"/>
              <w:bottom w:color="353535" w:space="0" w:sz="4" w:val="single"/>
              <w:right w:color="353535" w:space="0" w:sz="4" w:val="single"/>
            </w:tcBorders>
          </w:tcPr>
          <w:p w:rsidR="00000000" w:rsidDel="00000000" w:rsidP="00000000" w:rsidRDefault="00000000" w:rsidRPr="00000000" w14:paraId="000000D2">
            <w:pPr>
              <w:tabs>
                <w:tab w:val="left" w:leader="none" w:pos="720"/>
                <w:tab w:val="left" w:leader="none" w:pos="1440"/>
              </w:tabs>
              <w:spacing w:after="200" w:before="200" w:line="256" w:lineRule="auto"/>
              <w:jc w:val="left"/>
              <w:rPr/>
            </w:pPr>
            <w:r w:rsidDel="00000000" w:rsidR="00000000" w:rsidRPr="00000000">
              <w:rPr>
                <w:rtl w:val="0"/>
              </w:rPr>
              <w:t xml:space="preserve">Answers are structured very well in terms of logic and clarity. (8.5)</w:t>
            </w:r>
          </w:p>
        </w:tc>
        <w:tc>
          <w:tcPr>
            <w:tcBorders>
              <w:top w:color="353535" w:space="0" w:sz="4" w:val="single"/>
              <w:left w:color="353535" w:space="0" w:sz="4" w:val="single"/>
              <w:bottom w:color="353535" w:space="0" w:sz="4" w:val="single"/>
              <w:right w:color="353535" w:space="0" w:sz="4" w:val="single"/>
            </w:tcBorders>
            <w:tcMar>
              <w:top w:w="105.0" w:type="dxa"/>
              <w:left w:w="105.0" w:type="dxa"/>
              <w:bottom w:w="105.0" w:type="dxa"/>
              <w:right w:w="105.0" w:type="dxa"/>
            </w:tcMar>
          </w:tcPr>
          <w:p w:rsidR="00000000" w:rsidDel="00000000" w:rsidP="00000000" w:rsidRDefault="00000000" w:rsidRPr="00000000" w14:paraId="000000D3">
            <w:pPr>
              <w:tabs>
                <w:tab w:val="left" w:leader="none" w:pos="720"/>
                <w:tab w:val="left" w:leader="none" w:pos="1440"/>
              </w:tabs>
              <w:spacing w:after="200" w:before="200" w:line="256" w:lineRule="auto"/>
              <w:jc w:val="left"/>
              <w:rPr/>
            </w:pPr>
            <w:r w:rsidDel="00000000" w:rsidR="00000000" w:rsidRPr="00000000">
              <w:rPr>
                <w:rtl w:val="0"/>
              </w:rPr>
              <w:t xml:space="preserve">Answers are structured exceptionally well in terms of logic and clarity. (10)</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720"/>
          <w:tab w:val="left" w:leader="none" w:pos="1440"/>
        </w:tabs>
        <w:spacing w:after="0" w:lineRule="auto"/>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720"/>
          <w:tab w:val="left" w:leader="none" w:pos="1440"/>
        </w:tabs>
        <w:spacing w:after="0" w:lineRule="auto"/>
        <w:rPr/>
      </w:pPr>
      <w:r w:rsidDel="00000000" w:rsidR="00000000" w:rsidRPr="00000000">
        <w:rPr>
          <w:rFonts w:ascii="Calibri" w:cs="Calibri" w:eastAsia="Calibri" w:hAnsi="Calibri"/>
          <w:b w:val="1"/>
          <w:color w:val="000000"/>
          <w:rtl w:val="0"/>
        </w:rPr>
        <w:t xml:space="preserve">Total:</w:t>
      </w:r>
      <w:r w:rsidDel="00000000" w:rsidR="00000000" w:rsidRPr="00000000">
        <w:rPr>
          <w:rFonts w:ascii="Calibri" w:cs="Calibri" w:eastAsia="Calibri" w:hAnsi="Calibri"/>
          <w:color w:val="000000"/>
          <w:rtl w:val="0"/>
        </w:rPr>
        <w:t xml:space="preserve"> 50 points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headerReference r:id="rId6" w:type="first"/>
      <w:headerReference r:id="rId7" w:type="even"/>
      <w:footerReference r:id="rId8" w:type="defaul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tabs>
        <w:tab w:val="left" w:leader="none" w:pos="1440"/>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
              <a:graphic>
                <a:graphicData uri="http://schemas.microsoft.com/office/word/2010/wordprocessingShape">
                  <wps:wsp>
                    <wps:cNvCnPr/>
                    <wps:spPr>
                      <a:xfrm>
                        <a:off x="2602800" y="3780000"/>
                        <a:ext cx="5486400" cy="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127000</wp:posOffset>
              </wp:positionV>
              <wp:extent cx="54864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0DB">
    <w:pPr>
      <w:tabs>
        <w:tab w:val="left" w:leader="none" w:pos="1440"/>
      </w:tabs>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C">
    <w:pPr>
      <w:spacing w:after="0" w:lineRule="auto"/>
      <w:jc w:val="center"/>
      <w:rPr>
        <w:rFonts w:ascii="Times New Roman" w:cs="Times New Roman" w:eastAsia="Times New Roman" w:hAnsi="Times New Roman"/>
        <w:sz w:val="15"/>
        <w:szCs w:val="15"/>
      </w:rPr>
    </w:pPr>
    <w:r w:rsidDel="00000000" w:rsidR="00000000" w:rsidRPr="00000000">
      <w:rPr>
        <w:rFonts w:ascii="Calibri" w:cs="Calibri" w:eastAsia="Calibri" w:hAnsi="Calibri"/>
        <w:b w:val="1"/>
        <w:sz w:val="15"/>
        <w:szCs w:val="15"/>
        <w:rtl w:val="0"/>
      </w:rPr>
      <w:t xml:space="preserve">Tel:</w:t>
    </w:r>
    <w:r w:rsidDel="00000000" w:rsidR="00000000" w:rsidRPr="00000000">
      <w:rPr>
        <w:rFonts w:ascii="Calibri" w:cs="Calibri" w:eastAsia="Calibri" w:hAnsi="Calibri"/>
        <w:sz w:val="15"/>
        <w:szCs w:val="15"/>
        <w:rtl w:val="0"/>
      </w:rPr>
      <w:t xml:space="preserve"> +1 224 249 3522 | </w:t>
    </w:r>
    <w:r w:rsidDel="00000000" w:rsidR="00000000" w:rsidRPr="00000000">
      <w:rPr>
        <w:rFonts w:ascii="Calibri" w:cs="Calibri" w:eastAsia="Calibri" w:hAnsi="Calibri"/>
        <w:b w:val="1"/>
        <w:sz w:val="15"/>
        <w:szCs w:val="15"/>
        <w:rtl w:val="0"/>
      </w:rPr>
      <w:t xml:space="preserve">Email:</w:t>
    </w:r>
    <w:r w:rsidDel="00000000" w:rsidR="00000000" w:rsidRPr="00000000">
      <w:rPr>
        <w:rFonts w:ascii="Calibri" w:cs="Calibri" w:eastAsia="Calibri" w:hAnsi="Calibri"/>
        <w:sz w:val="15"/>
        <w:szCs w:val="15"/>
        <w:rtl w:val="0"/>
      </w:rPr>
      <w:t xml:space="preserve"> info@getsmarter.com | </w:t>
    </w:r>
    <w:r w:rsidDel="00000000" w:rsidR="00000000" w:rsidRPr="00000000">
      <w:rPr>
        <w:rFonts w:ascii="Calibri" w:cs="Calibri" w:eastAsia="Calibri" w:hAnsi="Calibri"/>
        <w:b w:val="1"/>
        <w:sz w:val="15"/>
        <w:szCs w:val="15"/>
        <w:rtl w:val="0"/>
      </w:rPr>
      <w:t xml:space="preserve">Website:</w:t>
    </w:r>
    <w:r w:rsidDel="00000000" w:rsidR="00000000" w:rsidRPr="00000000">
      <w:rPr>
        <w:rFonts w:ascii="Calibri" w:cs="Calibri" w:eastAsia="Calibri" w:hAnsi="Calibri"/>
        <w:sz w:val="15"/>
        <w:szCs w:val="15"/>
        <w:rtl w:val="0"/>
      </w:rPr>
      <w:t xml:space="preserve"> getsmarter.com</w:t>
    </w:r>
    <w:r w:rsidDel="00000000" w:rsidR="00000000" w:rsidRPr="00000000">
      <w:rPr>
        <w:rtl w:val="0"/>
      </w:rPr>
    </w:r>
  </w:p>
  <w:p w:rsidR="00000000" w:rsidDel="00000000" w:rsidP="00000000" w:rsidRDefault="00000000" w:rsidRPr="00000000" w14:paraId="000000DD">
    <w:pPr>
      <w:tabs>
        <w:tab w:val="left" w:leader="none" w:pos="1440"/>
      </w:tabs>
      <w:spacing w:after="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DE">
    <w:pPr>
      <w:tabs>
        <w:tab w:val="left" w:leader="none" w:pos="1440"/>
      </w:tabs>
      <w:spacing w:after="0" w:lineRule="auto"/>
      <w:jc w:val="center"/>
      <w:rPr>
        <w:rFonts w:ascii="Calibri" w:cs="Calibri" w:eastAsia="Calibri" w:hAnsi="Calibri"/>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3645535</wp:posOffset>
          </wp:positionH>
          <wp:positionV relativeFrom="paragraph">
            <wp:posOffset>4445</wp:posOffset>
          </wp:positionV>
          <wp:extent cx="1613535" cy="48387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13535" cy="4838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47803</wp:posOffset>
          </wp:positionV>
          <wp:extent cx="2083435" cy="383540"/>
          <wp:effectExtent b="0" l="0" r="0" t="0"/>
          <wp:wrapNone/>
          <wp:docPr id="3"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2083435" cy="383540"/>
                  </a:xfrm>
                  <a:prstGeom prst="rect"/>
                  <a:ln/>
                </pic:spPr>
              </pic:pic>
            </a:graphicData>
          </a:graphic>
        </wp:anchor>
      </w:drawing>
    </w:r>
  </w:p>
  <w:p w:rsidR="00000000" w:rsidDel="00000000" w:rsidP="00000000" w:rsidRDefault="00000000" w:rsidRPr="00000000" w14:paraId="000000DF">
    <w:pPr>
      <w:spacing w:after="0" w:lineRule="auto"/>
      <w:ind w:left="2610" w:firstLine="9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sz w:val="16"/>
        <w:szCs w:val="16"/>
        <w:rtl w:val="0"/>
      </w:rPr>
      <w:t xml:space="preserve"> of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530" w:hanging="360"/>
      </w:pPr>
      <w:rPr>
        <w:rFonts w:ascii="Noto Sans Symbols" w:cs="Noto Sans Symbols" w:eastAsia="Noto Sans Symbols" w:hAnsi="Noto Sans Symbols"/>
      </w:rPr>
    </w:lvl>
    <w:lvl w:ilvl="1">
      <w:start w:val="1"/>
      <w:numFmt w:val="bullet"/>
      <w:lvlText w:val="o"/>
      <w:lvlJc w:val="left"/>
      <w:pPr>
        <w:ind w:left="1250" w:hanging="360"/>
      </w:pPr>
      <w:rPr>
        <w:rFonts w:ascii="Courier New" w:cs="Courier New" w:eastAsia="Courier New" w:hAnsi="Courier New"/>
      </w:rPr>
    </w:lvl>
    <w:lvl w:ilvl="2">
      <w:start w:val="1"/>
      <w:numFmt w:val="bullet"/>
      <w:lvlText w:val="▪"/>
      <w:lvlJc w:val="left"/>
      <w:pPr>
        <w:ind w:left="1970" w:hanging="360"/>
      </w:pPr>
      <w:rPr>
        <w:rFonts w:ascii="Noto Sans Symbols" w:cs="Noto Sans Symbols" w:eastAsia="Noto Sans Symbols" w:hAnsi="Noto Sans Symbols"/>
      </w:rPr>
    </w:lvl>
    <w:lvl w:ilvl="3">
      <w:start w:val="1"/>
      <w:numFmt w:val="bullet"/>
      <w:lvlText w:val="●"/>
      <w:lvlJc w:val="left"/>
      <w:pPr>
        <w:ind w:left="2690" w:hanging="360"/>
      </w:pPr>
      <w:rPr>
        <w:rFonts w:ascii="Noto Sans Symbols" w:cs="Noto Sans Symbols" w:eastAsia="Noto Sans Symbols" w:hAnsi="Noto Sans Symbols"/>
      </w:rPr>
    </w:lvl>
    <w:lvl w:ilvl="4">
      <w:start w:val="1"/>
      <w:numFmt w:val="bullet"/>
      <w:lvlText w:val="o"/>
      <w:lvlJc w:val="left"/>
      <w:pPr>
        <w:ind w:left="3410" w:hanging="360"/>
      </w:pPr>
      <w:rPr>
        <w:rFonts w:ascii="Courier New" w:cs="Courier New" w:eastAsia="Courier New" w:hAnsi="Courier New"/>
      </w:rPr>
    </w:lvl>
    <w:lvl w:ilvl="5">
      <w:start w:val="1"/>
      <w:numFmt w:val="bullet"/>
      <w:lvlText w:val="▪"/>
      <w:lvlJc w:val="left"/>
      <w:pPr>
        <w:ind w:left="4130" w:hanging="360"/>
      </w:pPr>
      <w:rPr>
        <w:rFonts w:ascii="Noto Sans Symbols" w:cs="Noto Sans Symbols" w:eastAsia="Noto Sans Symbols" w:hAnsi="Noto Sans Symbols"/>
      </w:rPr>
    </w:lvl>
    <w:lvl w:ilvl="6">
      <w:start w:val="1"/>
      <w:numFmt w:val="bullet"/>
      <w:lvlText w:val="●"/>
      <w:lvlJc w:val="left"/>
      <w:pPr>
        <w:ind w:left="4850" w:hanging="360"/>
      </w:pPr>
      <w:rPr>
        <w:rFonts w:ascii="Noto Sans Symbols" w:cs="Noto Sans Symbols" w:eastAsia="Noto Sans Symbols" w:hAnsi="Noto Sans Symbols"/>
      </w:rPr>
    </w:lvl>
    <w:lvl w:ilvl="7">
      <w:start w:val="1"/>
      <w:numFmt w:val="bullet"/>
      <w:lvlText w:val="o"/>
      <w:lvlJc w:val="left"/>
      <w:pPr>
        <w:ind w:left="5570" w:hanging="360"/>
      </w:pPr>
      <w:rPr>
        <w:rFonts w:ascii="Courier New" w:cs="Courier New" w:eastAsia="Courier New" w:hAnsi="Courier New"/>
      </w:rPr>
    </w:lvl>
    <w:lvl w:ilvl="8">
      <w:start w:val="1"/>
      <w:numFmt w:val="bullet"/>
      <w:lvlText w:val="▪"/>
      <w:lvlJc w:val="left"/>
      <w:pPr>
        <w:ind w:left="629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6120" w:lineRule="auto"/>
      <w:ind w:left="2880"/>
    </w:pPr>
    <w:rPr>
      <w:rFonts w:ascii="Open Sans" w:cs="Open Sans" w:eastAsia="Open Sans" w:hAnsi="Open Sans"/>
      <w:b w:val="1"/>
      <w:color w:val="ffffff"/>
      <w:sz w:val="40"/>
      <w:szCs w:val="40"/>
    </w:rPr>
  </w:style>
  <w:style w:type="paragraph" w:styleId="Heading2">
    <w:name w:val="heading 2"/>
    <w:basedOn w:val="Normal"/>
    <w:next w:val="Normal"/>
    <w:pPr>
      <w:ind w:left="2880"/>
    </w:pPr>
    <w:rPr>
      <w:rFonts w:ascii="Open Sans" w:cs="Open Sans" w:eastAsia="Open Sans" w:hAnsi="Open Sans"/>
      <w:b w:val="1"/>
      <w:color w:val="ffffff"/>
      <w:sz w:val="40"/>
      <w:szCs w:val="40"/>
    </w:rPr>
  </w:style>
  <w:style w:type="paragraph" w:styleId="Heading3">
    <w:name w:val="heading 3"/>
    <w:basedOn w:val="Normal"/>
    <w:next w:val="Normal"/>
    <w:pPr>
      <w:keepNext w:val="1"/>
      <w:spacing w:before="480" w:lineRule="auto"/>
      <w:jc w:val="left"/>
    </w:pPr>
    <w:rPr>
      <w:b w:val="1"/>
      <w:color w:val="a31f34"/>
      <w:sz w:val="36"/>
      <w:szCs w:val="36"/>
    </w:rPr>
  </w:style>
  <w:style w:type="paragraph" w:styleId="Heading4">
    <w:name w:val="heading 4"/>
    <w:basedOn w:val="Normal"/>
    <w:next w:val="Normal"/>
    <w:pPr>
      <w:keepNext w:val="1"/>
      <w:spacing w:before="240" w:lineRule="auto"/>
    </w:pPr>
    <w:rPr>
      <w:b w:val="1"/>
      <w:sz w:val="32"/>
      <w:szCs w:val="32"/>
    </w:rPr>
  </w:style>
  <w:style w:type="paragraph" w:styleId="Heading5">
    <w:name w:val="heading 5"/>
    <w:basedOn w:val="Normal"/>
    <w:next w:val="Normal"/>
    <w:pPr>
      <w:keepNext w:val="1"/>
      <w:spacing w:before="240" w:lineRule="auto"/>
    </w:pPr>
    <w:rPr>
      <w:b w:val="1"/>
      <w:sz w:val="28"/>
      <w:szCs w:val="28"/>
    </w:rPr>
  </w:style>
  <w:style w:type="paragraph" w:styleId="Heading6">
    <w:name w:val="heading 6"/>
    <w:basedOn w:val="Normal"/>
    <w:next w:val="Normal"/>
    <w:pPr>
      <w:keepNext w:val="1"/>
      <w:spacing w:after="60" w:before="120" w:lineRule="auto"/>
    </w:pPr>
    <w:rPr>
      <w:b w:val="1"/>
      <w:sz w:val="24"/>
      <w:szCs w:val="24"/>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