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7876" w14:textId="77777777" w:rsidR="00CA2384" w:rsidRPr="00CA2384" w:rsidRDefault="00CA2384" w:rsidP="00CA2384">
      <w:pPr>
        <w:jc w:val="both"/>
        <w:rPr>
          <w:rFonts w:cstheme="minorHAnsi"/>
          <w:kern w:val="2"/>
          <w:lang w:val="en-IN"/>
        </w:rPr>
      </w:pPr>
    </w:p>
    <w:p w14:paraId="324420DB" w14:textId="596100CF" w:rsidR="00CA2384" w:rsidRPr="00CA2384" w:rsidRDefault="00CA2384" w:rsidP="00CA2384">
      <w:pPr>
        <w:spacing w:after="0" w:line="240" w:lineRule="auto"/>
        <w:jc w:val="center"/>
        <w:rPr>
          <w:rFonts w:cstheme="minorHAnsi"/>
          <w:b/>
          <w:bCs/>
          <w:color w:val="000000" w:themeColor="text1"/>
          <w:kern w:val="2"/>
          <w:sz w:val="32"/>
          <w:szCs w:val="32"/>
          <w:lang w:val="en-IN"/>
        </w:rPr>
      </w:pPr>
      <w:r>
        <w:rPr>
          <w:rFonts w:cstheme="minorHAnsi"/>
          <w:b/>
          <w:bCs/>
          <w:color w:val="000000" w:themeColor="text1"/>
          <w:kern w:val="2"/>
          <w:sz w:val="32"/>
          <w:szCs w:val="32"/>
          <w:lang w:val="en-IN"/>
        </w:rPr>
        <w:t>Assignment 1</w:t>
      </w:r>
      <w:r w:rsidRPr="00CA2384">
        <w:rPr>
          <w:rFonts w:cstheme="minorHAnsi"/>
          <w:b/>
          <w:bCs/>
          <w:color w:val="000000" w:themeColor="text1"/>
          <w:kern w:val="2"/>
          <w:sz w:val="32"/>
          <w:szCs w:val="32"/>
          <w:lang w:val="en-IN"/>
        </w:rPr>
        <w:t xml:space="preserve">: </w:t>
      </w:r>
      <w:r>
        <w:rPr>
          <w:rFonts w:cstheme="minorHAnsi"/>
          <w:b/>
          <w:bCs/>
          <w:color w:val="000000" w:themeColor="text1"/>
          <w:kern w:val="2"/>
          <w:sz w:val="32"/>
          <w:szCs w:val="32"/>
          <w:lang w:val="en-IN"/>
        </w:rPr>
        <w:t xml:space="preserve">RFC 9260: </w:t>
      </w:r>
      <w:r w:rsidR="00AB6832" w:rsidRPr="00AB6832">
        <w:rPr>
          <w:rFonts w:cstheme="minorHAnsi"/>
          <w:b/>
          <w:bCs/>
          <w:color w:val="000000" w:themeColor="text1"/>
          <w:kern w:val="2"/>
          <w:sz w:val="32"/>
          <w:szCs w:val="32"/>
          <w:lang w:val="en-IN"/>
        </w:rPr>
        <w:t>STREAM CONTROL TRANSMISSION PROTOCOL</w:t>
      </w:r>
    </w:p>
    <w:p w14:paraId="7AAD512A" w14:textId="77777777" w:rsidR="00CA2384" w:rsidRPr="00CA2384" w:rsidRDefault="00CA2384" w:rsidP="00CA2384">
      <w:pPr>
        <w:spacing w:after="0" w:line="240" w:lineRule="auto"/>
        <w:jc w:val="both"/>
        <w:rPr>
          <w:rFonts w:cstheme="minorHAnsi"/>
          <w:b/>
          <w:bCs/>
          <w:color w:val="000000" w:themeColor="text1"/>
          <w:kern w:val="2"/>
          <w:sz w:val="32"/>
          <w:szCs w:val="32"/>
          <w:lang w:val="en-IN"/>
        </w:rPr>
      </w:pPr>
    </w:p>
    <w:p w14:paraId="660FAFC4" w14:textId="77777777" w:rsidR="00CA2384" w:rsidRPr="00CA2384" w:rsidRDefault="00CA2384" w:rsidP="00CA2384">
      <w:pPr>
        <w:spacing w:after="0" w:line="240" w:lineRule="auto"/>
        <w:jc w:val="both"/>
        <w:rPr>
          <w:rFonts w:cstheme="minorHAnsi"/>
          <w:color w:val="000000" w:themeColor="text1"/>
          <w:kern w:val="2"/>
          <w:sz w:val="24"/>
          <w:szCs w:val="24"/>
          <w:lang w:val="en-IN"/>
        </w:rPr>
      </w:pPr>
    </w:p>
    <w:p w14:paraId="02D6E79F" w14:textId="77777777" w:rsidR="00CA2384" w:rsidRPr="00CA2384" w:rsidRDefault="00CA2384" w:rsidP="00CA2384">
      <w:pPr>
        <w:autoSpaceDE w:val="0"/>
        <w:autoSpaceDN w:val="0"/>
        <w:adjustRightInd w:val="0"/>
        <w:spacing w:after="0" w:line="276" w:lineRule="auto"/>
        <w:jc w:val="both"/>
        <w:rPr>
          <w:rFonts w:cstheme="minorHAnsi"/>
          <w:color w:val="000000" w:themeColor="text1"/>
          <w:sz w:val="28"/>
          <w:szCs w:val="28"/>
          <w:lang w:val="en-IN"/>
        </w:rPr>
      </w:pPr>
      <w:r w:rsidRPr="00CA2384">
        <w:rPr>
          <w:rFonts w:cstheme="minorHAnsi"/>
          <w:color w:val="000000" w:themeColor="text1"/>
          <w:sz w:val="28"/>
          <w:szCs w:val="28"/>
          <w:lang w:val="en-IN"/>
        </w:rPr>
        <w:t>Course Code - Course Name: - COMP4039 – Network Foundations</w:t>
      </w:r>
    </w:p>
    <w:p w14:paraId="09806414" w14:textId="77777777" w:rsidR="00CA2384" w:rsidRPr="00CA2384" w:rsidRDefault="00CA2384" w:rsidP="00CA2384">
      <w:pPr>
        <w:autoSpaceDE w:val="0"/>
        <w:autoSpaceDN w:val="0"/>
        <w:adjustRightInd w:val="0"/>
        <w:spacing w:after="0" w:line="276" w:lineRule="auto"/>
        <w:jc w:val="both"/>
        <w:rPr>
          <w:rFonts w:cstheme="minorHAnsi"/>
          <w:color w:val="000000" w:themeColor="text1"/>
          <w:sz w:val="28"/>
          <w:szCs w:val="28"/>
          <w:lang w:val="en-IN"/>
        </w:rPr>
      </w:pPr>
      <w:r w:rsidRPr="00CA2384">
        <w:rPr>
          <w:rFonts w:cstheme="minorHAnsi"/>
          <w:color w:val="000000" w:themeColor="text1"/>
          <w:sz w:val="28"/>
          <w:szCs w:val="28"/>
          <w:lang w:val="en-IN"/>
        </w:rPr>
        <w:t xml:space="preserve">Program:  T433 - Cybersecurity </w:t>
      </w:r>
    </w:p>
    <w:p w14:paraId="1D8C1848" w14:textId="77777777" w:rsidR="00CA2384" w:rsidRPr="00CA2384" w:rsidRDefault="00CA2384" w:rsidP="00CA2384">
      <w:pPr>
        <w:autoSpaceDE w:val="0"/>
        <w:autoSpaceDN w:val="0"/>
        <w:adjustRightInd w:val="0"/>
        <w:spacing w:after="0" w:line="276" w:lineRule="auto"/>
        <w:jc w:val="both"/>
        <w:rPr>
          <w:rFonts w:cstheme="minorHAnsi"/>
          <w:color w:val="000000" w:themeColor="text1"/>
          <w:sz w:val="28"/>
          <w:szCs w:val="28"/>
          <w:lang w:val="en-IN"/>
        </w:rPr>
      </w:pPr>
      <w:r w:rsidRPr="00CA2384">
        <w:rPr>
          <w:rFonts w:cstheme="minorHAnsi"/>
          <w:color w:val="000000" w:themeColor="text1"/>
          <w:sz w:val="28"/>
          <w:szCs w:val="28"/>
          <w:lang w:val="en-IN"/>
        </w:rPr>
        <w:t>Section: A</w:t>
      </w:r>
    </w:p>
    <w:p w14:paraId="228C316E" w14:textId="77777777" w:rsidR="00CA2384" w:rsidRPr="00CA2384" w:rsidRDefault="00CA2384" w:rsidP="00CA2384">
      <w:pPr>
        <w:autoSpaceDE w:val="0"/>
        <w:autoSpaceDN w:val="0"/>
        <w:adjustRightInd w:val="0"/>
        <w:spacing w:after="0" w:line="276" w:lineRule="auto"/>
        <w:jc w:val="both"/>
        <w:rPr>
          <w:rFonts w:cstheme="minorHAnsi"/>
          <w:color w:val="000000" w:themeColor="text1"/>
          <w:sz w:val="28"/>
          <w:szCs w:val="28"/>
          <w:lang w:val="en-IN"/>
        </w:rPr>
      </w:pPr>
      <w:r w:rsidRPr="00CA2384">
        <w:rPr>
          <w:rFonts w:cstheme="minorHAnsi"/>
          <w:color w:val="000000" w:themeColor="text1"/>
          <w:sz w:val="28"/>
          <w:szCs w:val="28"/>
          <w:lang w:val="en-IN"/>
        </w:rPr>
        <w:t>Term: - Winter 2024</w:t>
      </w:r>
    </w:p>
    <w:p w14:paraId="775104CA" w14:textId="77777777" w:rsidR="00CA2384" w:rsidRPr="00CA2384" w:rsidRDefault="00CA2384" w:rsidP="00CA2384">
      <w:pPr>
        <w:autoSpaceDE w:val="0"/>
        <w:autoSpaceDN w:val="0"/>
        <w:adjustRightInd w:val="0"/>
        <w:spacing w:after="0" w:line="276" w:lineRule="auto"/>
        <w:jc w:val="both"/>
        <w:rPr>
          <w:rFonts w:cstheme="minorHAnsi"/>
          <w:color w:val="000000" w:themeColor="text1"/>
          <w:sz w:val="28"/>
          <w:szCs w:val="28"/>
          <w:lang w:val="en-IN"/>
        </w:rPr>
      </w:pPr>
    </w:p>
    <w:p w14:paraId="7A31A7F0" w14:textId="77777777" w:rsidR="00CA2384" w:rsidRPr="00CA2384" w:rsidRDefault="00CA2384" w:rsidP="00CA2384">
      <w:pPr>
        <w:autoSpaceDE w:val="0"/>
        <w:autoSpaceDN w:val="0"/>
        <w:adjustRightInd w:val="0"/>
        <w:spacing w:after="0" w:line="276" w:lineRule="auto"/>
        <w:jc w:val="both"/>
        <w:rPr>
          <w:rFonts w:cstheme="minorHAnsi"/>
          <w:color w:val="000000" w:themeColor="text1"/>
          <w:sz w:val="28"/>
          <w:szCs w:val="28"/>
          <w:lang w:val="en-IN"/>
        </w:rPr>
      </w:pPr>
      <w:r w:rsidRPr="00CA2384">
        <w:rPr>
          <w:rFonts w:cstheme="minorHAnsi"/>
          <w:color w:val="000000" w:themeColor="text1"/>
          <w:sz w:val="28"/>
          <w:szCs w:val="28"/>
          <w:lang w:val="en-IN"/>
        </w:rPr>
        <w:t>Group Number: 06</w:t>
      </w:r>
    </w:p>
    <w:p w14:paraId="5E048FA8" w14:textId="77777777" w:rsidR="00CA2384" w:rsidRPr="00CA2384" w:rsidRDefault="00CA2384" w:rsidP="00CA2384">
      <w:pPr>
        <w:autoSpaceDE w:val="0"/>
        <w:autoSpaceDN w:val="0"/>
        <w:adjustRightInd w:val="0"/>
        <w:spacing w:after="0" w:line="276" w:lineRule="auto"/>
        <w:jc w:val="both"/>
        <w:rPr>
          <w:rFonts w:cstheme="minorHAnsi"/>
          <w:color w:val="000000" w:themeColor="text1"/>
          <w:sz w:val="28"/>
          <w:szCs w:val="28"/>
          <w:lang w:val="en-IN"/>
        </w:rPr>
      </w:pPr>
    </w:p>
    <w:p w14:paraId="70080867" w14:textId="77777777" w:rsidR="00CA2384" w:rsidRPr="00CA2384" w:rsidRDefault="00CA2384" w:rsidP="00CA2384">
      <w:pPr>
        <w:spacing w:after="0" w:line="276" w:lineRule="auto"/>
        <w:jc w:val="both"/>
        <w:rPr>
          <w:rFonts w:cstheme="minorHAnsi"/>
          <w:color w:val="000000" w:themeColor="text1"/>
          <w:kern w:val="2"/>
          <w:sz w:val="28"/>
          <w:szCs w:val="28"/>
          <w:lang w:val="en-IN"/>
        </w:rPr>
      </w:pPr>
      <w:r w:rsidRPr="00CA2384">
        <w:rPr>
          <w:rFonts w:cstheme="minorHAnsi"/>
          <w:color w:val="000000" w:themeColor="text1"/>
          <w:kern w:val="2"/>
          <w:sz w:val="28"/>
          <w:szCs w:val="28"/>
          <w:lang w:val="en-IN"/>
        </w:rPr>
        <w:t xml:space="preserve">Student Names - ID: </w:t>
      </w:r>
    </w:p>
    <w:p w14:paraId="7F375897" w14:textId="77777777" w:rsidR="00CA2384" w:rsidRPr="00CA2384" w:rsidRDefault="00CA2384" w:rsidP="00CA2384">
      <w:pPr>
        <w:numPr>
          <w:ilvl w:val="0"/>
          <w:numId w:val="6"/>
        </w:numPr>
        <w:spacing w:after="0" w:line="276" w:lineRule="auto"/>
        <w:contextualSpacing/>
        <w:jc w:val="both"/>
        <w:rPr>
          <w:rFonts w:cstheme="minorHAnsi"/>
          <w:color w:val="000000" w:themeColor="text1"/>
          <w:kern w:val="2"/>
          <w:sz w:val="28"/>
          <w:szCs w:val="28"/>
          <w:lang w:val="en-IN"/>
        </w:rPr>
      </w:pPr>
      <w:r w:rsidRPr="00CA2384">
        <w:rPr>
          <w:rFonts w:cstheme="minorHAnsi"/>
          <w:color w:val="000000" w:themeColor="text1"/>
          <w:kern w:val="2"/>
          <w:sz w:val="28"/>
          <w:szCs w:val="28"/>
          <w:lang w:val="en-IN"/>
        </w:rPr>
        <w:t>Prabhjot Singh Sains – 101495218</w:t>
      </w:r>
    </w:p>
    <w:p w14:paraId="094E9EC2" w14:textId="77777777" w:rsidR="00CA2384" w:rsidRPr="00CA2384" w:rsidRDefault="00CA2384" w:rsidP="00CA2384">
      <w:pPr>
        <w:numPr>
          <w:ilvl w:val="0"/>
          <w:numId w:val="6"/>
        </w:numPr>
        <w:spacing w:after="0" w:line="276" w:lineRule="auto"/>
        <w:contextualSpacing/>
        <w:jc w:val="both"/>
        <w:rPr>
          <w:rFonts w:cstheme="minorHAnsi"/>
          <w:color w:val="000000" w:themeColor="text1"/>
          <w:kern w:val="2"/>
          <w:sz w:val="28"/>
          <w:szCs w:val="28"/>
          <w:lang w:val="en-IN"/>
        </w:rPr>
      </w:pPr>
      <w:r w:rsidRPr="00CA2384">
        <w:rPr>
          <w:rFonts w:cstheme="minorHAnsi"/>
          <w:color w:val="000000" w:themeColor="text1"/>
          <w:kern w:val="2"/>
          <w:sz w:val="28"/>
          <w:szCs w:val="28"/>
          <w:lang w:val="en-IN"/>
        </w:rPr>
        <w:t>Rahul Patel - 101378458</w:t>
      </w:r>
    </w:p>
    <w:p w14:paraId="282D1C5E" w14:textId="77777777" w:rsidR="00CA2384" w:rsidRPr="00CA2384" w:rsidRDefault="00CA2384" w:rsidP="00CA2384">
      <w:pPr>
        <w:numPr>
          <w:ilvl w:val="0"/>
          <w:numId w:val="6"/>
        </w:numPr>
        <w:spacing w:after="0" w:line="276" w:lineRule="auto"/>
        <w:contextualSpacing/>
        <w:jc w:val="both"/>
        <w:rPr>
          <w:rFonts w:cstheme="minorHAnsi"/>
          <w:color w:val="000000" w:themeColor="text1"/>
          <w:kern w:val="2"/>
          <w:sz w:val="28"/>
          <w:szCs w:val="28"/>
          <w:lang w:val="en-IN"/>
        </w:rPr>
      </w:pPr>
      <w:r w:rsidRPr="00CA2384">
        <w:rPr>
          <w:rFonts w:cstheme="minorHAnsi"/>
          <w:color w:val="000000" w:themeColor="text1"/>
          <w:kern w:val="2"/>
          <w:sz w:val="28"/>
          <w:szCs w:val="28"/>
          <w:lang w:val="en-IN"/>
        </w:rPr>
        <w:t>Jai Deep Rawat - 101503760</w:t>
      </w:r>
    </w:p>
    <w:p w14:paraId="65A61C36" w14:textId="77777777" w:rsidR="00CA2384" w:rsidRPr="00CA2384" w:rsidRDefault="00CA2384" w:rsidP="00CA2384">
      <w:pPr>
        <w:numPr>
          <w:ilvl w:val="0"/>
          <w:numId w:val="6"/>
        </w:numPr>
        <w:spacing w:after="0" w:line="276" w:lineRule="auto"/>
        <w:contextualSpacing/>
        <w:jc w:val="both"/>
        <w:rPr>
          <w:rFonts w:cstheme="minorHAnsi"/>
          <w:color w:val="000000" w:themeColor="text1"/>
          <w:kern w:val="2"/>
          <w:sz w:val="28"/>
          <w:szCs w:val="28"/>
          <w:lang w:val="en-IN"/>
        </w:rPr>
      </w:pPr>
      <w:r w:rsidRPr="00CA2384">
        <w:rPr>
          <w:rFonts w:cstheme="minorHAnsi"/>
          <w:color w:val="000000" w:themeColor="text1"/>
          <w:kern w:val="2"/>
          <w:sz w:val="28"/>
          <w:szCs w:val="28"/>
          <w:lang w:val="en-IN"/>
        </w:rPr>
        <w:t xml:space="preserve">M. Salmaan Mustafa Shah – 10151007 </w:t>
      </w:r>
    </w:p>
    <w:p w14:paraId="30952A32" w14:textId="77777777" w:rsidR="00CA2384" w:rsidRPr="00CA2384" w:rsidRDefault="00CA2384" w:rsidP="00CA2384">
      <w:pPr>
        <w:spacing w:after="0" w:line="276" w:lineRule="auto"/>
        <w:contextualSpacing/>
        <w:jc w:val="both"/>
        <w:rPr>
          <w:rFonts w:cstheme="minorHAnsi"/>
          <w:color w:val="000000" w:themeColor="text1"/>
          <w:kern w:val="2"/>
          <w:sz w:val="28"/>
          <w:szCs w:val="28"/>
          <w:lang w:val="en-IN"/>
        </w:rPr>
      </w:pPr>
    </w:p>
    <w:p w14:paraId="65808D30" w14:textId="023C5BBA" w:rsidR="00CA2384" w:rsidRDefault="00CA2384" w:rsidP="00CA2384">
      <w:pPr>
        <w:spacing w:after="0" w:line="276" w:lineRule="auto"/>
        <w:contextualSpacing/>
        <w:jc w:val="both"/>
        <w:rPr>
          <w:rFonts w:cstheme="minorHAnsi"/>
          <w:color w:val="000000" w:themeColor="text1"/>
          <w:kern w:val="2"/>
          <w:sz w:val="28"/>
          <w:szCs w:val="28"/>
          <w:lang w:val="en-IN"/>
        </w:rPr>
      </w:pPr>
      <w:r w:rsidRPr="00CA2384">
        <w:rPr>
          <w:rFonts w:cstheme="minorHAnsi"/>
          <w:color w:val="000000" w:themeColor="text1"/>
          <w:kern w:val="2"/>
          <w:sz w:val="28"/>
          <w:szCs w:val="28"/>
          <w:lang w:val="en-IN"/>
        </w:rPr>
        <w:t xml:space="preserve">Report by - Prabhjot Singh Sains </w:t>
      </w:r>
    </w:p>
    <w:p w14:paraId="7D3C007F" w14:textId="77777777" w:rsidR="00AE547A" w:rsidRDefault="00AE547A" w:rsidP="00CA2384">
      <w:pPr>
        <w:spacing w:after="0" w:line="276" w:lineRule="auto"/>
        <w:contextualSpacing/>
        <w:jc w:val="both"/>
        <w:rPr>
          <w:rFonts w:cstheme="minorHAnsi"/>
          <w:color w:val="000000" w:themeColor="text1"/>
          <w:kern w:val="2"/>
          <w:sz w:val="28"/>
          <w:szCs w:val="28"/>
          <w:lang w:val="en-IN"/>
        </w:rPr>
      </w:pPr>
    </w:p>
    <w:p w14:paraId="76619730" w14:textId="77777777" w:rsidR="000F4765" w:rsidRDefault="000F4765" w:rsidP="00CA2384">
      <w:pPr>
        <w:spacing w:after="0" w:line="276" w:lineRule="auto"/>
        <w:contextualSpacing/>
        <w:jc w:val="both"/>
        <w:rPr>
          <w:rFonts w:cstheme="minorHAnsi"/>
          <w:color w:val="000000" w:themeColor="text1"/>
          <w:kern w:val="2"/>
          <w:sz w:val="28"/>
          <w:szCs w:val="28"/>
          <w:lang w:val="en-IN"/>
        </w:rPr>
      </w:pPr>
    </w:p>
    <w:p w14:paraId="17ED2BFD" w14:textId="77777777" w:rsidR="000F4765" w:rsidRDefault="000F4765" w:rsidP="00CA2384">
      <w:pPr>
        <w:spacing w:after="0" w:line="276" w:lineRule="auto"/>
        <w:contextualSpacing/>
        <w:jc w:val="both"/>
        <w:rPr>
          <w:rFonts w:cstheme="minorHAnsi"/>
          <w:color w:val="000000" w:themeColor="text1"/>
          <w:kern w:val="2"/>
          <w:sz w:val="28"/>
          <w:szCs w:val="28"/>
          <w:lang w:val="en-IN"/>
        </w:rPr>
      </w:pPr>
    </w:p>
    <w:p w14:paraId="5448831C" w14:textId="333E4D76" w:rsidR="00AE547A" w:rsidRDefault="00AE547A" w:rsidP="00CA2384">
      <w:pPr>
        <w:spacing w:after="0" w:line="276" w:lineRule="auto"/>
        <w:contextualSpacing/>
        <w:jc w:val="both"/>
        <w:rPr>
          <w:rFonts w:cstheme="minorHAnsi"/>
          <w:color w:val="000000" w:themeColor="text1"/>
          <w:kern w:val="2"/>
          <w:sz w:val="28"/>
          <w:szCs w:val="28"/>
          <w:lang w:val="fr-FR"/>
        </w:rPr>
      </w:pPr>
      <w:proofErr w:type="gramStart"/>
      <w:r w:rsidRPr="00AE547A">
        <w:rPr>
          <w:rFonts w:cstheme="minorHAnsi"/>
          <w:color w:val="000000" w:themeColor="text1"/>
          <w:kern w:val="2"/>
          <w:sz w:val="28"/>
          <w:szCs w:val="28"/>
          <w:lang w:val="fr-FR"/>
        </w:rPr>
        <w:t>Source:</w:t>
      </w:r>
      <w:proofErr w:type="gramEnd"/>
      <w:r w:rsidRPr="00AE547A">
        <w:rPr>
          <w:rFonts w:cstheme="minorHAnsi"/>
          <w:color w:val="000000" w:themeColor="text1"/>
          <w:kern w:val="2"/>
          <w:sz w:val="28"/>
          <w:szCs w:val="28"/>
          <w:lang w:val="fr-FR"/>
        </w:rPr>
        <w:t xml:space="preserve"> </w:t>
      </w:r>
      <w:hyperlink r:id="rId7" w:history="1">
        <w:r w:rsidRPr="00D4292F">
          <w:rPr>
            <w:rStyle w:val="Hyperlink"/>
            <w:rFonts w:cstheme="minorHAnsi"/>
            <w:kern w:val="2"/>
            <w:sz w:val="28"/>
            <w:szCs w:val="28"/>
            <w:lang w:val="fr-FR"/>
          </w:rPr>
          <w:t>https://www.rfc-editor.org/rfc/rfc9260.html#name-association-initialization</w:t>
        </w:r>
      </w:hyperlink>
    </w:p>
    <w:p w14:paraId="3C248B14" w14:textId="782E74D1" w:rsidR="00AE547A" w:rsidRDefault="00AE547A" w:rsidP="00CA2384">
      <w:pPr>
        <w:spacing w:after="0" w:line="276" w:lineRule="auto"/>
        <w:contextualSpacing/>
        <w:jc w:val="both"/>
        <w:rPr>
          <w:rFonts w:cstheme="minorHAnsi"/>
          <w:color w:val="000000" w:themeColor="text1"/>
          <w:kern w:val="2"/>
          <w:sz w:val="28"/>
          <w:szCs w:val="28"/>
          <w:lang w:val="fr-FR"/>
        </w:rPr>
      </w:pPr>
      <w:r>
        <w:rPr>
          <w:rFonts w:cstheme="minorHAnsi"/>
          <w:color w:val="000000" w:themeColor="text1"/>
          <w:kern w:val="2"/>
          <w:sz w:val="28"/>
          <w:szCs w:val="28"/>
          <w:lang w:val="fr-FR"/>
        </w:rPr>
        <w:t xml:space="preserve">Images </w:t>
      </w:r>
      <w:proofErr w:type="gramStart"/>
      <w:r>
        <w:rPr>
          <w:rFonts w:cstheme="minorHAnsi"/>
          <w:color w:val="000000" w:themeColor="text1"/>
          <w:kern w:val="2"/>
          <w:sz w:val="28"/>
          <w:szCs w:val="28"/>
          <w:lang w:val="fr-FR"/>
        </w:rPr>
        <w:t>Source:</w:t>
      </w:r>
      <w:proofErr w:type="gramEnd"/>
      <w:r>
        <w:rPr>
          <w:rFonts w:cstheme="minorHAnsi"/>
          <w:color w:val="000000" w:themeColor="text1"/>
          <w:kern w:val="2"/>
          <w:sz w:val="28"/>
          <w:szCs w:val="28"/>
          <w:lang w:val="fr-FR"/>
        </w:rPr>
        <w:t xml:space="preserve"> </w:t>
      </w:r>
      <w:hyperlink r:id="rId8" w:history="1">
        <w:r w:rsidRPr="00D4292F">
          <w:rPr>
            <w:rStyle w:val="Hyperlink"/>
            <w:rFonts w:cstheme="minorHAnsi"/>
            <w:kern w:val="2"/>
            <w:sz w:val="28"/>
            <w:szCs w:val="28"/>
            <w:lang w:val="fr-FR"/>
          </w:rPr>
          <w:t>https://www.rfc-editor.org/rfc/rfc9260.html#name-association-initialization</w:t>
        </w:r>
      </w:hyperlink>
    </w:p>
    <w:p w14:paraId="21E234E2" w14:textId="77777777" w:rsidR="00AE547A" w:rsidRPr="00CA2384" w:rsidRDefault="00AE547A" w:rsidP="00CA2384">
      <w:pPr>
        <w:spacing w:after="0" w:line="276" w:lineRule="auto"/>
        <w:contextualSpacing/>
        <w:jc w:val="both"/>
        <w:rPr>
          <w:rFonts w:cstheme="minorHAnsi"/>
          <w:color w:val="000000" w:themeColor="text1"/>
          <w:kern w:val="2"/>
          <w:sz w:val="28"/>
          <w:szCs w:val="28"/>
          <w:lang w:val="fr-FR"/>
        </w:rPr>
      </w:pPr>
    </w:p>
    <w:p w14:paraId="31F471C5" w14:textId="09BD6B0F" w:rsidR="00AE547A" w:rsidRPr="00AE547A" w:rsidRDefault="00CA2384">
      <w:pPr>
        <w:rPr>
          <w:rFonts w:cstheme="minorHAnsi"/>
          <w:kern w:val="2"/>
          <w:lang w:val="fr-FR"/>
        </w:rPr>
      </w:pPr>
      <w:r w:rsidRPr="00CA2384">
        <w:rPr>
          <w:rFonts w:cstheme="minorHAnsi"/>
          <w:kern w:val="2"/>
          <w:lang w:val="fr-FR"/>
        </w:rPr>
        <w:br w:type="page"/>
      </w:r>
    </w:p>
    <w:p w14:paraId="61650C91" w14:textId="2C8B3FFA" w:rsidR="00A72A58" w:rsidRPr="00AE547A" w:rsidRDefault="00D43B4F" w:rsidP="006E2616">
      <w:pPr>
        <w:spacing w:after="0"/>
        <w:jc w:val="both"/>
        <w:rPr>
          <w:b/>
          <w:bCs/>
          <w:u w:val="single"/>
          <w:lang w:val="fr-FR"/>
        </w:rPr>
      </w:pPr>
      <w:r w:rsidRPr="00AE547A">
        <w:rPr>
          <w:b/>
          <w:bCs/>
          <w:u w:val="single"/>
          <w:lang w:val="fr-FR"/>
        </w:rPr>
        <w:lastRenderedPageBreak/>
        <w:t>Introduction</w:t>
      </w:r>
    </w:p>
    <w:p w14:paraId="1FBCA7FC" w14:textId="73142BAE" w:rsidR="00954B6E" w:rsidRDefault="0014162B" w:rsidP="005E08F5">
      <w:pPr>
        <w:spacing w:after="0" w:line="240" w:lineRule="auto"/>
        <w:jc w:val="both"/>
        <w:rPr>
          <w:lang w:val="en-US"/>
        </w:rPr>
      </w:pPr>
      <w:r w:rsidRPr="00CE6C2F">
        <w:rPr>
          <w:lang w:val="en-US"/>
        </w:rPr>
        <w:t xml:space="preserve">SCTP was created for transport Public Switched Telephone Network (PSTN) which signals messages over IP networks. It operates over connectionless packet networks like IP, which provides acknowledged, error-free, non-duplicated data transfer, and data fragmentation which adapts to Path Maximum Transmission Unit (PMTU) size, </w:t>
      </w:r>
      <w:r w:rsidR="00243C6C" w:rsidRPr="00CE6C2F">
        <w:rPr>
          <w:lang w:val="en-US"/>
        </w:rPr>
        <w:t xml:space="preserve">and delivers user messages sequentially in multiple streams, allows optional bundling of messages into a single packet and supports network-level fault tolerance via multi-homing. Its design </w:t>
      </w:r>
      <w:r w:rsidR="00F37D00" w:rsidRPr="00CE6C2F">
        <w:rPr>
          <w:lang w:val="en-US"/>
        </w:rPr>
        <w:t>includes</w:t>
      </w:r>
      <w:r w:rsidR="00243C6C" w:rsidRPr="00CE6C2F">
        <w:rPr>
          <w:lang w:val="en-US"/>
        </w:rPr>
        <w:t xml:space="preserve"> congestion avoidance and resistance to flooding and masquerade attacks.</w:t>
      </w:r>
      <w:r w:rsidR="00C320E8" w:rsidRPr="00CE6C2F">
        <w:rPr>
          <w:lang w:val="en-US"/>
        </w:rPr>
        <w:t xml:space="preserve"> </w:t>
      </w:r>
      <w:r w:rsidR="00B13BDE" w:rsidRPr="00CE6C2F">
        <w:rPr>
          <w:lang w:val="en-US"/>
        </w:rPr>
        <w:t>SCTP is suited for various applications like WebRTC.</w:t>
      </w:r>
    </w:p>
    <w:p w14:paraId="39238BCE" w14:textId="77777777" w:rsidR="005E08F5" w:rsidRPr="005E08F5" w:rsidRDefault="005E08F5" w:rsidP="005E08F5">
      <w:pPr>
        <w:spacing w:after="0" w:line="240" w:lineRule="auto"/>
        <w:jc w:val="both"/>
        <w:rPr>
          <w:sz w:val="4"/>
          <w:szCs w:val="4"/>
          <w:lang w:val="en-US"/>
        </w:rPr>
      </w:pPr>
    </w:p>
    <w:p w14:paraId="262F82D2" w14:textId="41945906" w:rsidR="00514EE0" w:rsidRDefault="00F37D00" w:rsidP="000920AE">
      <w:pPr>
        <w:spacing w:after="0" w:line="240" w:lineRule="auto"/>
        <w:jc w:val="both"/>
        <w:rPr>
          <w:lang w:val="en-US"/>
        </w:rPr>
      </w:pPr>
      <w:r w:rsidRPr="00CE6C2F">
        <w:rPr>
          <w:lang w:val="en-US"/>
        </w:rPr>
        <w:t xml:space="preserve">TCP(RFC0793) plays a significant role in reliable data transfer in IP networks but some applications find it limited which is why applications have developed their protocols over UDP (RFC0768) to overcome the limitations. Some of these limitations include the strict order of data transmission and head-of-line blocking causing delays. </w:t>
      </w:r>
      <w:r w:rsidR="00954B6E" w:rsidRPr="00CE6C2F">
        <w:rPr>
          <w:lang w:val="en-US"/>
        </w:rPr>
        <w:t xml:space="preserve"> Its stream-oriented nature is inconvenient, its socket scope complicates data transfer with multi-homed hosts. TCP is vulnerable to denial-of-service attacks, such as SYN attacks.</w:t>
      </w:r>
      <w:r w:rsidR="00B13BDE" w:rsidRPr="00CE6C2F">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7"/>
        <w:gridCol w:w="5013"/>
      </w:tblGrid>
      <w:tr w:rsidR="00D95515" w14:paraId="013C762F" w14:textId="77777777" w:rsidTr="006E1192">
        <w:trPr>
          <w:trHeight w:val="3999"/>
        </w:trPr>
        <w:tc>
          <w:tcPr>
            <w:tcW w:w="5551" w:type="dxa"/>
          </w:tcPr>
          <w:p w14:paraId="7CCF59A9" w14:textId="77777777" w:rsidR="00D95515" w:rsidRDefault="00D95515" w:rsidP="00514EE0">
            <w:pPr>
              <w:spacing w:before="720"/>
              <w:jc w:val="both"/>
              <w:rPr>
                <w:lang w:val="en-US"/>
              </w:rPr>
            </w:pPr>
            <w:r>
              <w:rPr>
                <w:noProof/>
                <w:sz w:val="24"/>
                <w:szCs w:val="24"/>
                <w:lang w:val="en-US"/>
              </w:rPr>
              <w:drawing>
                <wp:inline distT="0" distB="0" distL="0" distR="0" wp14:anchorId="0302BCA1" wp14:editId="7C5017DC">
                  <wp:extent cx="3516679" cy="1555750"/>
                  <wp:effectExtent l="19050" t="19050" r="26670" b="25400"/>
                  <wp:docPr id="74564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46529" name="Picture 745646529"/>
                          <pic:cNvPicPr/>
                        </pic:nvPicPr>
                        <pic:blipFill rotWithShape="1">
                          <a:blip r:embed="rId9" cstate="print">
                            <a:extLst>
                              <a:ext uri="{28A0092B-C50C-407E-A947-70E740481C1C}">
                                <a14:useLocalDpi xmlns:a14="http://schemas.microsoft.com/office/drawing/2010/main" val="0"/>
                              </a:ext>
                            </a:extLst>
                          </a:blip>
                          <a:srcRect t="7822" b="5028"/>
                          <a:stretch/>
                        </pic:blipFill>
                        <pic:spPr bwMode="auto">
                          <a:xfrm>
                            <a:off x="0" y="0"/>
                            <a:ext cx="3581942" cy="15846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806937" w14:textId="46A2E707" w:rsidR="00D95515" w:rsidRDefault="0082465D" w:rsidP="0082465D">
            <w:pPr>
              <w:jc w:val="center"/>
              <w:rPr>
                <w:lang w:val="en-US"/>
              </w:rPr>
            </w:pPr>
            <w:r w:rsidRPr="0082465D">
              <w:rPr>
                <w:lang w:val="en-US"/>
              </w:rPr>
              <w:t>Architectural View of SCTP</w:t>
            </w:r>
          </w:p>
        </w:tc>
        <w:tc>
          <w:tcPr>
            <w:tcW w:w="4808" w:type="dxa"/>
          </w:tcPr>
          <w:p w14:paraId="13C6F962" w14:textId="77777777" w:rsidR="00D95515" w:rsidRDefault="00D95515" w:rsidP="000920AE">
            <w:pPr>
              <w:jc w:val="both"/>
              <w:rPr>
                <w:lang w:val="en-US"/>
              </w:rPr>
            </w:pPr>
            <w:r>
              <w:rPr>
                <w:noProof/>
                <w:sz w:val="24"/>
                <w:szCs w:val="24"/>
              </w:rPr>
              <w:drawing>
                <wp:inline distT="0" distB="0" distL="0" distR="0" wp14:anchorId="5CDD0318" wp14:editId="3E2F4FBB">
                  <wp:extent cx="3035300" cy="2482850"/>
                  <wp:effectExtent l="19050" t="19050" r="12700" b="12700"/>
                  <wp:docPr id="80113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3247" name="Picture 80113247"/>
                          <pic:cNvPicPr/>
                        </pic:nvPicPr>
                        <pic:blipFill rotWithShape="1">
                          <a:blip r:embed="rId10" cstate="print">
                            <a:extLst>
                              <a:ext uri="{28A0092B-C50C-407E-A947-70E740481C1C}">
                                <a14:useLocalDpi xmlns:a14="http://schemas.microsoft.com/office/drawing/2010/main" val="0"/>
                              </a:ext>
                            </a:extLst>
                          </a:blip>
                          <a:srcRect t="12171" b="1760"/>
                          <a:stretch/>
                        </pic:blipFill>
                        <pic:spPr bwMode="auto">
                          <a:xfrm>
                            <a:off x="0" y="0"/>
                            <a:ext cx="3064184" cy="25064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510513" w14:textId="675494E2" w:rsidR="0082465D" w:rsidRDefault="0082465D" w:rsidP="0082465D">
            <w:pPr>
              <w:jc w:val="center"/>
              <w:rPr>
                <w:lang w:val="en-US"/>
              </w:rPr>
            </w:pPr>
            <w:r w:rsidRPr="0082465D">
              <w:rPr>
                <w:lang w:val="en-US"/>
              </w:rPr>
              <w:t>Functional View of SCTP</w:t>
            </w:r>
          </w:p>
        </w:tc>
      </w:tr>
    </w:tbl>
    <w:p w14:paraId="78706D41" w14:textId="77777777" w:rsidR="000920AE" w:rsidRPr="00D95515" w:rsidRDefault="000920AE" w:rsidP="000920AE">
      <w:pPr>
        <w:spacing w:after="0" w:line="240" w:lineRule="auto"/>
        <w:jc w:val="both"/>
        <w:rPr>
          <w:sz w:val="4"/>
          <w:szCs w:val="4"/>
          <w:lang w:val="fr-FR"/>
        </w:rPr>
      </w:pPr>
    </w:p>
    <w:p w14:paraId="0B84912F" w14:textId="11010F9E" w:rsidR="005575CE" w:rsidRPr="008F39D9" w:rsidRDefault="005575CE" w:rsidP="006E2616">
      <w:pPr>
        <w:spacing w:after="0"/>
        <w:jc w:val="both"/>
        <w:rPr>
          <w:b/>
          <w:bCs/>
          <w:u w:val="single"/>
          <w:lang w:val="en-US"/>
        </w:rPr>
      </w:pPr>
      <w:r w:rsidRPr="008F39D9">
        <w:rPr>
          <w:b/>
          <w:bCs/>
          <w:u w:val="single"/>
          <w:lang w:val="en-US"/>
        </w:rPr>
        <w:t>Architectural View of SCTP</w:t>
      </w:r>
    </w:p>
    <w:p w14:paraId="32A691DD" w14:textId="4B593B02" w:rsidR="005575CE" w:rsidRPr="0082465D" w:rsidRDefault="005575CE" w:rsidP="00CE6C2F">
      <w:pPr>
        <w:spacing w:after="0"/>
        <w:jc w:val="center"/>
        <w:rPr>
          <w:sz w:val="4"/>
          <w:szCs w:val="4"/>
          <w:lang w:val="en-US"/>
        </w:rPr>
      </w:pPr>
    </w:p>
    <w:p w14:paraId="634137DF" w14:textId="77777777" w:rsidR="0044289C" w:rsidRPr="0044289C" w:rsidRDefault="0044289C" w:rsidP="0044289C">
      <w:pPr>
        <w:spacing w:after="0" w:line="240" w:lineRule="auto"/>
        <w:jc w:val="center"/>
        <w:rPr>
          <w:sz w:val="6"/>
          <w:szCs w:val="6"/>
          <w:lang w:val="fr-FR"/>
        </w:rPr>
      </w:pPr>
    </w:p>
    <w:p w14:paraId="65E388C4" w14:textId="4E3E4886" w:rsidR="00EA41AA" w:rsidRDefault="00326139" w:rsidP="007C22DB">
      <w:pPr>
        <w:spacing w:after="0" w:line="240" w:lineRule="auto"/>
      </w:pPr>
      <w:r w:rsidRPr="00CE6C2F">
        <w:t>SCTP is an intermediary layer between the SCTP user application and</w:t>
      </w:r>
      <w:r w:rsidR="00CE6C2F">
        <w:t xml:space="preserve"> IP</w:t>
      </w:r>
      <w:r w:rsidRPr="00CE6C2F">
        <w:t xml:space="preserve">. </w:t>
      </w:r>
      <w:r w:rsidR="00886FD8" w:rsidRPr="00CE6C2F">
        <w:t xml:space="preserve">It ensures that when the user sends a message, it reliably reaches the other side </w:t>
      </w:r>
      <w:r w:rsidR="003721AE" w:rsidRPr="00CE6C2F">
        <w:t xml:space="preserve">of </w:t>
      </w:r>
      <w:r w:rsidR="00886FD8" w:rsidRPr="00CE6C2F">
        <w:t>SCTP peers without getting lost or mixed up.</w:t>
      </w:r>
    </w:p>
    <w:p w14:paraId="2CFEF207" w14:textId="77777777" w:rsidR="0082465D" w:rsidRPr="0082465D" w:rsidRDefault="0082465D" w:rsidP="007C22DB">
      <w:pPr>
        <w:spacing w:after="0" w:line="240" w:lineRule="auto"/>
        <w:rPr>
          <w:sz w:val="6"/>
          <w:szCs w:val="6"/>
        </w:rPr>
      </w:pPr>
    </w:p>
    <w:p w14:paraId="1C9C17E9" w14:textId="77777777" w:rsidR="007C22DB" w:rsidRPr="007C22DB" w:rsidRDefault="007C22DB" w:rsidP="007C22DB">
      <w:pPr>
        <w:spacing w:after="0" w:line="240" w:lineRule="auto"/>
        <w:rPr>
          <w:sz w:val="4"/>
          <w:szCs w:val="4"/>
        </w:rPr>
      </w:pPr>
    </w:p>
    <w:p w14:paraId="28758AB4" w14:textId="0795A11B" w:rsidR="003721AE" w:rsidRPr="00CE6C2F" w:rsidRDefault="003721AE" w:rsidP="006E2616">
      <w:pPr>
        <w:spacing w:after="0"/>
        <w:rPr>
          <w:b/>
          <w:bCs/>
          <w:sz w:val="24"/>
          <w:szCs w:val="24"/>
          <w:u w:val="single"/>
        </w:rPr>
      </w:pPr>
      <w:r w:rsidRPr="008F39D9">
        <w:rPr>
          <w:b/>
          <w:bCs/>
          <w:u w:val="single"/>
        </w:rPr>
        <w:t>Functional View of SCTP</w:t>
      </w:r>
    </w:p>
    <w:p w14:paraId="7B690749" w14:textId="77777777" w:rsidR="009D5CB8" w:rsidRPr="009D5CB8" w:rsidRDefault="009D5CB8" w:rsidP="009D5CB8">
      <w:pPr>
        <w:spacing w:after="0"/>
        <w:jc w:val="center"/>
        <w:rPr>
          <w:sz w:val="2"/>
          <w:szCs w:val="2"/>
          <w:lang w:val="fr-FR"/>
        </w:rPr>
      </w:pPr>
    </w:p>
    <w:p w14:paraId="553C3871" w14:textId="205015EE" w:rsidR="00804653" w:rsidRPr="00112773" w:rsidRDefault="00594DC8" w:rsidP="00594DC8">
      <w:pPr>
        <w:pStyle w:val="ListParagraph"/>
        <w:numPr>
          <w:ilvl w:val="0"/>
          <w:numId w:val="1"/>
        </w:numPr>
        <w:jc w:val="both"/>
        <w:rPr>
          <w:b/>
          <w:bCs/>
          <w:u w:val="single"/>
        </w:rPr>
      </w:pPr>
      <w:r w:rsidRPr="007A4958">
        <w:rPr>
          <w:b/>
          <w:bCs/>
          <w:u w:val="single"/>
        </w:rPr>
        <w:t xml:space="preserve">Association Startup and Takedown: </w:t>
      </w:r>
      <w:r w:rsidR="007A4958" w:rsidRPr="007A4958">
        <w:t>SCTP us</w:t>
      </w:r>
      <w:r w:rsidR="007A4958">
        <w:t xml:space="preserve">es a four-way handshake. A user initializes the request which starts </w:t>
      </w:r>
      <w:r w:rsidR="00AF6FF1">
        <w:t>an</w:t>
      </w:r>
      <w:r w:rsidR="007A4958">
        <w:t xml:space="preserve"> </w:t>
      </w:r>
      <w:r w:rsidR="00AF6FF1">
        <w:t>association</w:t>
      </w:r>
      <w:r w:rsidR="007A4958">
        <w:t xml:space="preserve"> with other SCTP peers. Cookies are used to protect against SYN attacks.</w:t>
      </w:r>
      <w:r w:rsidR="0007296A">
        <w:t xml:space="preserve"> It</w:t>
      </w:r>
      <w:r w:rsidR="0007296A" w:rsidRPr="0007296A">
        <w:t xml:space="preserve"> supports both graceful and ungraceful close procedures,</w:t>
      </w:r>
      <w:r w:rsidR="0007296A">
        <w:t xml:space="preserve"> i.e. shutdown</w:t>
      </w:r>
      <w:r w:rsidR="00A95871">
        <w:t>,</w:t>
      </w:r>
      <w:r w:rsidR="0007296A">
        <w:t xml:space="preserve"> and </w:t>
      </w:r>
      <w:r w:rsidR="00432BEB">
        <w:t>aborts</w:t>
      </w:r>
      <w:r w:rsidR="0007296A" w:rsidRPr="0007296A">
        <w:t xml:space="preserve"> responding to user requests or error conditions within the protocol.</w:t>
      </w:r>
    </w:p>
    <w:p w14:paraId="6A6006E8" w14:textId="6F94A1ED" w:rsidR="00112773" w:rsidRPr="003F3AAE" w:rsidRDefault="00112773" w:rsidP="00594DC8">
      <w:pPr>
        <w:pStyle w:val="ListParagraph"/>
        <w:numPr>
          <w:ilvl w:val="0"/>
          <w:numId w:val="1"/>
        </w:numPr>
        <w:jc w:val="both"/>
        <w:rPr>
          <w:b/>
          <w:bCs/>
          <w:u w:val="single"/>
        </w:rPr>
      </w:pPr>
      <w:r w:rsidRPr="00112773">
        <w:rPr>
          <w:b/>
          <w:bCs/>
          <w:u w:val="single"/>
        </w:rPr>
        <w:t>Sequenced Delivery within Streams:</w:t>
      </w:r>
      <w:r>
        <w:rPr>
          <w:b/>
          <w:bCs/>
          <w:u w:val="single"/>
        </w:rPr>
        <w:t xml:space="preserve"> </w:t>
      </w:r>
      <w:r w:rsidR="003F3AAE" w:rsidRPr="003F3AAE">
        <w:t>Streams are user messages.</w:t>
      </w:r>
      <w:r w:rsidR="003F3AAE">
        <w:rPr>
          <w:b/>
          <w:bCs/>
          <w:u w:val="single"/>
        </w:rPr>
        <w:t xml:space="preserve"> </w:t>
      </w:r>
      <w:r w:rsidR="003F3AAE">
        <w:t>SCTP ensures the sequential delivery of streams to the upper-layer protocol. Users can specify the number of streams during association startup. It allows some messages to bypass sequenced delivery.</w:t>
      </w:r>
      <w:r w:rsidR="00C45E5D">
        <w:t xml:space="preserve"> </w:t>
      </w:r>
    </w:p>
    <w:p w14:paraId="48280A8A" w14:textId="30C24CD8" w:rsidR="003F3AAE" w:rsidRPr="007252FF" w:rsidRDefault="003F3AAE" w:rsidP="00594DC8">
      <w:pPr>
        <w:pStyle w:val="ListParagraph"/>
        <w:numPr>
          <w:ilvl w:val="0"/>
          <w:numId w:val="1"/>
        </w:numPr>
        <w:jc w:val="both"/>
        <w:rPr>
          <w:b/>
          <w:bCs/>
          <w:u w:val="single"/>
        </w:rPr>
      </w:pPr>
      <w:r w:rsidRPr="003F3AAE">
        <w:rPr>
          <w:b/>
          <w:bCs/>
          <w:u w:val="single"/>
        </w:rPr>
        <w:t>User Data Fragmentation:</w:t>
      </w:r>
      <w:r>
        <w:rPr>
          <w:b/>
          <w:bCs/>
          <w:u w:val="single"/>
        </w:rPr>
        <w:t xml:space="preserve"> </w:t>
      </w:r>
      <w:r w:rsidR="00C45E5D" w:rsidRPr="00C45E5D">
        <w:t xml:space="preserve">SCTP can fragment user messages when required to fit within the Network’s maximum transmission </w:t>
      </w:r>
      <w:r w:rsidR="00C45E5D">
        <w:t>unit</w:t>
      </w:r>
      <w:r w:rsidR="00C45E5D" w:rsidRPr="00C45E5D">
        <w:t xml:space="preserve">. </w:t>
      </w:r>
      <w:r w:rsidR="007252FF">
        <w:t>After fragmented the messages will remain fragmented until fragments are received and reassembled.</w:t>
      </w:r>
    </w:p>
    <w:p w14:paraId="1E015D93" w14:textId="6185B7FB" w:rsidR="007252FF" w:rsidRPr="00350399" w:rsidRDefault="007252FF" w:rsidP="00594DC8">
      <w:pPr>
        <w:pStyle w:val="ListParagraph"/>
        <w:numPr>
          <w:ilvl w:val="0"/>
          <w:numId w:val="1"/>
        </w:numPr>
        <w:jc w:val="both"/>
        <w:rPr>
          <w:b/>
          <w:bCs/>
          <w:u w:val="single"/>
        </w:rPr>
      </w:pPr>
      <w:r w:rsidRPr="007252FF">
        <w:rPr>
          <w:b/>
          <w:bCs/>
          <w:u w:val="single"/>
        </w:rPr>
        <w:t>Acknowledgement and Congestion Avoidance:</w:t>
      </w:r>
      <w:r w:rsidRPr="009E7E9E">
        <w:t xml:space="preserve"> </w:t>
      </w:r>
      <w:r w:rsidR="009E7E9E">
        <w:t>A</w:t>
      </w:r>
      <w:r w:rsidR="009E7E9E" w:rsidRPr="009E7E9E">
        <w:t xml:space="preserve"> Transmission Sequence Number (TSN) </w:t>
      </w:r>
      <w:r w:rsidR="009E7E9E">
        <w:t>is assigned to</w:t>
      </w:r>
      <w:r w:rsidR="009E7E9E" w:rsidRPr="009E7E9E">
        <w:t xml:space="preserve"> each user data fragment</w:t>
      </w:r>
      <w:r w:rsidR="009E7E9E">
        <w:t xml:space="preserve"> which facilitates reliable delivery. </w:t>
      </w:r>
      <w:r w:rsidR="00350399">
        <w:t xml:space="preserve">Acknowledgments are sent for every received TSN. If a message needs to be retransmitted the TSN assigned to it is used which helps in congestion avoidance. </w:t>
      </w:r>
    </w:p>
    <w:p w14:paraId="4D1082C2" w14:textId="1A4F3522" w:rsidR="00350399" w:rsidRPr="00901476" w:rsidRDefault="00FA6391" w:rsidP="00594DC8">
      <w:pPr>
        <w:pStyle w:val="ListParagraph"/>
        <w:numPr>
          <w:ilvl w:val="0"/>
          <w:numId w:val="1"/>
        </w:numPr>
        <w:jc w:val="both"/>
        <w:rPr>
          <w:b/>
          <w:bCs/>
          <w:u w:val="single"/>
        </w:rPr>
      </w:pPr>
      <w:r w:rsidRPr="00FA6391">
        <w:rPr>
          <w:b/>
          <w:bCs/>
          <w:u w:val="single"/>
        </w:rPr>
        <w:t>Chunk Bundling:</w:t>
      </w:r>
      <w:r w:rsidR="00901476">
        <w:t xml:space="preserve"> The SCTP packets are made up of a common header followed by chunks of user data or SCTP control information. The user can choose to send multiple data chunks and have some control over delay in sending messages by requesting the SCTP implementation but it can still be delayed by flow or congestion controls.</w:t>
      </w:r>
    </w:p>
    <w:p w14:paraId="45757F67" w14:textId="3F0E0628" w:rsidR="00901476" w:rsidRPr="00625103" w:rsidRDefault="00901476" w:rsidP="00594DC8">
      <w:pPr>
        <w:pStyle w:val="ListParagraph"/>
        <w:numPr>
          <w:ilvl w:val="0"/>
          <w:numId w:val="1"/>
        </w:numPr>
        <w:jc w:val="both"/>
        <w:rPr>
          <w:b/>
          <w:bCs/>
          <w:u w:val="single"/>
        </w:rPr>
      </w:pPr>
      <w:r w:rsidRPr="00901476">
        <w:rPr>
          <w:b/>
          <w:bCs/>
          <w:u w:val="single"/>
        </w:rPr>
        <w:t>Packet Validation</w:t>
      </w:r>
      <w:r>
        <w:rPr>
          <w:b/>
          <w:bCs/>
          <w:u w:val="single"/>
        </w:rPr>
        <w:t xml:space="preserve">: </w:t>
      </w:r>
      <w:r>
        <w:t xml:space="preserve">The common header in SCTP </w:t>
      </w:r>
      <w:r w:rsidR="00643091">
        <w:t>has</w:t>
      </w:r>
      <w:r>
        <w:t xml:space="preserve"> a verification tag </w:t>
      </w:r>
      <w:r w:rsidR="00643091">
        <w:t xml:space="preserve">that protects against attacks during association initiation </w:t>
      </w:r>
      <w:r>
        <w:t xml:space="preserve">and </w:t>
      </w:r>
      <w:r w:rsidR="00643091">
        <w:t xml:space="preserve">a </w:t>
      </w:r>
      <w:r>
        <w:t xml:space="preserve">32-bit </w:t>
      </w:r>
      <w:r w:rsidR="00826171" w:rsidRPr="00826171">
        <w:t>Cyclic Redundancy Check (CRC32c)</w:t>
      </w:r>
      <w:r w:rsidR="00826171">
        <w:t xml:space="preserve"> </w:t>
      </w:r>
      <w:r>
        <w:t xml:space="preserve">checksum </w:t>
      </w:r>
      <w:r w:rsidR="00643091">
        <w:t>that</w:t>
      </w:r>
      <w:r>
        <w:t xml:space="preserve"> </w:t>
      </w:r>
      <w:r w:rsidR="00643091">
        <w:t>provides safety against data corruption within the network</w:t>
      </w:r>
      <w:r>
        <w:t>.</w:t>
      </w:r>
      <w:r w:rsidR="00643091">
        <w:t xml:space="preserve"> </w:t>
      </w:r>
    </w:p>
    <w:p w14:paraId="3CF1E43D" w14:textId="62644181" w:rsidR="00625103" w:rsidRPr="0060413B" w:rsidRDefault="00625103" w:rsidP="0060413B">
      <w:pPr>
        <w:pStyle w:val="ListParagraph"/>
        <w:numPr>
          <w:ilvl w:val="0"/>
          <w:numId w:val="1"/>
        </w:numPr>
        <w:spacing w:after="0"/>
        <w:jc w:val="both"/>
        <w:rPr>
          <w:b/>
          <w:bCs/>
          <w:u w:val="single"/>
        </w:rPr>
      </w:pPr>
      <w:r w:rsidRPr="00625103">
        <w:rPr>
          <w:b/>
          <w:bCs/>
          <w:u w:val="single"/>
        </w:rPr>
        <w:lastRenderedPageBreak/>
        <w:t>Path Management</w:t>
      </w:r>
      <w:r w:rsidR="000C0037">
        <w:rPr>
          <w:b/>
          <w:bCs/>
          <w:u w:val="single"/>
        </w:rPr>
        <w:t xml:space="preserve">: </w:t>
      </w:r>
      <w:r w:rsidR="00754CC9">
        <w:t xml:space="preserve">The </w:t>
      </w:r>
      <w:r w:rsidR="00754CC9" w:rsidRPr="00754CC9">
        <w:t>set of destination addresses for SCTP packets</w:t>
      </w:r>
      <w:r w:rsidR="00754CC9">
        <w:t xml:space="preserve"> can be manipulated by the user.</w:t>
      </w:r>
      <w:r w:rsidR="00FD7F12">
        <w:t xml:space="preserve"> </w:t>
      </w:r>
      <w:r w:rsidR="00FD7F12" w:rsidRPr="00FD7F12">
        <w:t>Path management monitors the reachability of addresses</w:t>
      </w:r>
      <w:r w:rsidR="00FD7F12">
        <w:t xml:space="preserve"> regularly</w:t>
      </w:r>
      <w:r w:rsidR="00FD7F12" w:rsidRPr="00FD7F12">
        <w:t xml:space="preserve">, </w:t>
      </w:r>
      <w:r w:rsidR="00FD7F12">
        <w:t>which sends</w:t>
      </w:r>
      <w:r w:rsidR="00FD7F12" w:rsidRPr="00FD7F12">
        <w:t xml:space="preserve"> notifications </w:t>
      </w:r>
      <w:r w:rsidR="00FD7F12">
        <w:t xml:space="preserve">to the users </w:t>
      </w:r>
      <w:r w:rsidR="00FD7F12" w:rsidRPr="00FD7F12">
        <w:t>of any changes</w:t>
      </w:r>
      <w:r w:rsidR="00FD7F12">
        <w:t xml:space="preserve"> that </w:t>
      </w:r>
      <w:r w:rsidR="00EE36E8">
        <w:t>occur</w:t>
      </w:r>
      <w:r w:rsidR="00FD7F12" w:rsidRPr="00FD7F12">
        <w:t>.</w:t>
      </w:r>
      <w:r w:rsidR="00600C72">
        <w:t xml:space="preserve"> I</w:t>
      </w:r>
      <w:r w:rsidR="00600C72" w:rsidRPr="00600C72">
        <w:t xml:space="preserve">t defines a communication path for each SCTP endpoint during startup and reports the eligible set of local transport addresses during association initiation, </w:t>
      </w:r>
      <w:r w:rsidR="00600C72">
        <w:t>and</w:t>
      </w:r>
      <w:r w:rsidR="00600C72" w:rsidRPr="00600C72">
        <w:t xml:space="preserve"> addresses returned from the peer endpoint to the SCTP user.</w:t>
      </w:r>
      <w:r w:rsidR="00600C72">
        <w:t xml:space="preserve"> Based on user instructions the destination endpoints are chosen by the path management. </w:t>
      </w:r>
    </w:p>
    <w:p w14:paraId="7F3A4E96" w14:textId="77777777" w:rsidR="0060413B" w:rsidRPr="0060413B" w:rsidRDefault="0060413B" w:rsidP="0060413B">
      <w:pPr>
        <w:pStyle w:val="ListParagraph"/>
        <w:spacing w:after="0"/>
        <w:ind w:left="360"/>
        <w:jc w:val="both"/>
        <w:rPr>
          <w:b/>
          <w:bCs/>
          <w:sz w:val="4"/>
          <w:szCs w:val="4"/>
          <w:u w:val="single"/>
        </w:rPr>
      </w:pPr>
    </w:p>
    <w:p w14:paraId="16E95663" w14:textId="4BDB9F11" w:rsidR="00F13846" w:rsidRPr="00DA15E6" w:rsidRDefault="003E64B4" w:rsidP="00D262BB">
      <w:pPr>
        <w:spacing w:after="0"/>
        <w:jc w:val="both"/>
        <w:rPr>
          <w:b/>
          <w:bCs/>
          <w:u w:val="single"/>
        </w:rPr>
      </w:pPr>
      <w:r w:rsidRPr="00DA15E6">
        <w:rPr>
          <w:b/>
          <w:bCs/>
          <w:u w:val="single"/>
        </w:rPr>
        <w:t>SCTP Packet Format</w:t>
      </w:r>
    </w:p>
    <w:p w14:paraId="3EA1202D" w14:textId="5AA51DF4" w:rsidR="008A1D06" w:rsidRDefault="008A1D06" w:rsidP="00AA54D8">
      <w:pPr>
        <w:spacing w:after="0"/>
        <w:jc w:val="center"/>
      </w:pPr>
      <w:r>
        <w:rPr>
          <w:noProof/>
        </w:rPr>
        <w:drawing>
          <wp:inline distT="0" distB="0" distL="0" distR="0" wp14:anchorId="0B7B00F8" wp14:editId="47012E88">
            <wp:extent cx="3149600" cy="901625"/>
            <wp:effectExtent l="19050" t="19050" r="12700" b="13335"/>
            <wp:docPr id="100651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14645" name="Picture 1006514645"/>
                    <pic:cNvPicPr/>
                  </pic:nvPicPr>
                  <pic:blipFill rotWithShape="1">
                    <a:blip r:embed="rId11" cstate="print">
                      <a:extLst>
                        <a:ext uri="{28A0092B-C50C-407E-A947-70E740481C1C}">
                          <a14:useLocalDpi xmlns:a14="http://schemas.microsoft.com/office/drawing/2010/main" val="0"/>
                        </a:ext>
                      </a:extLst>
                    </a:blip>
                    <a:srcRect t="6175" b="3242"/>
                    <a:stretch/>
                  </pic:blipFill>
                  <pic:spPr bwMode="auto">
                    <a:xfrm>
                      <a:off x="0" y="0"/>
                      <a:ext cx="3210658" cy="919104"/>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B2D95C" w14:textId="584F14CA" w:rsidR="00DA15E6" w:rsidRPr="00F80A63" w:rsidRDefault="00DA15E6" w:rsidP="00DA15E6">
      <w:pPr>
        <w:spacing w:after="0"/>
        <w:jc w:val="center"/>
        <w:rPr>
          <w:sz w:val="2"/>
          <w:szCs w:val="2"/>
        </w:rPr>
      </w:pPr>
      <w:r w:rsidRPr="00F80A63">
        <w:rPr>
          <w:rStyle w:val="Hyperlink"/>
          <w:sz w:val="2"/>
          <w:szCs w:val="2"/>
        </w:rPr>
        <w:t>WS</w:t>
      </w:r>
    </w:p>
    <w:p w14:paraId="1F8F5B5B" w14:textId="24183A62" w:rsidR="00B067D6" w:rsidRDefault="00694C44" w:rsidP="00B067D6">
      <w:pPr>
        <w:jc w:val="both"/>
      </w:pPr>
      <w:r w:rsidRPr="00694C44">
        <w:t xml:space="preserve">A SCTP packet format </w:t>
      </w:r>
      <w:r>
        <w:t>consists of a common header and a chunk or multiple chunks.</w:t>
      </w:r>
      <w:r w:rsidR="002A6321">
        <w:t xml:space="preserve"> A user data message can be fragmented into multiple chunks if it does not fit into one SCTP packet.</w:t>
      </w:r>
    </w:p>
    <w:p w14:paraId="0610607B" w14:textId="1A0D3BDF" w:rsidR="002A6321" w:rsidRPr="00DA15E6" w:rsidRDefault="002A6321" w:rsidP="00D262BB">
      <w:pPr>
        <w:spacing w:after="0"/>
        <w:jc w:val="both"/>
        <w:rPr>
          <w:b/>
          <w:bCs/>
          <w:u w:val="single"/>
        </w:rPr>
      </w:pPr>
      <w:r w:rsidRPr="00DA15E6">
        <w:rPr>
          <w:b/>
          <w:bCs/>
          <w:u w:val="single"/>
        </w:rPr>
        <w:t>SCTP Common Header Field Descriptions</w:t>
      </w:r>
    </w:p>
    <w:p w14:paraId="139CAB2F" w14:textId="0F1EA707" w:rsidR="002A6321" w:rsidRDefault="00251E99" w:rsidP="00251E99">
      <w:pPr>
        <w:spacing w:after="0"/>
        <w:jc w:val="center"/>
      </w:pPr>
      <w:r>
        <w:rPr>
          <w:noProof/>
        </w:rPr>
        <w:drawing>
          <wp:inline distT="0" distB="0" distL="0" distR="0" wp14:anchorId="25FA7C7B" wp14:editId="67C70022">
            <wp:extent cx="3594100" cy="889000"/>
            <wp:effectExtent l="19050" t="19050" r="25400" b="25400"/>
            <wp:docPr id="85991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1620" name="Picture 85991620"/>
                    <pic:cNvPicPr/>
                  </pic:nvPicPr>
                  <pic:blipFill rotWithShape="1">
                    <a:blip r:embed="rId12">
                      <a:extLst>
                        <a:ext uri="{28A0092B-C50C-407E-A947-70E740481C1C}">
                          <a14:useLocalDpi xmlns:a14="http://schemas.microsoft.com/office/drawing/2010/main" val="0"/>
                        </a:ext>
                      </a:extLst>
                    </a:blip>
                    <a:srcRect t="7077"/>
                    <a:stretch/>
                  </pic:blipFill>
                  <pic:spPr bwMode="auto">
                    <a:xfrm>
                      <a:off x="0" y="0"/>
                      <a:ext cx="3625339" cy="8967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EA459DF" w14:textId="780997A5" w:rsidR="00616490" w:rsidRPr="00982AF5" w:rsidRDefault="00C93ECC" w:rsidP="00616490">
      <w:pPr>
        <w:spacing w:after="0" w:line="240" w:lineRule="auto"/>
        <w:jc w:val="both"/>
      </w:pPr>
      <w:r w:rsidRPr="00C93ECC">
        <w:t xml:space="preserve">The SCTP packet header </w:t>
      </w:r>
      <w:r>
        <w:t>has</w:t>
      </w:r>
      <w:r w:rsidRPr="00C93ECC">
        <w:t xml:space="preserve"> f</w:t>
      </w:r>
      <w:r>
        <w:t>our parts:</w:t>
      </w:r>
    </w:p>
    <w:p w14:paraId="27E8FD8E" w14:textId="177511AE" w:rsidR="00C93ECC" w:rsidRDefault="00C93ECC" w:rsidP="007E0788">
      <w:pPr>
        <w:pStyle w:val="ListParagraph"/>
        <w:numPr>
          <w:ilvl w:val="0"/>
          <w:numId w:val="2"/>
        </w:numPr>
        <w:jc w:val="both"/>
      </w:pPr>
      <w:r w:rsidRPr="00C93ECC">
        <w:t>Source Port Number (16 bits):</w:t>
      </w:r>
      <w:r w:rsidR="007E0788">
        <w:t xml:space="preserve"> It is the sender port number that is used by the destination peer to establish the association. The source port number of 0 </w:t>
      </w:r>
      <w:r w:rsidR="00434374">
        <w:t>is not allowed</w:t>
      </w:r>
      <w:r w:rsidR="007E0788">
        <w:t>.</w:t>
      </w:r>
    </w:p>
    <w:p w14:paraId="6800DF33" w14:textId="298F017E" w:rsidR="00434374" w:rsidRPr="00434374" w:rsidRDefault="00D749F4" w:rsidP="00434374">
      <w:pPr>
        <w:pStyle w:val="ListParagraph"/>
        <w:numPr>
          <w:ilvl w:val="0"/>
          <w:numId w:val="2"/>
        </w:numPr>
      </w:pPr>
      <w:r w:rsidRPr="00D749F4">
        <w:t>Destination Port Number (16 bits):</w:t>
      </w:r>
      <w:r>
        <w:t xml:space="preserve"> </w:t>
      </w:r>
      <w:r w:rsidR="00434374">
        <w:t xml:space="preserve">It is the port number for the destination host which is used by the receiver to de-multiplex the packet to the correct endpoint. </w:t>
      </w:r>
      <w:r w:rsidR="00434374" w:rsidRPr="00434374">
        <w:t xml:space="preserve">The </w:t>
      </w:r>
      <w:r w:rsidR="00434374">
        <w:t>destination</w:t>
      </w:r>
      <w:r w:rsidR="00434374" w:rsidRPr="00434374">
        <w:t xml:space="preserve"> port number of 0 </w:t>
      </w:r>
      <w:r w:rsidR="00434374">
        <w:t>is not allowed</w:t>
      </w:r>
      <w:r w:rsidR="00434374" w:rsidRPr="00434374">
        <w:t>.</w:t>
      </w:r>
    </w:p>
    <w:p w14:paraId="34FBE26B" w14:textId="7C367EF0" w:rsidR="00D749F4" w:rsidRDefault="007426E5" w:rsidP="007E0788">
      <w:pPr>
        <w:pStyle w:val="ListParagraph"/>
        <w:numPr>
          <w:ilvl w:val="0"/>
          <w:numId w:val="2"/>
        </w:numPr>
        <w:jc w:val="both"/>
      </w:pPr>
      <w:r w:rsidRPr="007426E5">
        <w:t>Verification Tag (32 bits):</w:t>
      </w:r>
      <w:r>
        <w:t xml:space="preserve"> </w:t>
      </w:r>
      <w:r w:rsidR="00C43FBC">
        <w:t>It is used by the receiver to validate the sender.</w:t>
      </w:r>
      <w:r w:rsidR="00D2126D">
        <w:t xml:space="preserve"> </w:t>
      </w:r>
      <w:r w:rsidR="00D2126D" w:rsidRPr="00D2126D">
        <w:t>During transmission, its value is set to the Initiate Tag received from the peer endpoint during association initialization, with specific exceptions for INIT, SHUTDOWN COMPLETE, and ABORT chunks.</w:t>
      </w:r>
    </w:p>
    <w:p w14:paraId="020891FB" w14:textId="6D5CEACC" w:rsidR="00D2126D" w:rsidRDefault="00D2126D" w:rsidP="00616490">
      <w:pPr>
        <w:pStyle w:val="ListParagraph"/>
        <w:numPr>
          <w:ilvl w:val="0"/>
          <w:numId w:val="2"/>
        </w:numPr>
        <w:spacing w:after="0"/>
        <w:jc w:val="both"/>
      </w:pPr>
      <w:r w:rsidRPr="00D2126D">
        <w:t>Checksum (32 bits):</w:t>
      </w:r>
      <w:r>
        <w:t xml:space="preserve"> </w:t>
      </w:r>
      <w:r w:rsidR="009A4046">
        <w:t>A</w:t>
      </w:r>
      <w:r w:rsidR="009A4046" w:rsidRPr="009A4046">
        <w:t xml:space="preserve"> 32-bit Cyclic Redundancy Check (CRC32c) checksum </w:t>
      </w:r>
      <w:r w:rsidR="009A4046">
        <w:t>which</w:t>
      </w:r>
      <w:r w:rsidR="009A4046" w:rsidRPr="009A4046">
        <w:t xml:space="preserve"> ensures the integrity of the packet during transmission.</w:t>
      </w:r>
    </w:p>
    <w:p w14:paraId="44743623" w14:textId="77777777" w:rsidR="00616490" w:rsidRPr="00616490" w:rsidRDefault="00616490" w:rsidP="00616490">
      <w:pPr>
        <w:spacing w:after="0"/>
        <w:ind w:left="360"/>
        <w:jc w:val="both"/>
        <w:rPr>
          <w:sz w:val="4"/>
          <w:szCs w:val="4"/>
        </w:rPr>
      </w:pPr>
    </w:p>
    <w:p w14:paraId="5B80A719" w14:textId="2D7AFA6D" w:rsidR="00582894" w:rsidRDefault="00582894" w:rsidP="008D00C8">
      <w:pPr>
        <w:spacing w:after="0"/>
        <w:jc w:val="both"/>
        <w:rPr>
          <w:b/>
          <w:bCs/>
          <w:sz w:val="24"/>
          <w:szCs w:val="24"/>
          <w:u w:val="single"/>
        </w:rPr>
      </w:pPr>
      <w:r w:rsidRPr="00582894">
        <w:rPr>
          <w:b/>
          <w:bCs/>
          <w:sz w:val="24"/>
          <w:szCs w:val="24"/>
          <w:u w:val="single"/>
        </w:rPr>
        <w:t>Chunk Field Descriptions</w:t>
      </w:r>
    </w:p>
    <w:p w14:paraId="4FCF177D" w14:textId="0A6825D6" w:rsidR="00582894" w:rsidRDefault="00FF75ED" w:rsidP="00FF75ED">
      <w:pPr>
        <w:spacing w:after="0"/>
        <w:jc w:val="center"/>
      </w:pPr>
      <w:r>
        <w:rPr>
          <w:noProof/>
        </w:rPr>
        <w:drawing>
          <wp:inline distT="0" distB="0" distL="0" distR="0" wp14:anchorId="58803A7D" wp14:editId="65536CEA">
            <wp:extent cx="3829050" cy="908050"/>
            <wp:effectExtent l="19050" t="19050" r="19050" b="25400"/>
            <wp:docPr id="566121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21590" name="Picture 566121590"/>
                    <pic:cNvPicPr/>
                  </pic:nvPicPr>
                  <pic:blipFill>
                    <a:blip r:embed="rId13">
                      <a:extLst>
                        <a:ext uri="{28A0092B-C50C-407E-A947-70E740481C1C}">
                          <a14:useLocalDpi xmlns:a14="http://schemas.microsoft.com/office/drawing/2010/main" val="0"/>
                        </a:ext>
                      </a:extLst>
                    </a:blip>
                    <a:stretch>
                      <a:fillRect/>
                    </a:stretch>
                  </pic:blipFill>
                  <pic:spPr>
                    <a:xfrm>
                      <a:off x="0" y="0"/>
                      <a:ext cx="3829050" cy="908050"/>
                    </a:xfrm>
                    <a:prstGeom prst="rect">
                      <a:avLst/>
                    </a:prstGeom>
                    <a:ln>
                      <a:solidFill>
                        <a:schemeClr val="tx1"/>
                      </a:solidFill>
                    </a:ln>
                  </pic:spPr>
                </pic:pic>
              </a:graphicData>
            </a:graphic>
          </wp:inline>
        </w:drawing>
      </w:r>
    </w:p>
    <w:p w14:paraId="05F95062" w14:textId="77777777" w:rsidR="00BF2F92" w:rsidRPr="00BF2F92" w:rsidRDefault="00BF2F92" w:rsidP="00BF2F92">
      <w:pPr>
        <w:spacing w:after="0"/>
        <w:jc w:val="center"/>
        <w:rPr>
          <w:sz w:val="6"/>
          <w:szCs w:val="6"/>
          <w:lang w:val="fr-FR"/>
        </w:rPr>
      </w:pPr>
    </w:p>
    <w:p w14:paraId="37DC4F55" w14:textId="0E86CBE3" w:rsidR="00A4547A" w:rsidRDefault="004627C3" w:rsidP="00763A81">
      <w:pPr>
        <w:spacing w:after="0" w:line="240" w:lineRule="auto"/>
        <w:jc w:val="both"/>
      </w:pPr>
      <w:r w:rsidRPr="004627C3">
        <w:t>The SCTP packet structure includes t</w:t>
      </w:r>
      <w:r>
        <w:t>he following chunk fields:</w:t>
      </w:r>
    </w:p>
    <w:p w14:paraId="7ACD3161" w14:textId="18275043" w:rsidR="007921FD" w:rsidRDefault="007921FD" w:rsidP="00BF2F92">
      <w:pPr>
        <w:pStyle w:val="ListParagraph"/>
        <w:numPr>
          <w:ilvl w:val="0"/>
          <w:numId w:val="3"/>
        </w:numPr>
        <w:spacing w:after="0"/>
        <w:jc w:val="both"/>
      </w:pPr>
      <w:r w:rsidRPr="007921FD">
        <w:t>Chunk Type (8 bits):</w:t>
      </w:r>
      <w:r>
        <w:t xml:space="preserve"> It ranges from 0 to 254 and identifies the type of information in the chunk field value. The image below shows the different chunk field values and their type.</w:t>
      </w:r>
    </w:p>
    <w:p w14:paraId="7E7C6417" w14:textId="77777777" w:rsidR="00A930AB" w:rsidRDefault="00A930AB" w:rsidP="00A930AB">
      <w:pPr>
        <w:pStyle w:val="ListParagraph"/>
        <w:numPr>
          <w:ilvl w:val="0"/>
          <w:numId w:val="3"/>
        </w:numPr>
        <w:spacing w:after="0"/>
        <w:jc w:val="both"/>
      </w:pPr>
      <w:r w:rsidRPr="00096E1C">
        <w:t>Chunk Flags (8 bits): It</w:t>
      </w:r>
      <w:r>
        <w:t xml:space="preserve"> depends on the chunk type specified in the chunk type field. It is set to 0 on transmission and ignored on receiving unless specified.</w:t>
      </w:r>
    </w:p>
    <w:p w14:paraId="2E4D5813" w14:textId="77777777" w:rsidR="00A85A8A" w:rsidRDefault="00A85A8A" w:rsidP="00A85A8A">
      <w:pPr>
        <w:pStyle w:val="ListParagraph"/>
        <w:numPr>
          <w:ilvl w:val="0"/>
          <w:numId w:val="3"/>
        </w:numPr>
        <w:spacing w:after="0"/>
        <w:jc w:val="both"/>
      </w:pPr>
      <w:r w:rsidRPr="006E0A24">
        <w:t>Chunk Length (16 bits):</w:t>
      </w:r>
      <w:r>
        <w:t xml:space="preserve"> It represents the size of the chunk in bytes, including the chunk type, chunk flags, chunk length, and chunk value fields. The length field is set to 4 if the chunk value field is zero in length. The total chunk length must be a multiple of 4 bytes and padding.</w:t>
      </w:r>
    </w:p>
    <w:p w14:paraId="6B678C40" w14:textId="5EA877F7" w:rsidR="00A930AB" w:rsidRDefault="00606053" w:rsidP="00606053">
      <w:pPr>
        <w:pStyle w:val="ListParagraph"/>
        <w:numPr>
          <w:ilvl w:val="0"/>
          <w:numId w:val="3"/>
        </w:numPr>
        <w:spacing w:after="0"/>
        <w:jc w:val="both"/>
      </w:pPr>
      <w:r w:rsidRPr="00677907">
        <w:t>Chunk Value (variable length):</w:t>
      </w:r>
      <w:r>
        <w:t xml:space="preserve"> The actual information to be transferred in the chunks is contained in the chunk value. The usage and format depend on the specific chunk type.</w:t>
      </w:r>
    </w:p>
    <w:p w14:paraId="02AF16F8" w14:textId="1C522C1E" w:rsidR="00BF2F92" w:rsidRDefault="00BF2F92" w:rsidP="00326D3D">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6204"/>
      </w:tblGrid>
      <w:tr w:rsidR="00326D3D" w14:paraId="00732458" w14:textId="77777777" w:rsidTr="001A69E0">
        <w:trPr>
          <w:trHeight w:val="4111"/>
        </w:trPr>
        <w:tc>
          <w:tcPr>
            <w:tcW w:w="4184" w:type="dxa"/>
            <w:vMerge w:val="restart"/>
          </w:tcPr>
          <w:p w14:paraId="320FE25A" w14:textId="49C4853E" w:rsidR="00326D3D" w:rsidRDefault="00326D3D" w:rsidP="00326D3D">
            <w:r>
              <w:rPr>
                <w:noProof/>
              </w:rPr>
              <w:lastRenderedPageBreak/>
              <w:drawing>
                <wp:inline distT="0" distB="0" distL="0" distR="0" wp14:anchorId="1338870C" wp14:editId="2901D97C">
                  <wp:extent cx="2749550" cy="4591050"/>
                  <wp:effectExtent l="19050" t="19050" r="12700" b="19050"/>
                  <wp:docPr id="1682652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52760" name="Picture 16826527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6068" cy="4652026"/>
                          </a:xfrm>
                          <a:prstGeom prst="rect">
                            <a:avLst/>
                          </a:prstGeom>
                          <a:ln>
                            <a:solidFill>
                              <a:schemeClr val="tx1"/>
                            </a:solidFill>
                          </a:ln>
                        </pic:spPr>
                      </pic:pic>
                    </a:graphicData>
                  </a:graphic>
                </wp:inline>
              </w:drawing>
            </w:r>
          </w:p>
        </w:tc>
        <w:tc>
          <w:tcPr>
            <w:tcW w:w="6606" w:type="dxa"/>
          </w:tcPr>
          <w:p w14:paraId="266B60F3" w14:textId="4F020E91" w:rsidR="00326D3D" w:rsidRPr="00326D3D" w:rsidRDefault="00326D3D" w:rsidP="00C60E3C">
            <w:pPr>
              <w:spacing w:before="2400"/>
              <w:jc w:val="center"/>
              <w:rPr>
                <w:noProof/>
              </w:rPr>
            </w:pPr>
            <w:r>
              <w:rPr>
                <w:noProof/>
              </w:rPr>
              <w:drawing>
                <wp:inline distT="0" distB="0" distL="0" distR="0" wp14:anchorId="054739FD" wp14:editId="5E59759C">
                  <wp:extent cx="3676650" cy="1083945"/>
                  <wp:effectExtent l="19050" t="19050" r="19050" b="20955"/>
                  <wp:docPr id="4359533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53353" name="Picture 4359533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78360" cy="1084449"/>
                          </a:xfrm>
                          <a:prstGeom prst="rect">
                            <a:avLst/>
                          </a:prstGeom>
                          <a:ln>
                            <a:solidFill>
                              <a:schemeClr val="tx1"/>
                            </a:solidFill>
                          </a:ln>
                        </pic:spPr>
                      </pic:pic>
                    </a:graphicData>
                  </a:graphic>
                </wp:inline>
              </w:drawing>
            </w:r>
            <w:r>
              <w:tab/>
            </w:r>
          </w:p>
        </w:tc>
      </w:tr>
      <w:tr w:rsidR="00326D3D" w14:paraId="0CEA2C7B" w14:textId="77777777" w:rsidTr="00567645">
        <w:trPr>
          <w:trHeight w:val="1670"/>
        </w:trPr>
        <w:tc>
          <w:tcPr>
            <w:tcW w:w="4184" w:type="dxa"/>
            <w:vMerge/>
          </w:tcPr>
          <w:p w14:paraId="4D1A4A9E" w14:textId="77777777" w:rsidR="00326D3D" w:rsidRDefault="00326D3D" w:rsidP="00326D3D">
            <w:pPr>
              <w:rPr>
                <w:noProof/>
              </w:rPr>
            </w:pPr>
          </w:p>
        </w:tc>
        <w:tc>
          <w:tcPr>
            <w:tcW w:w="6606" w:type="dxa"/>
          </w:tcPr>
          <w:p w14:paraId="04AD718F" w14:textId="0925D535" w:rsidR="00326D3D" w:rsidRDefault="00326D3D" w:rsidP="001A69E0">
            <w:pPr>
              <w:jc w:val="center"/>
              <w:rPr>
                <w:noProof/>
              </w:rPr>
            </w:pPr>
            <w:r>
              <w:rPr>
                <w:noProof/>
              </w:rPr>
              <w:t>P</w:t>
            </w:r>
            <w:r w:rsidRPr="00326D3D">
              <w:rPr>
                <w:noProof/>
              </w:rPr>
              <w:t>rocessing of unknown chunks</w:t>
            </w:r>
          </w:p>
        </w:tc>
      </w:tr>
      <w:tr w:rsidR="00326D3D" w14:paraId="03435C43" w14:textId="77777777" w:rsidTr="00567645">
        <w:tc>
          <w:tcPr>
            <w:tcW w:w="4184" w:type="dxa"/>
          </w:tcPr>
          <w:p w14:paraId="5C46042E" w14:textId="4EF98097" w:rsidR="00326D3D" w:rsidRDefault="00326D3D" w:rsidP="00326D3D">
            <w:pPr>
              <w:jc w:val="center"/>
            </w:pPr>
            <w:r>
              <w:t>Chunk Type</w:t>
            </w:r>
          </w:p>
        </w:tc>
        <w:tc>
          <w:tcPr>
            <w:tcW w:w="6606" w:type="dxa"/>
          </w:tcPr>
          <w:p w14:paraId="051B4C1B" w14:textId="77777777" w:rsidR="00326D3D" w:rsidRDefault="00326D3D" w:rsidP="00326D3D">
            <w:pPr>
              <w:ind w:firstLine="720"/>
            </w:pPr>
          </w:p>
        </w:tc>
      </w:tr>
    </w:tbl>
    <w:p w14:paraId="62F3E96D" w14:textId="77777777" w:rsidR="00326D3D" w:rsidRPr="00F01402" w:rsidRDefault="00326D3D" w:rsidP="00326D3D">
      <w:pPr>
        <w:spacing w:after="0"/>
        <w:rPr>
          <w:sz w:val="2"/>
          <w:szCs w:val="2"/>
        </w:rPr>
      </w:pPr>
    </w:p>
    <w:p w14:paraId="7C89C236" w14:textId="77777777" w:rsidR="002A3CBB" w:rsidRPr="008F00A7" w:rsidRDefault="002A3CBB" w:rsidP="00746881">
      <w:pPr>
        <w:spacing w:after="0"/>
        <w:jc w:val="center"/>
        <w:rPr>
          <w:sz w:val="2"/>
          <w:szCs w:val="2"/>
          <w:lang w:val="fr-FR"/>
        </w:rPr>
      </w:pPr>
    </w:p>
    <w:p w14:paraId="1D8AF069" w14:textId="77777777" w:rsidR="00746881" w:rsidRPr="00746881" w:rsidRDefault="00746881" w:rsidP="00746881">
      <w:pPr>
        <w:spacing w:after="0"/>
        <w:jc w:val="center"/>
        <w:rPr>
          <w:sz w:val="4"/>
          <w:szCs w:val="4"/>
          <w:lang w:val="fr-FR"/>
        </w:rPr>
      </w:pPr>
    </w:p>
    <w:p w14:paraId="36428F7A" w14:textId="5384090D" w:rsidR="00CD6CC2" w:rsidRDefault="00F01402" w:rsidP="00D21EA4">
      <w:pPr>
        <w:spacing w:after="0"/>
      </w:pPr>
      <w:r>
        <w:t>If the</w:t>
      </w:r>
      <w:r w:rsidR="00746881" w:rsidRPr="00746881">
        <w:t xml:space="preserve"> chunk type </w:t>
      </w:r>
      <w:r w:rsidR="00746881">
        <w:t>is</w:t>
      </w:r>
      <w:r w:rsidR="00746881" w:rsidRPr="00746881">
        <w:t xml:space="preserve"> n</w:t>
      </w:r>
      <w:r w:rsidR="00746881">
        <w:t xml:space="preserve">ot recognized by the processing </w:t>
      </w:r>
      <w:r w:rsidR="000A4401">
        <w:t>endpoint,</w:t>
      </w:r>
      <w:r w:rsidR="00746881">
        <w:t xml:space="preserve"> then the </w:t>
      </w:r>
      <w:r w:rsidR="000A4401">
        <w:t>2-bit</w:t>
      </w:r>
      <w:r w:rsidR="00746881">
        <w:t xml:space="preserve"> highest-order </w:t>
      </w:r>
      <w:r w:rsidR="00AF3C70">
        <w:t>will specify the action to be taken.</w:t>
      </w:r>
      <w:r w:rsidR="009504AC">
        <w:t xml:space="preserve"> Below </w:t>
      </w:r>
      <w:r w:rsidR="00AF2291">
        <w:t>is</w:t>
      </w:r>
      <w:r w:rsidR="009504AC">
        <w:t xml:space="preserve"> the processing of unknown chunks.</w:t>
      </w:r>
    </w:p>
    <w:p w14:paraId="6D326BD1" w14:textId="77777777" w:rsidR="001C4440" w:rsidRPr="001C4440" w:rsidRDefault="001C4440" w:rsidP="001C4440">
      <w:pPr>
        <w:spacing w:after="0"/>
        <w:jc w:val="both"/>
        <w:rPr>
          <w:sz w:val="4"/>
          <w:szCs w:val="4"/>
        </w:rPr>
      </w:pPr>
    </w:p>
    <w:p w14:paraId="7D657801" w14:textId="39DAAFF1" w:rsidR="00FD04EB" w:rsidRPr="00FD04EB" w:rsidRDefault="00FD04EB" w:rsidP="00FD04EB">
      <w:pPr>
        <w:spacing w:after="0"/>
        <w:jc w:val="both"/>
        <w:rPr>
          <w:b/>
          <w:bCs/>
          <w:sz w:val="24"/>
          <w:szCs w:val="24"/>
          <w:u w:val="single"/>
        </w:rPr>
      </w:pPr>
      <w:r w:rsidRPr="00FD04EB">
        <w:rPr>
          <w:b/>
          <w:bCs/>
          <w:sz w:val="24"/>
          <w:szCs w:val="24"/>
          <w:u w:val="single"/>
        </w:rPr>
        <w:t>Payload Data</w:t>
      </w:r>
    </w:p>
    <w:p w14:paraId="4AB0D225" w14:textId="4B760115" w:rsidR="00FD04EB" w:rsidRDefault="00FD04EB" w:rsidP="00FD04EB">
      <w:pPr>
        <w:spacing w:after="0"/>
        <w:jc w:val="center"/>
      </w:pPr>
      <w:r>
        <w:rPr>
          <w:noProof/>
        </w:rPr>
        <w:drawing>
          <wp:inline distT="0" distB="0" distL="0" distR="0" wp14:anchorId="09146192" wp14:editId="756B3F7E">
            <wp:extent cx="3797300" cy="1409700"/>
            <wp:effectExtent l="19050" t="19050" r="12700" b="19050"/>
            <wp:docPr id="515804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04650" name="Picture 515804650"/>
                    <pic:cNvPicPr/>
                  </pic:nvPicPr>
                  <pic:blipFill>
                    <a:blip r:embed="rId16">
                      <a:extLst>
                        <a:ext uri="{28A0092B-C50C-407E-A947-70E740481C1C}">
                          <a14:useLocalDpi xmlns:a14="http://schemas.microsoft.com/office/drawing/2010/main" val="0"/>
                        </a:ext>
                      </a:extLst>
                    </a:blip>
                    <a:stretch>
                      <a:fillRect/>
                    </a:stretch>
                  </pic:blipFill>
                  <pic:spPr>
                    <a:xfrm>
                      <a:off x="0" y="0"/>
                      <a:ext cx="3797422" cy="1409745"/>
                    </a:xfrm>
                    <a:prstGeom prst="rect">
                      <a:avLst/>
                    </a:prstGeom>
                    <a:ln>
                      <a:solidFill>
                        <a:schemeClr val="tx1"/>
                      </a:solidFill>
                    </a:ln>
                  </pic:spPr>
                </pic:pic>
              </a:graphicData>
            </a:graphic>
          </wp:inline>
        </w:drawing>
      </w:r>
    </w:p>
    <w:p w14:paraId="20064F3E" w14:textId="77777777" w:rsidR="00657485" w:rsidRDefault="00657485" w:rsidP="00657485">
      <w:pPr>
        <w:spacing w:after="0"/>
        <w:jc w:val="both"/>
        <w:rPr>
          <w:sz w:val="8"/>
          <w:szCs w:val="8"/>
          <w:lang w:val="fr-FR"/>
        </w:rPr>
      </w:pPr>
    </w:p>
    <w:p w14:paraId="0B6BC8D2" w14:textId="0E4DDA2B" w:rsidR="00657485" w:rsidRDefault="004D64EA" w:rsidP="00657485">
      <w:pPr>
        <w:spacing w:after="0"/>
        <w:jc w:val="both"/>
      </w:pPr>
      <w:r w:rsidRPr="004D64EA">
        <w:t xml:space="preserve">The data chunk in </w:t>
      </w:r>
      <w:r>
        <w:t>SCTP comprises the following fields:</w:t>
      </w:r>
    </w:p>
    <w:p w14:paraId="61E62969" w14:textId="4AD0AD89" w:rsidR="003D7518" w:rsidRDefault="00AF3039" w:rsidP="003D7518">
      <w:pPr>
        <w:pStyle w:val="ListParagraph"/>
        <w:numPr>
          <w:ilvl w:val="0"/>
          <w:numId w:val="4"/>
        </w:numPr>
        <w:spacing w:after="0"/>
        <w:jc w:val="both"/>
      </w:pPr>
      <w:r w:rsidRPr="00AF3039">
        <w:t>Res (4 bits):</w:t>
      </w:r>
      <w:r>
        <w:t xml:space="preserve"> </w:t>
      </w:r>
      <w:r w:rsidR="00D765A7">
        <w:t>Set to 0 on transmission and ignored on receipt.</w:t>
      </w:r>
    </w:p>
    <w:p w14:paraId="4C2419DE" w14:textId="6026F350" w:rsidR="00D765A7" w:rsidRDefault="00C06C0D" w:rsidP="003D7518">
      <w:pPr>
        <w:pStyle w:val="ListParagraph"/>
        <w:numPr>
          <w:ilvl w:val="0"/>
          <w:numId w:val="4"/>
        </w:numPr>
        <w:spacing w:after="0"/>
        <w:jc w:val="both"/>
      </w:pPr>
      <w:r>
        <w:t xml:space="preserve">I bit (1 bit): </w:t>
      </w:r>
      <w:r w:rsidR="00212C88">
        <w:t>It is called an i</w:t>
      </w:r>
      <w:r w:rsidR="00212C88" w:rsidRPr="00212C88">
        <w:t>mmediate bit</w:t>
      </w:r>
      <w:r w:rsidR="00212C88">
        <w:t xml:space="preserve"> which is set by the sender whenever the user can benefit from the SACK chunk which is sent back without delay.</w:t>
      </w:r>
    </w:p>
    <w:p w14:paraId="65BFE748" w14:textId="41C78321" w:rsidR="00212C88" w:rsidRDefault="00212C88" w:rsidP="003D7518">
      <w:pPr>
        <w:pStyle w:val="ListParagraph"/>
        <w:numPr>
          <w:ilvl w:val="0"/>
          <w:numId w:val="4"/>
        </w:numPr>
        <w:spacing w:after="0"/>
        <w:jc w:val="both"/>
      </w:pPr>
      <w:r w:rsidRPr="00212C88">
        <w:t>U bit (1 bit):</w:t>
      </w:r>
      <w:r w:rsidR="00ED2556">
        <w:t xml:space="preserve"> </w:t>
      </w:r>
      <w:r w:rsidR="00ED2556" w:rsidRPr="00ED2556">
        <w:t xml:space="preserve">It is called </w:t>
      </w:r>
      <w:r w:rsidR="00FD3EA7">
        <w:t xml:space="preserve">an </w:t>
      </w:r>
      <w:r w:rsidR="00ED2556" w:rsidRPr="00ED2556">
        <w:t>unordered</w:t>
      </w:r>
      <w:r w:rsidR="00ED2556">
        <w:t xml:space="preserve"> bit</w:t>
      </w:r>
      <w:r w:rsidR="00FD3EA7">
        <w:t xml:space="preserve"> which</w:t>
      </w:r>
      <w:r w:rsidR="00ED2556">
        <w:t xml:space="preserve"> </w:t>
      </w:r>
      <w:r w:rsidR="00FD3EA7" w:rsidRPr="00FD3EA7">
        <w:t>indicates an unordered DATA chunk with no assigned Stream Sequence Number</w:t>
      </w:r>
      <w:r w:rsidR="00FD3EA7">
        <w:t xml:space="preserve"> if set to 1.</w:t>
      </w:r>
      <w:r w:rsidR="00DF2923">
        <w:t xml:space="preserve"> </w:t>
      </w:r>
      <w:r w:rsidR="0093446B">
        <w:t xml:space="preserve">They </w:t>
      </w:r>
      <w:r w:rsidR="00857310">
        <w:t>are sent</w:t>
      </w:r>
      <w:r w:rsidR="0093446B">
        <w:t xml:space="preserve"> to the upper layer without attempting to reorder.</w:t>
      </w:r>
    </w:p>
    <w:p w14:paraId="7540C0F7" w14:textId="64396BEC" w:rsidR="00244F36" w:rsidRDefault="002D5D57" w:rsidP="003D7518">
      <w:pPr>
        <w:pStyle w:val="ListParagraph"/>
        <w:numPr>
          <w:ilvl w:val="0"/>
          <w:numId w:val="4"/>
        </w:numPr>
        <w:spacing w:after="0"/>
        <w:jc w:val="both"/>
      </w:pPr>
      <w:r w:rsidRPr="002D5D57">
        <w:t>B bit (1 bit):</w:t>
      </w:r>
      <w:r>
        <w:t xml:space="preserve"> </w:t>
      </w:r>
      <w:r w:rsidR="008D52C4" w:rsidRPr="008D52C4">
        <w:t>It is called</w:t>
      </w:r>
      <w:r w:rsidR="008D52C4">
        <w:t xml:space="preserve"> </w:t>
      </w:r>
      <w:r w:rsidR="003923D7">
        <w:t xml:space="preserve">the </w:t>
      </w:r>
      <w:r w:rsidR="008D52C4" w:rsidRPr="008D52C4">
        <w:t>Beginning fragment bit</w:t>
      </w:r>
      <w:r w:rsidR="003923D7">
        <w:t xml:space="preserve"> which specifies the </w:t>
      </w:r>
      <w:r w:rsidR="00304928">
        <w:t>beginning</w:t>
      </w:r>
      <w:r w:rsidR="003923D7">
        <w:t xml:space="preserve"> fragment of </w:t>
      </w:r>
      <w:r w:rsidR="00A2104B">
        <w:t xml:space="preserve">the </w:t>
      </w:r>
      <w:r w:rsidR="003923D7">
        <w:t>user message</w:t>
      </w:r>
      <w:r w:rsidR="00E07BA0">
        <w:t xml:space="preserve"> if set.</w:t>
      </w:r>
    </w:p>
    <w:p w14:paraId="145F7A4C" w14:textId="0D535DA6" w:rsidR="006536BB" w:rsidRDefault="00512147" w:rsidP="003D7518">
      <w:pPr>
        <w:pStyle w:val="ListParagraph"/>
        <w:numPr>
          <w:ilvl w:val="0"/>
          <w:numId w:val="4"/>
        </w:numPr>
        <w:spacing w:after="0"/>
        <w:jc w:val="both"/>
      </w:pPr>
      <w:r w:rsidRPr="00512147">
        <w:t>E bit (1 bit):</w:t>
      </w:r>
      <w:r>
        <w:t xml:space="preserve"> </w:t>
      </w:r>
      <w:r w:rsidR="008F0FA1" w:rsidRPr="008F0FA1">
        <w:t>It is called the</w:t>
      </w:r>
      <w:r w:rsidR="008F0FA1">
        <w:t xml:space="preserve"> </w:t>
      </w:r>
      <w:r w:rsidR="008F0FA1" w:rsidRPr="008F0FA1">
        <w:t>Ending fragment bit</w:t>
      </w:r>
      <w:r w:rsidR="00304928">
        <w:t xml:space="preserve"> which </w:t>
      </w:r>
      <w:proofErr w:type="spellStart"/>
      <w:r w:rsidR="00304928" w:rsidRPr="00304928">
        <w:t>which</w:t>
      </w:r>
      <w:proofErr w:type="spellEnd"/>
      <w:r w:rsidR="00304928" w:rsidRPr="00304928">
        <w:t xml:space="preserve"> specifies the </w:t>
      </w:r>
      <w:r w:rsidR="00304928">
        <w:t>ending</w:t>
      </w:r>
      <w:r w:rsidR="00304928" w:rsidRPr="00304928">
        <w:t xml:space="preserve"> fragment of the user message if set.</w:t>
      </w:r>
    </w:p>
    <w:p w14:paraId="6452ACB2" w14:textId="0A8BDFE5" w:rsidR="0083006D" w:rsidRDefault="0083006D" w:rsidP="0083006D">
      <w:pPr>
        <w:pStyle w:val="ListParagraph"/>
        <w:numPr>
          <w:ilvl w:val="0"/>
          <w:numId w:val="4"/>
        </w:numPr>
        <w:spacing w:after="0"/>
        <w:jc w:val="both"/>
      </w:pPr>
      <w:r>
        <w:t xml:space="preserve">Length (16 bits): It Indicates the length of the data chunk in bytes. </w:t>
      </w:r>
      <w:r w:rsidR="00DB406A">
        <w:t>The length</w:t>
      </w:r>
      <w:r>
        <w:t xml:space="preserve"> field is set to 17 for a data chunk having one byte of user data.</w:t>
      </w:r>
    </w:p>
    <w:p w14:paraId="27FCB85B" w14:textId="5B8A8919" w:rsidR="0083006D" w:rsidRDefault="00520F2D" w:rsidP="0083006D">
      <w:pPr>
        <w:pStyle w:val="ListParagraph"/>
        <w:numPr>
          <w:ilvl w:val="0"/>
          <w:numId w:val="4"/>
        </w:numPr>
        <w:spacing w:after="0"/>
        <w:jc w:val="both"/>
      </w:pPr>
      <w:r w:rsidRPr="00520F2D">
        <w:t>TSN (32 bits):</w:t>
      </w:r>
      <w:r>
        <w:t xml:space="preserve"> It indicates the </w:t>
      </w:r>
      <w:r w:rsidRPr="00520F2D">
        <w:t>Transmission Sequence Number for the DATA chunk</w:t>
      </w:r>
      <w:r w:rsidR="00306E71">
        <w:t xml:space="preserve">. It wraps back to 0 after reaching the maximum range of </w:t>
      </w:r>
      <w:r w:rsidR="00306E71" w:rsidRPr="00306E71">
        <w:t>2</w:t>
      </w:r>
      <w:r w:rsidR="00306E71" w:rsidRPr="00306E71">
        <w:rPr>
          <w:vertAlign w:val="superscript"/>
        </w:rPr>
        <w:t>32</w:t>
      </w:r>
      <w:r w:rsidR="00306E71" w:rsidRPr="00306E71">
        <w:t xml:space="preserve"> </w:t>
      </w:r>
      <w:r w:rsidR="00306E71">
        <w:t>–</w:t>
      </w:r>
      <w:r w:rsidR="00306E71" w:rsidRPr="00306E71">
        <w:t xml:space="preserve"> 1</w:t>
      </w:r>
      <w:r w:rsidR="00306E71">
        <w:t>.</w:t>
      </w:r>
    </w:p>
    <w:p w14:paraId="7E501AC2" w14:textId="14CC1477" w:rsidR="00A07632" w:rsidRDefault="00A07632" w:rsidP="00A07632">
      <w:pPr>
        <w:pStyle w:val="ListParagraph"/>
        <w:numPr>
          <w:ilvl w:val="0"/>
          <w:numId w:val="4"/>
        </w:numPr>
        <w:spacing w:after="0"/>
        <w:jc w:val="both"/>
      </w:pPr>
      <w:r>
        <w:lastRenderedPageBreak/>
        <w:t>Stream Identifier S (16 bits): It indicates which stream the user data belongs to.</w:t>
      </w:r>
    </w:p>
    <w:p w14:paraId="60B69C3B" w14:textId="77777777" w:rsidR="003A036D" w:rsidRDefault="00EF6111" w:rsidP="003A036D">
      <w:pPr>
        <w:pStyle w:val="ListParagraph"/>
        <w:numPr>
          <w:ilvl w:val="0"/>
          <w:numId w:val="4"/>
        </w:numPr>
        <w:spacing w:after="0"/>
        <w:jc w:val="both"/>
      </w:pPr>
      <w:r>
        <w:t>Stream Sequence Number n (16 bits): It is the Stream Sequence Number of the user data within the stream</w:t>
      </w:r>
      <w:r w:rsidR="007D4F13">
        <w:t xml:space="preserve"> and it ranges between 0 to 65535.</w:t>
      </w:r>
      <w:r w:rsidR="003A036D" w:rsidRPr="003A036D">
        <w:t xml:space="preserve"> </w:t>
      </w:r>
    </w:p>
    <w:p w14:paraId="4FD59C58" w14:textId="7E8F3E1A" w:rsidR="003A036D" w:rsidRDefault="003A036D" w:rsidP="008816E8">
      <w:pPr>
        <w:pStyle w:val="ListParagraph"/>
        <w:numPr>
          <w:ilvl w:val="0"/>
          <w:numId w:val="4"/>
        </w:numPr>
        <w:spacing w:after="0"/>
        <w:jc w:val="both"/>
      </w:pPr>
      <w:r>
        <w:t>User Data (variable length): The payload of user data, padded to a 4-byte boundary with zero bytes.</w:t>
      </w:r>
      <w:r w:rsidR="008816E8">
        <w:t xml:space="preserve">  More than 3 bytes of padding must not be added by the sender.</w:t>
      </w:r>
    </w:p>
    <w:p w14:paraId="5E8B4F4D" w14:textId="72A57064" w:rsidR="00D678E6" w:rsidRDefault="00D678E6" w:rsidP="003A036D">
      <w:pPr>
        <w:pStyle w:val="ListParagraph"/>
        <w:numPr>
          <w:ilvl w:val="0"/>
          <w:numId w:val="4"/>
        </w:numPr>
        <w:spacing w:after="0"/>
        <w:jc w:val="both"/>
      </w:pPr>
      <w:r>
        <w:t>Payload Protocol Identifier (32 bits): It is an application-specified protocol identifier. It is passed to SCTP by the upper layer and sent to its sender for identifying the type of information in the DATA chunk. No application identifier is specified when its value is 0.</w:t>
      </w:r>
    </w:p>
    <w:p w14:paraId="425AF7DC" w14:textId="78869911" w:rsidR="006227DF" w:rsidRPr="002309C8" w:rsidRDefault="002309C8" w:rsidP="002309C8">
      <w:pPr>
        <w:tabs>
          <w:tab w:val="left" w:pos="1530"/>
        </w:tabs>
        <w:spacing w:after="0"/>
        <w:jc w:val="both"/>
        <w:rPr>
          <w:sz w:val="6"/>
          <w:szCs w:val="6"/>
        </w:rPr>
      </w:pPr>
      <w:r>
        <w:rPr>
          <w:sz w:val="12"/>
          <w:szCs w:val="12"/>
        </w:rPr>
        <w:tab/>
      </w:r>
    </w:p>
    <w:p w14:paraId="6766B053" w14:textId="73C58678" w:rsidR="00A07632" w:rsidRDefault="006227DF" w:rsidP="000059CE">
      <w:pPr>
        <w:spacing w:after="0"/>
        <w:jc w:val="both"/>
        <w:rPr>
          <w:b/>
          <w:bCs/>
          <w:sz w:val="24"/>
          <w:szCs w:val="24"/>
          <w:u w:val="single"/>
        </w:rPr>
      </w:pPr>
      <w:r w:rsidRPr="006213CE">
        <w:rPr>
          <w:b/>
          <w:bCs/>
          <w:sz w:val="24"/>
          <w:szCs w:val="24"/>
          <w:u w:val="single"/>
        </w:rPr>
        <w:t>SCTP association</w:t>
      </w:r>
    </w:p>
    <w:p w14:paraId="3C532FB1" w14:textId="77777777" w:rsidR="00F80A63" w:rsidRPr="00841E06" w:rsidRDefault="00F80A63" w:rsidP="000059CE">
      <w:pPr>
        <w:spacing w:after="0"/>
        <w:jc w:val="both"/>
        <w:rPr>
          <w:b/>
          <w:bCs/>
          <w:sz w:val="4"/>
          <w:szCs w:val="4"/>
          <w:u w:val="single"/>
        </w:rPr>
      </w:pPr>
    </w:p>
    <w:p w14:paraId="59F11D33" w14:textId="77777777" w:rsidR="00F80A63" w:rsidRDefault="00F80A63" w:rsidP="00F80A63">
      <w:pPr>
        <w:spacing w:after="0"/>
        <w:jc w:val="both"/>
      </w:pPr>
      <w:r>
        <w:t>The normal establishment of an SCTP association involves the following steps:</w:t>
      </w:r>
    </w:p>
    <w:p w14:paraId="0B389D5A" w14:textId="547853AE" w:rsidR="00F2777D" w:rsidRDefault="009D0A56" w:rsidP="00F80A63">
      <w:pPr>
        <w:pStyle w:val="ListParagraph"/>
        <w:numPr>
          <w:ilvl w:val="0"/>
          <w:numId w:val="5"/>
        </w:numPr>
        <w:spacing w:after="0"/>
        <w:jc w:val="both"/>
      </w:pPr>
      <w:r w:rsidRPr="009D0A56">
        <w:t>Initialization (A):</w:t>
      </w:r>
      <w:r>
        <w:t xml:space="preserve"> </w:t>
      </w:r>
      <w:r w:rsidR="007A487C" w:rsidRPr="007A487C">
        <w:t>SCTP endpoint "A" initiates the process by sending an INIT chunk to endpoint "Z" with its Verification Tag in the Initiate Tag field.</w:t>
      </w:r>
      <w:r w:rsidR="00E23676">
        <w:t xml:space="preserve"> “A” </w:t>
      </w:r>
      <w:r w:rsidR="00E23676" w:rsidRPr="00E23676">
        <w:t>enters the COOKIE-WAIT state</w:t>
      </w:r>
      <w:r w:rsidR="00E23676">
        <w:t xml:space="preserve"> after starting the T1-init timer.</w:t>
      </w:r>
    </w:p>
    <w:p w14:paraId="55B3764A" w14:textId="72530507" w:rsidR="00E23676" w:rsidRDefault="00E23676" w:rsidP="00F80A63">
      <w:pPr>
        <w:pStyle w:val="ListParagraph"/>
        <w:numPr>
          <w:ilvl w:val="0"/>
          <w:numId w:val="5"/>
        </w:numPr>
        <w:spacing w:after="0"/>
        <w:jc w:val="both"/>
      </w:pPr>
      <w:r w:rsidRPr="00E23676">
        <w:t>Response (B):</w:t>
      </w:r>
      <w:r>
        <w:t xml:space="preserve"> </w:t>
      </w:r>
      <w:r w:rsidR="00747D6E" w:rsidRPr="00747D6E">
        <w:t xml:space="preserve">SCTP endpoint "Z" responds with an INIT ACK chunk, setting the Verification Tag field to </w:t>
      </w:r>
      <w:proofErr w:type="spellStart"/>
      <w:r w:rsidR="00747D6E" w:rsidRPr="00747D6E">
        <w:t>Tag_A</w:t>
      </w:r>
      <w:proofErr w:type="spellEnd"/>
      <w:r w:rsidR="00747D6E" w:rsidRPr="00747D6E">
        <w:t xml:space="preserve"> and providing its own Verification Tag (</w:t>
      </w:r>
      <w:proofErr w:type="spellStart"/>
      <w:r w:rsidR="00747D6E" w:rsidRPr="00747D6E">
        <w:t>Tag_Z</w:t>
      </w:r>
      <w:proofErr w:type="spellEnd"/>
      <w:r w:rsidR="00747D6E" w:rsidRPr="00747D6E">
        <w:t>) in the Initiate Tag field.</w:t>
      </w:r>
      <w:r w:rsidR="00747D6E">
        <w:t xml:space="preserve"> </w:t>
      </w:r>
      <w:r w:rsidR="00747D6E" w:rsidRPr="00747D6E">
        <w:t>"Z" includes a State Cookie</w:t>
      </w:r>
      <w:r w:rsidR="00747D6E">
        <w:t xml:space="preserve"> </w:t>
      </w:r>
      <w:r w:rsidR="00747D6E" w:rsidRPr="00747D6E">
        <w:t>and does not allocate resources until the COOKIE ACK is received.</w:t>
      </w:r>
    </w:p>
    <w:p w14:paraId="4005A167" w14:textId="05B2B8D6" w:rsidR="001D460D" w:rsidRDefault="001D460D" w:rsidP="007242BD">
      <w:pPr>
        <w:pStyle w:val="ListParagraph"/>
        <w:numPr>
          <w:ilvl w:val="0"/>
          <w:numId w:val="5"/>
        </w:numPr>
        <w:spacing w:after="0"/>
        <w:jc w:val="both"/>
      </w:pPr>
      <w:r w:rsidRPr="001D460D">
        <w:t>Cookie Exchange (C):</w:t>
      </w:r>
      <w:r>
        <w:t xml:space="preserve"> </w:t>
      </w:r>
      <w:r w:rsidR="007242BD">
        <w:t>"A" receives the INIT ACK, stops the T1-init timer, and leaves COOKIE-WAIT.</w:t>
      </w:r>
      <w:r w:rsidR="007242BD">
        <w:t xml:space="preserve"> Then </w:t>
      </w:r>
      <w:r w:rsidR="007242BD">
        <w:t>"A" sends the State Cookie in a COOKIE ECHO chunk, starts the T1-cookie timer, and enters COOKIE-ECHOED.</w:t>
      </w:r>
      <w:r w:rsidR="007242BD">
        <w:t xml:space="preserve"> </w:t>
      </w:r>
      <w:r w:rsidR="007242BD">
        <w:t>The COOKIE ECHO may be bundled with outbound DATA chunks but must be the first chunk until COOKIE ACK is received.</w:t>
      </w:r>
    </w:p>
    <w:p w14:paraId="02A3F759" w14:textId="360C7F2F" w:rsidR="00821D25" w:rsidRDefault="00821D25" w:rsidP="00821D25">
      <w:pPr>
        <w:pStyle w:val="ListParagraph"/>
        <w:numPr>
          <w:ilvl w:val="0"/>
          <w:numId w:val="5"/>
        </w:numPr>
        <w:spacing w:after="0"/>
        <w:jc w:val="both"/>
      </w:pPr>
      <w:r>
        <w:t>Acknowledgment (D):</w:t>
      </w:r>
      <w:r>
        <w:t xml:space="preserve"> </w:t>
      </w:r>
      <w:r>
        <w:t>"Z" responds with a COOKIE ACK chunk after building a TCB and moving to the ESTABLISHED state.</w:t>
      </w:r>
      <w:r>
        <w:t xml:space="preserve"> </w:t>
      </w:r>
      <w:r>
        <w:t>COOKIE ACK may be bundled with pending DATA chunks and must be the first chunk in the packet.</w:t>
      </w:r>
    </w:p>
    <w:p w14:paraId="4F55F35F" w14:textId="0B2E5CDF" w:rsidR="00821D25" w:rsidRDefault="00821D25" w:rsidP="00821D25">
      <w:pPr>
        <w:pStyle w:val="ListParagraph"/>
        <w:numPr>
          <w:ilvl w:val="0"/>
          <w:numId w:val="5"/>
        </w:numPr>
        <w:spacing w:after="0"/>
        <w:jc w:val="both"/>
      </w:pPr>
      <w:r>
        <w:t>Completion (E):</w:t>
      </w:r>
      <w:r>
        <w:t xml:space="preserve"> </w:t>
      </w:r>
      <w:r>
        <w:t>"A" receives the COOKIE ACK, moves to the ESTABLISHED state, and stops the T1-cookie timer.</w:t>
      </w:r>
      <w:r>
        <w:t xml:space="preserve"> </w:t>
      </w:r>
      <w:r>
        <w:t>Optionally, "A" notifies its upper-layer protocol (ULP) about the successful association establishment with a COMMUNICATION UP notification.</w:t>
      </w:r>
    </w:p>
    <w:p w14:paraId="6E841D1A" w14:textId="77777777" w:rsidR="00AC731A" w:rsidRDefault="00AC731A" w:rsidP="00AC731A">
      <w:pPr>
        <w:spacing w:after="0"/>
        <w:jc w:val="both"/>
        <w:rPr>
          <w:sz w:val="8"/>
          <w:szCs w:val="8"/>
        </w:rPr>
      </w:pPr>
    </w:p>
    <w:p w14:paraId="617F49AD" w14:textId="4E61AB14" w:rsidR="00AC731A" w:rsidRDefault="00AC731A" w:rsidP="00AC731A">
      <w:pPr>
        <w:spacing w:after="0"/>
        <w:jc w:val="both"/>
        <w:rPr>
          <w:b/>
          <w:bCs/>
          <w:sz w:val="24"/>
          <w:szCs w:val="24"/>
          <w:u w:val="single"/>
        </w:rPr>
      </w:pPr>
      <w:r w:rsidRPr="00AC731A">
        <w:rPr>
          <w:b/>
          <w:bCs/>
          <w:sz w:val="24"/>
          <w:szCs w:val="24"/>
          <w:u w:val="single"/>
        </w:rPr>
        <w:t>Termination of Association</w:t>
      </w:r>
      <w:r>
        <w:rPr>
          <w:b/>
          <w:bCs/>
          <w:sz w:val="24"/>
          <w:szCs w:val="24"/>
          <w:u w:val="single"/>
        </w:rPr>
        <w:t xml:space="preserve"> </w:t>
      </w:r>
    </w:p>
    <w:p w14:paraId="06AEC1B3" w14:textId="572022E7" w:rsidR="00AC731A" w:rsidRDefault="00AC731A" w:rsidP="00AC731A">
      <w:pPr>
        <w:spacing w:after="0"/>
        <w:jc w:val="both"/>
        <w:rPr>
          <w:sz w:val="4"/>
          <w:szCs w:val="4"/>
        </w:rPr>
      </w:pPr>
    </w:p>
    <w:p w14:paraId="05CE7802" w14:textId="6CC435E9" w:rsidR="00841E06" w:rsidRDefault="00632A87" w:rsidP="00AC731A">
      <w:pPr>
        <w:spacing w:after="0"/>
        <w:jc w:val="both"/>
      </w:pPr>
      <w:r>
        <w:t>The best practice for an endpoint</w:t>
      </w:r>
      <w:r w:rsidRPr="00632A87">
        <w:t xml:space="preserve"> is to terminate its association</w:t>
      </w:r>
      <w:r>
        <w:t xml:space="preserve"> when exiting a service. There are two ways to terminate services either abort the process which will discard any pending data or do a shutdown which will terminate the service after checking whether all the queued data reach their endpoint.</w:t>
      </w:r>
    </w:p>
    <w:p w14:paraId="6521CC84" w14:textId="77777777" w:rsidR="003A2B71" w:rsidRPr="00984BF8" w:rsidRDefault="003A2B71" w:rsidP="00AC731A">
      <w:pPr>
        <w:spacing w:after="0"/>
        <w:jc w:val="both"/>
        <w:rPr>
          <w:sz w:val="12"/>
          <w:szCs w:val="12"/>
        </w:rPr>
      </w:pPr>
    </w:p>
    <w:p w14:paraId="605E0065" w14:textId="1A405A00" w:rsidR="003A2B71" w:rsidRDefault="00984BF8" w:rsidP="00AC731A">
      <w:pPr>
        <w:spacing w:after="0"/>
        <w:jc w:val="both"/>
        <w:rPr>
          <w:b/>
          <w:bCs/>
          <w:sz w:val="24"/>
          <w:szCs w:val="24"/>
          <w:u w:val="single"/>
        </w:rPr>
      </w:pPr>
      <w:r w:rsidRPr="00984BF8">
        <w:rPr>
          <w:b/>
          <w:bCs/>
          <w:sz w:val="24"/>
          <w:szCs w:val="24"/>
          <w:u w:val="single"/>
        </w:rPr>
        <w:t>Abort of an Association</w:t>
      </w:r>
    </w:p>
    <w:p w14:paraId="64B437F4" w14:textId="77777777" w:rsidR="00081DAD" w:rsidRDefault="00081DAD" w:rsidP="00AC731A">
      <w:pPr>
        <w:spacing w:after="0"/>
        <w:jc w:val="both"/>
        <w:rPr>
          <w:b/>
          <w:bCs/>
          <w:sz w:val="4"/>
          <w:szCs w:val="4"/>
          <w:u w:val="single"/>
        </w:rPr>
      </w:pPr>
    </w:p>
    <w:p w14:paraId="7D699D7E" w14:textId="5348663E" w:rsidR="00081DAD" w:rsidRDefault="001B6A28" w:rsidP="00AC731A">
      <w:pPr>
        <w:spacing w:after="0"/>
        <w:jc w:val="both"/>
      </w:pPr>
      <w:r>
        <w:t xml:space="preserve">When an endpoint peer wants to terminate its association by abort, it sends an ABORT chunk to its peer which includes the peer’s Verification tag in its outbound packet. The endpoint will </w:t>
      </w:r>
      <w:r w:rsidR="00DB7038">
        <w:t>apply</w:t>
      </w:r>
      <w:r w:rsidRPr="001B6A28">
        <w:t xml:space="preserve"> Verification Tag check rules</w:t>
      </w:r>
      <w:r>
        <w:t xml:space="preserve"> upon receiving </w:t>
      </w:r>
      <w:r w:rsidR="00DB7038">
        <w:t xml:space="preserve">the </w:t>
      </w:r>
      <w:r>
        <w:t>ABORT chunk packet.</w:t>
      </w:r>
      <w:r w:rsidR="00DB7038" w:rsidRPr="00DB7038">
        <w:t xml:space="preserve"> After verifying the Verification Tag, the receiving endpoint removes the association</w:t>
      </w:r>
      <w:r w:rsidR="00DB7038">
        <w:t xml:space="preserve"> and reports the termination to its upper layer.</w:t>
      </w:r>
    </w:p>
    <w:p w14:paraId="3BDE8FE1" w14:textId="77777777" w:rsidR="00594A27" w:rsidRPr="009C6C5C" w:rsidRDefault="00594A27" w:rsidP="00AC731A">
      <w:pPr>
        <w:spacing w:after="0"/>
        <w:jc w:val="both"/>
        <w:rPr>
          <w:sz w:val="12"/>
          <w:szCs w:val="12"/>
        </w:rPr>
      </w:pPr>
    </w:p>
    <w:p w14:paraId="0CA1F1B6" w14:textId="73DE95C7" w:rsidR="009C6C5C" w:rsidRDefault="009C6C5C" w:rsidP="00AC731A">
      <w:pPr>
        <w:spacing w:after="0"/>
        <w:jc w:val="both"/>
        <w:rPr>
          <w:b/>
          <w:bCs/>
          <w:sz w:val="24"/>
          <w:szCs w:val="24"/>
          <w:u w:val="single"/>
        </w:rPr>
      </w:pPr>
      <w:r w:rsidRPr="009C6C5C">
        <w:rPr>
          <w:b/>
          <w:bCs/>
          <w:sz w:val="24"/>
          <w:szCs w:val="24"/>
          <w:u w:val="single"/>
        </w:rPr>
        <w:t>Shutdown of an Association</w:t>
      </w:r>
    </w:p>
    <w:p w14:paraId="596E287E" w14:textId="77777777" w:rsidR="006A1B5A" w:rsidRDefault="006A1B5A" w:rsidP="00AC731A">
      <w:pPr>
        <w:spacing w:after="0"/>
        <w:jc w:val="both"/>
        <w:rPr>
          <w:b/>
          <w:bCs/>
          <w:sz w:val="4"/>
          <w:szCs w:val="4"/>
          <w:u w:val="single"/>
        </w:rPr>
      </w:pPr>
    </w:p>
    <w:p w14:paraId="0E9AEDE6" w14:textId="05C12FE7" w:rsidR="006A1B5A" w:rsidRDefault="00031450" w:rsidP="00AC731A">
      <w:pPr>
        <w:spacing w:after="0"/>
        <w:jc w:val="both"/>
      </w:pPr>
      <w:r>
        <w:t xml:space="preserve">The SHUTDOWN is initiated by the endpoint entering into the SHUTDOWN-PENDING state and will await the acknowledgment of all the outstanding data by its peer. </w:t>
      </w:r>
      <w:r w:rsidR="001C13D2" w:rsidRPr="001C13D2">
        <w:t xml:space="preserve">After </w:t>
      </w:r>
      <w:r w:rsidR="001C13D2">
        <w:t xml:space="preserve">receiving </w:t>
      </w:r>
      <w:r w:rsidR="001C13D2" w:rsidRPr="001C13D2">
        <w:t>acknowled</w:t>
      </w:r>
      <w:r w:rsidR="001C13D2">
        <w:t>gment</w:t>
      </w:r>
      <w:r w:rsidR="001C13D2" w:rsidRPr="001C13D2">
        <w:t xml:space="preserve"> </w:t>
      </w:r>
      <w:r w:rsidR="001C13D2">
        <w:t xml:space="preserve">of </w:t>
      </w:r>
      <w:r w:rsidR="001C13D2" w:rsidRPr="001C13D2">
        <w:t xml:space="preserve">the data, the endpoint sends a SHUTDOWN chunk to its peer with the last TSN, starting the T2-shutdown timer and </w:t>
      </w:r>
      <w:r w:rsidR="008D0D3D">
        <w:t>getting into the</w:t>
      </w:r>
      <w:r w:rsidR="001C13D2" w:rsidRPr="001C13D2">
        <w:t xml:space="preserve"> SHUTDOWN-SENT state.</w:t>
      </w:r>
      <w:r w:rsidR="008D0D3D">
        <w:t xml:space="preserve"> U</w:t>
      </w:r>
      <w:r w:rsidR="008D0D3D" w:rsidRPr="008D0D3D">
        <w:t xml:space="preserve">pon receiving the SHUTDOWN chunk </w:t>
      </w:r>
      <w:r w:rsidR="008D0D3D">
        <w:t xml:space="preserve">it </w:t>
      </w:r>
      <w:r w:rsidR="008D0D3D" w:rsidRPr="008D0D3D">
        <w:t>enters the SHUTDOWN-RECEIVED state</w:t>
      </w:r>
      <w:r w:rsidR="008D0D3D">
        <w:t xml:space="preserve"> and</w:t>
      </w:r>
      <w:r w:rsidR="008D0D3D" w:rsidRPr="008D0D3D">
        <w:t xml:space="preserve"> stops accepting new data</w:t>
      </w:r>
      <w:r w:rsidR="008D0D3D">
        <w:t xml:space="preserve">. </w:t>
      </w:r>
      <w:r w:rsidR="00BD0FA3">
        <w:t>T</w:t>
      </w:r>
      <w:r w:rsidR="00BD0FA3" w:rsidRPr="00BD0FA3">
        <w:t>he sender responds to received DATA-containing packets with a SHUTDOWN chunk and may employ a T5-shutdown-guard timer</w:t>
      </w:r>
      <w:r w:rsidR="00BD0FA3">
        <w:t xml:space="preserve"> while in the </w:t>
      </w:r>
      <w:r w:rsidR="00BD0FA3" w:rsidRPr="00BD0FA3">
        <w:t>SHUTDOWN-SENT state</w:t>
      </w:r>
      <w:r w:rsidR="00BD0FA3">
        <w:t xml:space="preserve">. </w:t>
      </w:r>
      <w:r w:rsidR="00804FE8" w:rsidRPr="00804FE8">
        <w:t>If the receiver has no outstanding DATA chunks, it sends a SHUTDOWN ACK chunk, starts a T2-shutdown timer, and enters the SHUTDOWN-ACK-SENT state. The sender stops the T2-shutdown timer upon receiving the SHUTDOWN ACK, sends a SHUTDOWN COMPLETE chunk, and removes association records. Upon receiving the SHUTDOWN COMPLETE chunk, the receiver transitions to the CLOSED state.</w:t>
      </w:r>
      <w:r w:rsidR="00804FE8">
        <w:t xml:space="preserve"> </w:t>
      </w:r>
    </w:p>
    <w:p w14:paraId="72FF97DF" w14:textId="05F9725A" w:rsidR="009C031E" w:rsidRDefault="009C031E" w:rsidP="009C031E">
      <w:pPr>
        <w:spacing w:after="0"/>
        <w:jc w:val="center"/>
      </w:pPr>
      <w:r>
        <w:rPr>
          <w:noProof/>
        </w:rPr>
        <w:lastRenderedPageBreak/>
        <w:drawing>
          <wp:inline distT="0" distB="0" distL="0" distR="0" wp14:anchorId="4DA48F4E" wp14:editId="0F233EEC">
            <wp:extent cx="4140200" cy="3673260"/>
            <wp:effectExtent l="19050" t="19050" r="12700" b="22860"/>
            <wp:docPr id="37573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0226" name="Picture 375730226"/>
                    <pic:cNvPicPr/>
                  </pic:nvPicPr>
                  <pic:blipFill>
                    <a:blip r:embed="rId17">
                      <a:extLst>
                        <a:ext uri="{28A0092B-C50C-407E-A947-70E740481C1C}">
                          <a14:useLocalDpi xmlns:a14="http://schemas.microsoft.com/office/drawing/2010/main" val="0"/>
                        </a:ext>
                      </a:extLst>
                    </a:blip>
                    <a:stretch>
                      <a:fillRect/>
                    </a:stretch>
                  </pic:blipFill>
                  <pic:spPr>
                    <a:xfrm>
                      <a:off x="0" y="0"/>
                      <a:ext cx="4141793" cy="3674673"/>
                    </a:xfrm>
                    <a:prstGeom prst="rect">
                      <a:avLst/>
                    </a:prstGeom>
                    <a:ln>
                      <a:solidFill>
                        <a:schemeClr val="tx1"/>
                      </a:solidFill>
                    </a:ln>
                  </pic:spPr>
                </pic:pic>
              </a:graphicData>
            </a:graphic>
          </wp:inline>
        </w:drawing>
      </w:r>
    </w:p>
    <w:p w14:paraId="7823E41D" w14:textId="39C9B3B9" w:rsidR="009C031E" w:rsidRDefault="009C031E" w:rsidP="009C031E">
      <w:pPr>
        <w:spacing w:after="0"/>
        <w:jc w:val="center"/>
      </w:pPr>
      <w:r>
        <w:t xml:space="preserve">SCTP Association </w:t>
      </w:r>
    </w:p>
    <w:p w14:paraId="5419F06B" w14:textId="77777777" w:rsidR="009C031E" w:rsidRDefault="009C031E" w:rsidP="009C031E">
      <w:pPr>
        <w:spacing w:after="0"/>
        <w:jc w:val="center"/>
      </w:pPr>
    </w:p>
    <w:p w14:paraId="7E88AD39" w14:textId="21A07D7E" w:rsidR="009C031E" w:rsidRDefault="009C031E" w:rsidP="009C031E">
      <w:pPr>
        <w:spacing w:after="0"/>
        <w:jc w:val="center"/>
      </w:pPr>
      <w:r>
        <w:rPr>
          <w:noProof/>
        </w:rPr>
        <w:drawing>
          <wp:inline distT="0" distB="0" distL="0" distR="0" wp14:anchorId="24FB06A5" wp14:editId="002CEF8A">
            <wp:extent cx="3860800" cy="4943608"/>
            <wp:effectExtent l="19050" t="19050" r="25400" b="28575"/>
            <wp:docPr id="710058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58592" name="Picture 71005859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1337" cy="4944295"/>
                    </a:xfrm>
                    <a:prstGeom prst="rect">
                      <a:avLst/>
                    </a:prstGeom>
                    <a:ln>
                      <a:solidFill>
                        <a:schemeClr val="tx1"/>
                      </a:solidFill>
                    </a:ln>
                  </pic:spPr>
                </pic:pic>
              </a:graphicData>
            </a:graphic>
          </wp:inline>
        </w:drawing>
      </w:r>
    </w:p>
    <w:p w14:paraId="200E30E6" w14:textId="03AE5BE1" w:rsidR="009C031E" w:rsidRPr="006A1B5A" w:rsidRDefault="009C031E" w:rsidP="009C031E">
      <w:pPr>
        <w:spacing w:after="0"/>
        <w:jc w:val="center"/>
      </w:pPr>
      <w:r>
        <w:t>Termination of Association</w:t>
      </w:r>
    </w:p>
    <w:sectPr w:rsidR="009C031E" w:rsidRPr="006A1B5A" w:rsidSect="00323375">
      <w:headerReference w:type="default" r:id="rId19"/>
      <w:pgSz w:w="12240" w:h="15840" w:code="1"/>
      <w:pgMar w:top="567" w:right="720" w:bottom="567" w:left="720"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4F3ED" w14:textId="77777777" w:rsidR="00323375" w:rsidRDefault="00323375" w:rsidP="00C56D6D">
      <w:pPr>
        <w:spacing w:after="0" w:line="240" w:lineRule="auto"/>
      </w:pPr>
      <w:r>
        <w:separator/>
      </w:r>
    </w:p>
  </w:endnote>
  <w:endnote w:type="continuationSeparator" w:id="0">
    <w:p w14:paraId="7FDD748A" w14:textId="77777777" w:rsidR="00323375" w:rsidRDefault="00323375" w:rsidP="00C5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AC6C4" w14:textId="77777777" w:rsidR="00323375" w:rsidRDefault="00323375" w:rsidP="00C56D6D">
      <w:pPr>
        <w:spacing w:after="0" w:line="240" w:lineRule="auto"/>
      </w:pPr>
      <w:r>
        <w:separator/>
      </w:r>
    </w:p>
  </w:footnote>
  <w:footnote w:type="continuationSeparator" w:id="0">
    <w:p w14:paraId="4A0D2321" w14:textId="77777777" w:rsidR="00323375" w:rsidRDefault="00323375" w:rsidP="00C56D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299857"/>
      <w:docPartObj>
        <w:docPartGallery w:val="Page Numbers (Top of Page)"/>
        <w:docPartUnique/>
      </w:docPartObj>
    </w:sdtPr>
    <w:sdtEndPr>
      <w:rPr>
        <w:noProof/>
      </w:rPr>
    </w:sdtEndPr>
    <w:sdtContent>
      <w:p w14:paraId="76112E77" w14:textId="4D81B82E" w:rsidR="00C56D6D" w:rsidRPr="001E48B1" w:rsidRDefault="001E48B1" w:rsidP="001E48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1791F"/>
    <w:multiLevelType w:val="hybridMultilevel"/>
    <w:tmpl w:val="CE42677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5EF096F"/>
    <w:multiLevelType w:val="hybridMultilevel"/>
    <w:tmpl w:val="2C1A41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2A402D0"/>
    <w:multiLevelType w:val="hybridMultilevel"/>
    <w:tmpl w:val="2D3A6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220A44"/>
    <w:multiLevelType w:val="hybridMultilevel"/>
    <w:tmpl w:val="010ED5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6853F05"/>
    <w:multiLevelType w:val="hybridMultilevel"/>
    <w:tmpl w:val="EE2EDA7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12F6F3F"/>
    <w:multiLevelType w:val="hybridMultilevel"/>
    <w:tmpl w:val="1AD00B8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65802971">
    <w:abstractNumId w:val="0"/>
  </w:num>
  <w:num w:numId="2" w16cid:durableId="231044022">
    <w:abstractNumId w:val="4"/>
  </w:num>
  <w:num w:numId="3" w16cid:durableId="613824878">
    <w:abstractNumId w:val="5"/>
  </w:num>
  <w:num w:numId="4" w16cid:durableId="344134177">
    <w:abstractNumId w:val="1"/>
  </w:num>
  <w:num w:numId="5" w16cid:durableId="1087113334">
    <w:abstractNumId w:val="3"/>
  </w:num>
  <w:num w:numId="6" w16cid:durableId="1444575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92"/>
    <w:rsid w:val="000059CE"/>
    <w:rsid w:val="000230CE"/>
    <w:rsid w:val="00031450"/>
    <w:rsid w:val="00032C09"/>
    <w:rsid w:val="00052106"/>
    <w:rsid w:val="00066F0A"/>
    <w:rsid w:val="0007296A"/>
    <w:rsid w:val="00081DAD"/>
    <w:rsid w:val="000920AE"/>
    <w:rsid w:val="00096E1C"/>
    <w:rsid w:val="000A4401"/>
    <w:rsid w:val="000A4911"/>
    <w:rsid w:val="000A5C8D"/>
    <w:rsid w:val="000B50A8"/>
    <w:rsid w:val="000C0037"/>
    <w:rsid w:val="000C53DE"/>
    <w:rsid w:val="000F4765"/>
    <w:rsid w:val="00112773"/>
    <w:rsid w:val="0014162B"/>
    <w:rsid w:val="00144362"/>
    <w:rsid w:val="001457F6"/>
    <w:rsid w:val="00156FEE"/>
    <w:rsid w:val="0018396D"/>
    <w:rsid w:val="00184BAF"/>
    <w:rsid w:val="001A06A8"/>
    <w:rsid w:val="001A69E0"/>
    <w:rsid w:val="001B6A28"/>
    <w:rsid w:val="001C13D2"/>
    <w:rsid w:val="001C4440"/>
    <w:rsid w:val="001D460D"/>
    <w:rsid w:val="001E48B1"/>
    <w:rsid w:val="00212C88"/>
    <w:rsid w:val="002309C8"/>
    <w:rsid w:val="00243C6C"/>
    <w:rsid w:val="00244F36"/>
    <w:rsid w:val="00251E99"/>
    <w:rsid w:val="00255C8F"/>
    <w:rsid w:val="002A3CBB"/>
    <w:rsid w:val="002A6321"/>
    <w:rsid w:val="002B050F"/>
    <w:rsid w:val="002C0421"/>
    <w:rsid w:val="002D5D57"/>
    <w:rsid w:val="00304928"/>
    <w:rsid w:val="00306E71"/>
    <w:rsid w:val="00321924"/>
    <w:rsid w:val="00323375"/>
    <w:rsid w:val="00326139"/>
    <w:rsid w:val="00326D3D"/>
    <w:rsid w:val="00342B2E"/>
    <w:rsid w:val="00350399"/>
    <w:rsid w:val="003721AE"/>
    <w:rsid w:val="003923D7"/>
    <w:rsid w:val="00393BC2"/>
    <w:rsid w:val="003A036D"/>
    <w:rsid w:val="003A1A07"/>
    <w:rsid w:val="003A2B71"/>
    <w:rsid w:val="003C436A"/>
    <w:rsid w:val="003D4FE2"/>
    <w:rsid w:val="003D7518"/>
    <w:rsid w:val="003E64B4"/>
    <w:rsid w:val="003F3AAE"/>
    <w:rsid w:val="003F6A76"/>
    <w:rsid w:val="00412DBC"/>
    <w:rsid w:val="004263BE"/>
    <w:rsid w:val="00432BEB"/>
    <w:rsid w:val="00434374"/>
    <w:rsid w:val="0044289C"/>
    <w:rsid w:val="00443889"/>
    <w:rsid w:val="004627C3"/>
    <w:rsid w:val="00484945"/>
    <w:rsid w:val="004972B5"/>
    <w:rsid w:val="004B3BEA"/>
    <w:rsid w:val="004C1C48"/>
    <w:rsid w:val="004D1882"/>
    <w:rsid w:val="004D64EA"/>
    <w:rsid w:val="00512147"/>
    <w:rsid w:val="00514EE0"/>
    <w:rsid w:val="00520F2D"/>
    <w:rsid w:val="00542791"/>
    <w:rsid w:val="00545C40"/>
    <w:rsid w:val="005575CE"/>
    <w:rsid w:val="00567645"/>
    <w:rsid w:val="00582377"/>
    <w:rsid w:val="00582894"/>
    <w:rsid w:val="0059105D"/>
    <w:rsid w:val="00594A27"/>
    <w:rsid w:val="00594DC8"/>
    <w:rsid w:val="005E08F5"/>
    <w:rsid w:val="005F6178"/>
    <w:rsid w:val="00600C72"/>
    <w:rsid w:val="0060413B"/>
    <w:rsid w:val="00606053"/>
    <w:rsid w:val="00616490"/>
    <w:rsid w:val="006213CE"/>
    <w:rsid w:val="006227DF"/>
    <w:rsid w:val="00625103"/>
    <w:rsid w:val="00632A87"/>
    <w:rsid w:val="00633B5A"/>
    <w:rsid w:val="00643091"/>
    <w:rsid w:val="006536BB"/>
    <w:rsid w:val="00657485"/>
    <w:rsid w:val="00677907"/>
    <w:rsid w:val="006860E5"/>
    <w:rsid w:val="00694C44"/>
    <w:rsid w:val="006A1B5A"/>
    <w:rsid w:val="006B11E0"/>
    <w:rsid w:val="006D6418"/>
    <w:rsid w:val="006E0A24"/>
    <w:rsid w:val="006E1192"/>
    <w:rsid w:val="006E2616"/>
    <w:rsid w:val="006F7CC6"/>
    <w:rsid w:val="00722268"/>
    <w:rsid w:val="007242BD"/>
    <w:rsid w:val="007252FF"/>
    <w:rsid w:val="0073718E"/>
    <w:rsid w:val="007426E5"/>
    <w:rsid w:val="00746881"/>
    <w:rsid w:val="00747D6E"/>
    <w:rsid w:val="00754CC9"/>
    <w:rsid w:val="00763A81"/>
    <w:rsid w:val="007921FD"/>
    <w:rsid w:val="007A487C"/>
    <w:rsid w:val="007A4958"/>
    <w:rsid w:val="007C06B4"/>
    <w:rsid w:val="007C22DB"/>
    <w:rsid w:val="007D4F13"/>
    <w:rsid w:val="007E0788"/>
    <w:rsid w:val="00804653"/>
    <w:rsid w:val="00804FE8"/>
    <w:rsid w:val="00821D25"/>
    <w:rsid w:val="0082465D"/>
    <w:rsid w:val="00826171"/>
    <w:rsid w:val="0083006D"/>
    <w:rsid w:val="00841E06"/>
    <w:rsid w:val="00857310"/>
    <w:rsid w:val="00867437"/>
    <w:rsid w:val="00867BA6"/>
    <w:rsid w:val="008816E8"/>
    <w:rsid w:val="00886FD8"/>
    <w:rsid w:val="008A1D06"/>
    <w:rsid w:val="008D00C8"/>
    <w:rsid w:val="008D0D3D"/>
    <w:rsid w:val="008D52C4"/>
    <w:rsid w:val="008F00A7"/>
    <w:rsid w:val="008F0FA1"/>
    <w:rsid w:val="008F39D9"/>
    <w:rsid w:val="00901476"/>
    <w:rsid w:val="0093446B"/>
    <w:rsid w:val="009504AC"/>
    <w:rsid w:val="00954B6E"/>
    <w:rsid w:val="0095538E"/>
    <w:rsid w:val="0097437E"/>
    <w:rsid w:val="00982AF5"/>
    <w:rsid w:val="00984BF8"/>
    <w:rsid w:val="00986B99"/>
    <w:rsid w:val="00995E7D"/>
    <w:rsid w:val="009A4046"/>
    <w:rsid w:val="009B5089"/>
    <w:rsid w:val="009C031E"/>
    <w:rsid w:val="009C2812"/>
    <w:rsid w:val="009C6C5C"/>
    <w:rsid w:val="009D0A56"/>
    <w:rsid w:val="009D0DCB"/>
    <w:rsid w:val="009D5CB8"/>
    <w:rsid w:val="009E1E92"/>
    <w:rsid w:val="009E7E9E"/>
    <w:rsid w:val="00A07632"/>
    <w:rsid w:val="00A2104B"/>
    <w:rsid w:val="00A30B75"/>
    <w:rsid w:val="00A400C4"/>
    <w:rsid w:val="00A405C4"/>
    <w:rsid w:val="00A4547A"/>
    <w:rsid w:val="00A4645B"/>
    <w:rsid w:val="00A72A58"/>
    <w:rsid w:val="00A85A8A"/>
    <w:rsid w:val="00A930AB"/>
    <w:rsid w:val="00A95871"/>
    <w:rsid w:val="00AA54D8"/>
    <w:rsid w:val="00AB6832"/>
    <w:rsid w:val="00AC731A"/>
    <w:rsid w:val="00AD5846"/>
    <w:rsid w:val="00AE547A"/>
    <w:rsid w:val="00AF2291"/>
    <w:rsid w:val="00AF3039"/>
    <w:rsid w:val="00AF3C70"/>
    <w:rsid w:val="00AF6FF1"/>
    <w:rsid w:val="00B067D6"/>
    <w:rsid w:val="00B13BDE"/>
    <w:rsid w:val="00B65AF3"/>
    <w:rsid w:val="00B66D79"/>
    <w:rsid w:val="00B670BD"/>
    <w:rsid w:val="00B7455C"/>
    <w:rsid w:val="00B75C23"/>
    <w:rsid w:val="00B82B8E"/>
    <w:rsid w:val="00BB069D"/>
    <w:rsid w:val="00BD0FA3"/>
    <w:rsid w:val="00BF2F92"/>
    <w:rsid w:val="00C06C0D"/>
    <w:rsid w:val="00C320E8"/>
    <w:rsid w:val="00C43FBC"/>
    <w:rsid w:val="00C45E5D"/>
    <w:rsid w:val="00C47BBD"/>
    <w:rsid w:val="00C56D6D"/>
    <w:rsid w:val="00C60E3C"/>
    <w:rsid w:val="00C93ECC"/>
    <w:rsid w:val="00CA2384"/>
    <w:rsid w:val="00CA5697"/>
    <w:rsid w:val="00CD1D1E"/>
    <w:rsid w:val="00CD6CC2"/>
    <w:rsid w:val="00CE6C2F"/>
    <w:rsid w:val="00D2126D"/>
    <w:rsid w:val="00D21EA4"/>
    <w:rsid w:val="00D262BB"/>
    <w:rsid w:val="00D427FB"/>
    <w:rsid w:val="00D43B4F"/>
    <w:rsid w:val="00D678E6"/>
    <w:rsid w:val="00D749F4"/>
    <w:rsid w:val="00D756D8"/>
    <w:rsid w:val="00D765A7"/>
    <w:rsid w:val="00D95515"/>
    <w:rsid w:val="00DA15E6"/>
    <w:rsid w:val="00DB406A"/>
    <w:rsid w:val="00DB5F8F"/>
    <w:rsid w:val="00DB7038"/>
    <w:rsid w:val="00DE33FA"/>
    <w:rsid w:val="00DF2923"/>
    <w:rsid w:val="00E029D2"/>
    <w:rsid w:val="00E07BA0"/>
    <w:rsid w:val="00E23676"/>
    <w:rsid w:val="00E31BC1"/>
    <w:rsid w:val="00E644E5"/>
    <w:rsid w:val="00E65B33"/>
    <w:rsid w:val="00E7145F"/>
    <w:rsid w:val="00EA41AA"/>
    <w:rsid w:val="00EB0414"/>
    <w:rsid w:val="00ED2556"/>
    <w:rsid w:val="00EE36E8"/>
    <w:rsid w:val="00EF6111"/>
    <w:rsid w:val="00F01402"/>
    <w:rsid w:val="00F13846"/>
    <w:rsid w:val="00F2777D"/>
    <w:rsid w:val="00F37D00"/>
    <w:rsid w:val="00F4221D"/>
    <w:rsid w:val="00F460B3"/>
    <w:rsid w:val="00F80A63"/>
    <w:rsid w:val="00FA6391"/>
    <w:rsid w:val="00FD04EB"/>
    <w:rsid w:val="00FD3EA7"/>
    <w:rsid w:val="00FD7F12"/>
    <w:rsid w:val="00FF75E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14C4EA"/>
  <w15:chartTrackingRefBased/>
  <w15:docId w15:val="{410AB847-4D51-48CD-9F34-822F8D3C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D6D"/>
  </w:style>
  <w:style w:type="paragraph" w:styleId="Footer">
    <w:name w:val="footer"/>
    <w:basedOn w:val="Normal"/>
    <w:link w:val="FooterChar"/>
    <w:uiPriority w:val="99"/>
    <w:unhideWhenUsed/>
    <w:rsid w:val="00C56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D6D"/>
  </w:style>
  <w:style w:type="character" w:styleId="Hyperlink">
    <w:name w:val="Hyperlink"/>
    <w:basedOn w:val="DefaultParagraphFont"/>
    <w:uiPriority w:val="99"/>
    <w:unhideWhenUsed/>
    <w:rsid w:val="00EA41AA"/>
    <w:rPr>
      <w:color w:val="0563C1" w:themeColor="hyperlink"/>
      <w:u w:val="single"/>
    </w:rPr>
  </w:style>
  <w:style w:type="character" w:styleId="UnresolvedMention">
    <w:name w:val="Unresolved Mention"/>
    <w:basedOn w:val="DefaultParagraphFont"/>
    <w:uiPriority w:val="99"/>
    <w:semiHidden/>
    <w:unhideWhenUsed/>
    <w:rsid w:val="00EA41AA"/>
    <w:rPr>
      <w:color w:val="605E5C"/>
      <w:shd w:val="clear" w:color="auto" w:fill="E1DFDD"/>
    </w:rPr>
  </w:style>
  <w:style w:type="paragraph" w:styleId="ListParagraph">
    <w:name w:val="List Paragraph"/>
    <w:basedOn w:val="Normal"/>
    <w:uiPriority w:val="34"/>
    <w:qFormat/>
    <w:rsid w:val="00594DC8"/>
    <w:pPr>
      <w:ind w:left="720"/>
      <w:contextualSpacing/>
    </w:pPr>
  </w:style>
  <w:style w:type="table" w:styleId="TableGrid">
    <w:name w:val="Table Grid"/>
    <w:basedOn w:val="TableNormal"/>
    <w:uiPriority w:val="39"/>
    <w:rsid w:val="00326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91152">
      <w:bodyDiv w:val="1"/>
      <w:marLeft w:val="0"/>
      <w:marRight w:val="0"/>
      <w:marTop w:val="0"/>
      <w:marBottom w:val="0"/>
      <w:divBdr>
        <w:top w:val="none" w:sz="0" w:space="0" w:color="auto"/>
        <w:left w:val="none" w:sz="0" w:space="0" w:color="auto"/>
        <w:bottom w:val="none" w:sz="0" w:space="0" w:color="auto"/>
        <w:right w:val="none" w:sz="0" w:space="0" w:color="auto"/>
      </w:divBdr>
    </w:div>
    <w:div w:id="7665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fc-editor.org/rfc/rfc9260.html#name-association-initializa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fc-editor.org/rfc/rfc9260.html#name-association-initializat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6</Pages>
  <Words>1803</Words>
  <Characters>9575</Characters>
  <Application>Microsoft Office Word</Application>
  <DocSecurity>0</DocSecurity>
  <Lines>192</Lines>
  <Paragraphs>75</Paragraphs>
  <ScaleCrop>false</ScaleCrop>
  <HeadingPairs>
    <vt:vector size="2" baseType="variant">
      <vt:variant>
        <vt:lpstr>Title</vt:lpstr>
      </vt:variant>
      <vt:variant>
        <vt:i4>1</vt:i4>
      </vt:variant>
    </vt:vector>
  </HeadingPairs>
  <TitlesOfParts>
    <vt:vector size="1" baseType="lpstr">
      <vt:lpstr>RFC-9260: STREAM CONTROL TRANSMISSION PROTOCOL</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RFC-9260: STREAM CONTROL TRANSMISSION PROTOCOL</dc:title>
  <dc:subject/>
  <dc:creator>Prabhjot Singh Sains</dc:creator>
  <cp:keywords/>
  <dc:description/>
  <cp:lastModifiedBy>Prabhjot Singh Sains</cp:lastModifiedBy>
  <cp:revision>261</cp:revision>
  <cp:lastPrinted>2024-03-05T04:14:00Z</cp:lastPrinted>
  <dcterms:created xsi:type="dcterms:W3CDTF">2024-03-03T01:53:00Z</dcterms:created>
  <dcterms:modified xsi:type="dcterms:W3CDTF">2024-03-05T04:15:00Z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d0b81f49c0ae19a42d523b119740a83824503547740da2c6414fd0a2752c8976</vt:lpwstr>
  </property>
</Properties>
</file>