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2232C" w14:textId="77777777" w:rsidR="00A41BB5" w:rsidRPr="00BC5AA3" w:rsidRDefault="00A41BB5" w:rsidP="00A41BB5">
      <w:pPr>
        <w:spacing w:line="200" w:lineRule="exact"/>
        <w:ind w:left="1440" w:firstLine="720"/>
        <w:jc w:val="both"/>
        <w:rPr>
          <w:sz w:val="20"/>
          <w:szCs w:val="20"/>
        </w:rPr>
      </w:pPr>
      <w:r w:rsidRPr="00BC5AA3">
        <w:rPr>
          <w:b/>
          <w:bCs/>
          <w:sz w:val="20"/>
          <w:szCs w:val="20"/>
        </w:rPr>
        <w:t>NYC 311 CUSTOMER SERVICE REQUESTS ANALYSIS</w:t>
      </w:r>
    </w:p>
    <w:p w14:paraId="34AC15F1" w14:textId="77777777" w:rsidR="00A41BB5" w:rsidRPr="00FB0E7A" w:rsidRDefault="00A41BB5" w:rsidP="00A41BB5">
      <w:pPr>
        <w:spacing w:line="200" w:lineRule="exact"/>
        <w:jc w:val="both"/>
        <w:rPr>
          <w:sz w:val="22"/>
          <w:szCs w:val="22"/>
        </w:rPr>
      </w:pPr>
    </w:p>
    <w:p w14:paraId="48D298EA" w14:textId="77777777" w:rsidR="00A41BB5" w:rsidRPr="00FB0E7A" w:rsidRDefault="00A41BB5" w:rsidP="00A41BB5">
      <w:pPr>
        <w:spacing w:line="200" w:lineRule="exact"/>
        <w:jc w:val="both"/>
        <w:rPr>
          <w:sz w:val="22"/>
          <w:szCs w:val="22"/>
        </w:rPr>
      </w:pPr>
    </w:p>
    <w:p w14:paraId="52412518" w14:textId="77777777" w:rsidR="00A41BB5" w:rsidRPr="00FB0E7A" w:rsidRDefault="00A41BB5" w:rsidP="00A41BB5">
      <w:pPr>
        <w:spacing w:line="200" w:lineRule="exact"/>
        <w:jc w:val="both"/>
        <w:rPr>
          <w:sz w:val="22"/>
          <w:szCs w:val="22"/>
        </w:rPr>
      </w:pPr>
    </w:p>
    <w:p w14:paraId="2838ECA0" w14:textId="77777777" w:rsidR="00A41BB5" w:rsidRPr="00FB0E7A" w:rsidRDefault="00A41BB5" w:rsidP="00A41BB5">
      <w:pPr>
        <w:spacing w:line="230" w:lineRule="exact"/>
        <w:jc w:val="both"/>
        <w:rPr>
          <w:sz w:val="22"/>
          <w:szCs w:val="22"/>
        </w:rPr>
      </w:pPr>
    </w:p>
    <w:p w14:paraId="2ADA86F9" w14:textId="76AAEA1C" w:rsidR="00A41BB5" w:rsidRPr="00FB0E7A" w:rsidRDefault="00A41BB5" w:rsidP="00A41BB5">
      <w:pPr>
        <w:spacing w:line="276" w:lineRule="exact"/>
        <w:ind w:left="2160" w:firstLine="720"/>
        <w:jc w:val="both"/>
        <w:rPr>
          <w:sz w:val="22"/>
          <w:szCs w:val="22"/>
        </w:rPr>
      </w:pPr>
    </w:p>
    <w:tbl>
      <w:tblPr>
        <w:tblStyle w:val="TableGrid"/>
        <w:tblW w:w="0" w:type="auto"/>
        <w:tblInd w:w="1188" w:type="dxa"/>
        <w:tblLook w:val="04A0" w:firstRow="1" w:lastRow="0" w:firstColumn="1" w:lastColumn="0" w:noHBand="0" w:noVBand="1"/>
      </w:tblPr>
      <w:tblGrid>
        <w:gridCol w:w="3940"/>
        <w:gridCol w:w="3620"/>
      </w:tblGrid>
      <w:tr w:rsidR="00BC5AA3" w14:paraId="2FD06E07" w14:textId="77777777" w:rsidTr="00BC5AA3">
        <w:tc>
          <w:tcPr>
            <w:tcW w:w="3940" w:type="dxa"/>
          </w:tcPr>
          <w:p w14:paraId="21BDEC73" w14:textId="5D6B0D3E" w:rsidR="00BC5AA3" w:rsidRDefault="00BC5AA3" w:rsidP="00A41BB5">
            <w:pPr>
              <w:spacing w:line="381" w:lineRule="exact"/>
              <w:ind w:right="120"/>
              <w:jc w:val="both"/>
              <w:rPr>
                <w:rFonts w:eastAsia="Arial"/>
                <w:sz w:val="22"/>
                <w:szCs w:val="22"/>
              </w:rPr>
            </w:pPr>
            <w:r>
              <w:rPr>
                <w:rFonts w:eastAsia="Arial"/>
                <w:sz w:val="22"/>
                <w:szCs w:val="22"/>
              </w:rPr>
              <w:t xml:space="preserve">NAME </w:t>
            </w:r>
          </w:p>
        </w:tc>
        <w:tc>
          <w:tcPr>
            <w:tcW w:w="3620" w:type="dxa"/>
          </w:tcPr>
          <w:p w14:paraId="0E24AB68" w14:textId="7FD15EEE" w:rsidR="00BC5AA3" w:rsidRDefault="00BC5AA3" w:rsidP="00A41BB5">
            <w:pPr>
              <w:spacing w:line="381" w:lineRule="exact"/>
              <w:ind w:right="120"/>
              <w:jc w:val="both"/>
              <w:rPr>
                <w:rFonts w:eastAsia="Arial"/>
                <w:sz w:val="22"/>
                <w:szCs w:val="22"/>
              </w:rPr>
            </w:pPr>
            <w:r>
              <w:rPr>
                <w:rFonts w:eastAsia="Arial"/>
                <w:sz w:val="22"/>
                <w:szCs w:val="22"/>
              </w:rPr>
              <w:t>UCID</w:t>
            </w:r>
          </w:p>
        </w:tc>
      </w:tr>
      <w:tr w:rsidR="00BC5AA3" w14:paraId="61B10C79" w14:textId="77777777" w:rsidTr="00BC5AA3">
        <w:tc>
          <w:tcPr>
            <w:tcW w:w="3940" w:type="dxa"/>
          </w:tcPr>
          <w:p w14:paraId="5B0CC211" w14:textId="3B3A6D8A" w:rsidR="00BC5AA3" w:rsidRDefault="00BC5AA3" w:rsidP="00A41BB5">
            <w:pPr>
              <w:spacing w:line="381" w:lineRule="exact"/>
              <w:ind w:right="120"/>
              <w:jc w:val="both"/>
              <w:rPr>
                <w:rFonts w:eastAsia="Arial"/>
                <w:sz w:val="22"/>
                <w:szCs w:val="22"/>
              </w:rPr>
            </w:pPr>
            <w:r>
              <w:rPr>
                <w:rFonts w:eastAsia="Arial"/>
                <w:sz w:val="22"/>
                <w:szCs w:val="22"/>
              </w:rPr>
              <w:t xml:space="preserve">PRABHAKAR YADAV </w:t>
            </w:r>
          </w:p>
        </w:tc>
        <w:tc>
          <w:tcPr>
            <w:tcW w:w="3620" w:type="dxa"/>
          </w:tcPr>
          <w:p w14:paraId="137DF1C7" w14:textId="544859D4" w:rsidR="00BC5AA3" w:rsidRDefault="00BC5AA3" w:rsidP="00A41BB5">
            <w:pPr>
              <w:spacing w:line="381" w:lineRule="exact"/>
              <w:ind w:right="120"/>
              <w:jc w:val="both"/>
              <w:rPr>
                <w:rFonts w:eastAsia="Arial"/>
                <w:sz w:val="22"/>
                <w:szCs w:val="22"/>
              </w:rPr>
            </w:pPr>
            <w:r>
              <w:rPr>
                <w:rFonts w:eastAsia="Arial"/>
                <w:sz w:val="22"/>
                <w:szCs w:val="22"/>
              </w:rPr>
              <w:t>PY98</w:t>
            </w:r>
          </w:p>
        </w:tc>
      </w:tr>
    </w:tbl>
    <w:p w14:paraId="6886776F" w14:textId="4D4F6DB7" w:rsidR="005C261D" w:rsidRDefault="005C261D" w:rsidP="0082742F">
      <w:pPr>
        <w:pStyle w:val="FootnoteText"/>
        <w:spacing w:after="540"/>
        <w:ind w:firstLine="0"/>
      </w:pPr>
    </w:p>
    <w:p w14:paraId="22895B00" w14:textId="4663AB10" w:rsidR="00B07199" w:rsidRPr="00B07199" w:rsidRDefault="00EA5D2D" w:rsidP="00B07199">
      <w:pPr>
        <w:pStyle w:val="Abstract"/>
      </w:pPr>
      <w:r w:rsidRPr="00BC5AA3">
        <w:rPr>
          <w:rStyle w:val="H5CharCha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BC5AA3">
        <w:t xml:space="preserve">: </w:t>
      </w:r>
      <w:r w:rsidR="00B07199" w:rsidRPr="00B07199">
        <w:t>This study embarks on an analytical journey through the New York City (NYC) 311 Customer Service Request system, aiming to enhance municipal service delivery by predicting request resolution times. Utilizing a rich dataset of service requests, the research focuses on developing a predictive model that incorporates a variety of features, including the type and location of the request, as well as the responsible agency. The model leverages machine learning algorithms and classification metrics to evaluate its predictive accuracy, thereby aiding city administrators in strategic decision-making. The multi-dimensional analysis encompasses both quantitative data and qualitative aspects, enabling a comprehensive understanding of factors affecting service efficiency. The insights derived promise to aid city officials in resource optimization and offer residents a more responsive governance system. Ultimately, this report suggests that such a predictive model could significantly elevate the quality of urban life and reshape the future of municipal services to proactively meet the demands of a growing city.</w:t>
      </w:r>
    </w:p>
    <w:p w14:paraId="774ECFFE" w14:textId="2036CD9A" w:rsidR="00D828C6" w:rsidRPr="00B07199" w:rsidRDefault="00D828C6" w:rsidP="00B07199">
      <w:pPr>
        <w:pStyle w:val="Abstract"/>
      </w:pPr>
      <w:r w:rsidRPr="00BC5AA3">
        <w:rPr>
          <w:rStyle w:val="H5CharChar"/>
          <w:color w:val="000000" w:themeColor="text1"/>
        </w:rPr>
        <w:t>INDEX TERMS</w:t>
      </w:r>
      <w:r w:rsidR="005C3955" w:rsidRPr="00BC5AA3">
        <w:rPr>
          <w:color w:val="000000" w:themeColor="text1"/>
        </w:rPr>
        <w:t xml:space="preserve"> </w:t>
      </w:r>
      <w:r w:rsidR="00B07199">
        <w:t xml:space="preserve">Machine </w:t>
      </w:r>
      <w:r w:rsidR="00BC5AA3">
        <w:t>learning,</w:t>
      </w:r>
      <w:r w:rsidR="00B07199">
        <w:t xml:space="preserve"> Classification, Customer service </w:t>
      </w:r>
      <w:r w:rsidR="00C630BA">
        <w:t>request, Accuracy</w:t>
      </w:r>
      <w:r w:rsidR="00844C33" w:rsidRPr="00844C33">
        <w:rPr>
          <w:spacing w:val="-2"/>
        </w:rPr>
        <w:t>.   </w:t>
      </w:r>
    </w:p>
    <w:p w14:paraId="258E36AA" w14:textId="77777777" w:rsidR="00C525DB" w:rsidRPr="00887BB0" w:rsidRDefault="00C525DB" w:rsidP="003B3FFE">
      <w:pPr>
        <w:pStyle w:val="IT"/>
        <w:sectPr w:rsidR="00C525DB" w:rsidRPr="00887BB0" w:rsidSect="007D286B">
          <w:footerReference w:type="default" r:id="rId8"/>
          <w:pgSz w:w="11520" w:h="15660" w:code="1"/>
          <w:pgMar w:top="1280" w:right="740" w:bottom="1040" w:left="740" w:header="360" w:footer="500" w:gutter="0"/>
          <w:cols w:space="720"/>
          <w:docGrid w:linePitch="360"/>
        </w:sectPr>
      </w:pPr>
    </w:p>
    <w:p w14:paraId="5BD3E71B" w14:textId="77777777" w:rsidR="00D828C6" w:rsidRPr="00BC5AA3" w:rsidRDefault="00D828C6" w:rsidP="00555F01">
      <w:pPr>
        <w:pStyle w:val="H1NoSpace"/>
        <w:rPr>
          <w:color w:val="000000" w:themeColor="text1"/>
        </w:rPr>
      </w:pPr>
      <w:r w:rsidRPr="00BC5AA3">
        <w:rPr>
          <w:color w:val="000000" w:themeColor="text1"/>
        </w:rPr>
        <w:t>I</w:t>
      </w:r>
      <w:r w:rsidRPr="005C3955">
        <w:t>.</w:t>
      </w:r>
      <w:r w:rsidR="005E1970">
        <w:rPr>
          <w:rFonts w:ascii="MS Gothic" w:eastAsia="MS Gothic" w:hAnsi="MS Gothic" w:cs="MS Gothic"/>
        </w:rPr>
        <w:t> </w:t>
      </w:r>
      <w:r w:rsidRPr="00BC5AA3">
        <w:rPr>
          <w:color w:val="000000" w:themeColor="text1"/>
        </w:rPr>
        <w:t>INTRODUCTION</w:t>
      </w:r>
    </w:p>
    <w:p w14:paraId="59EE03C7"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r w:rsidRPr="00B07199">
        <w:rPr>
          <w:rFonts w:cs="TimesLTStd-Roman"/>
          <w:sz w:val="20"/>
          <w:szCs w:val="20"/>
        </w:rPr>
        <w:t xml:space="preserve">This report presents a comprehensive analysis of the New York City (NYC) 311 Customer Service Request system, a pivotal interface between the city’s populace and its municipal services. NYC 311 facilitates reporting and addressing a range of non-emergency issues, thereby serving as a critical gauge for the needs and concerns of New Yorkers. The focal challenge of our study is to predict the resolution time for these service requests, </w:t>
      </w:r>
      <w:proofErr w:type="gramStart"/>
      <w:r w:rsidRPr="00B07199">
        <w:rPr>
          <w:rFonts w:cs="TimesLTStd-Roman"/>
          <w:sz w:val="20"/>
          <w:szCs w:val="20"/>
        </w:rPr>
        <w:t>taking into account</w:t>
      </w:r>
      <w:proofErr w:type="gramEnd"/>
      <w:r w:rsidRPr="00B07199">
        <w:rPr>
          <w:rFonts w:cs="TimesLTStd-Roman"/>
          <w:sz w:val="20"/>
          <w:szCs w:val="20"/>
        </w:rPr>
        <w:t xml:space="preserve"> multifaceted features such as the nature of the complaint, its geographical location, and the pertinent city agency responsible for the resolution.</w:t>
      </w:r>
    </w:p>
    <w:p w14:paraId="1B13C29C"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p>
    <w:p w14:paraId="601DA1ED"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r w:rsidRPr="00B07199">
        <w:rPr>
          <w:rFonts w:cs="TimesLTStd-Roman"/>
          <w:sz w:val="20"/>
          <w:szCs w:val="20"/>
        </w:rPr>
        <w:t xml:space="preserve">By harnessing the extensive dataset accumulated by the NYC 311 system, which encapsulates millions of service requests, our analysis aims to discern patterns and trends that can inform strategies to bolster the quality and efficiency of city services. This inquiry not only spotlights the current state of municipal service delivery but also seeks to identify opportunities for enhancement, with the </w:t>
      </w:r>
      <w:proofErr w:type="gramStart"/>
      <w:r w:rsidRPr="00B07199">
        <w:rPr>
          <w:rFonts w:cs="TimesLTStd-Roman"/>
          <w:sz w:val="20"/>
          <w:szCs w:val="20"/>
        </w:rPr>
        <w:t>ultimate goal</w:t>
      </w:r>
      <w:proofErr w:type="gramEnd"/>
      <w:r w:rsidRPr="00B07199">
        <w:rPr>
          <w:rFonts w:cs="TimesLTStd-Roman"/>
          <w:sz w:val="20"/>
          <w:szCs w:val="20"/>
        </w:rPr>
        <w:t xml:space="preserve"> of elevating the living standards of the city's residents.</w:t>
      </w:r>
      <w:r w:rsidRPr="00B07199">
        <w:rPr>
          <w:rFonts w:cs="TimesLTStd-Roman"/>
          <w:sz w:val="20"/>
          <w:szCs w:val="20"/>
        </w:rPr>
        <w:tab/>
      </w:r>
    </w:p>
    <w:p w14:paraId="6BD9F755"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p>
    <w:p w14:paraId="23F269D9"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r w:rsidRPr="00B07199">
        <w:rPr>
          <w:rFonts w:cs="TimesLTStd-Roman"/>
          <w:sz w:val="20"/>
          <w:szCs w:val="20"/>
        </w:rPr>
        <w:t xml:space="preserve">The report details the methods employed for data collection and analysis, discusses the key insights gleaned from the data, and outlines the potential hurdles encountered during the investigation. The emerging trends and the substantive conclusions drawn from this analysis are poised to guide actionable recommendations. These </w:t>
      </w:r>
      <w:r w:rsidRPr="00B07199">
        <w:rPr>
          <w:rFonts w:cs="TimesLTStd-Roman"/>
          <w:sz w:val="20"/>
          <w:szCs w:val="20"/>
        </w:rPr>
        <w:t>recommendations aim to refine the NYC 311 system, thereby fostering a more dynamic, efficient, and community-focused governance structure. Through this endeavor, we envision a transformed city infrastructure that is increasingly attuned to the rhythm of its citizens' needs and committed to the relentless pursuit of service excellence.</w:t>
      </w:r>
    </w:p>
    <w:p w14:paraId="25D367F3"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r w:rsidRPr="00B07199">
        <w:rPr>
          <w:rFonts w:cs="TimesLTStd-Roman"/>
          <w:sz w:val="20"/>
          <w:szCs w:val="20"/>
        </w:rPr>
        <w:t>In an era where city populations are rapidly growing and urban management complexity is increasing, the need for efficient municipal service delivery has never been greater. This report delves into the intricacies of the New York City (NYC) 311 Customer Service Request system, which stands as a vital link between the city's inhabitants and its various municipal agencies. The primary aim of our study is to develop a predictive model that estimates the closure time of service requests based on a multifaceted array of features, including the type of request, the location it originates from, and the agency responsible for its resolution.</w:t>
      </w:r>
    </w:p>
    <w:p w14:paraId="3A479F02"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p>
    <w:p w14:paraId="68ABDF60"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r w:rsidRPr="00B07199">
        <w:rPr>
          <w:rFonts w:cs="TimesLTStd-Roman"/>
          <w:sz w:val="20"/>
          <w:szCs w:val="20"/>
        </w:rPr>
        <w:t>The report meticulously utilizes classification metrics and machine learning algorithms to assess the model's effectiveness and reliability in forecasting service request resolution times. These metrics are integral to quantifying the precision with which the model can predict outcomes, thereby enhancing the strategic decision-making capabilities of city administrators. Through the analysis of historical data, encompassing a myriad of service request types and outcomes, the model is meticulously trained to recognize and learn from diverse patterns and service scenarios.</w:t>
      </w:r>
    </w:p>
    <w:p w14:paraId="24A542F0"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p>
    <w:p w14:paraId="7305BB97" w14:textId="77777777" w:rsidR="00B07199" w:rsidRPr="00B07199" w:rsidRDefault="00B07199" w:rsidP="00B07199">
      <w:pPr>
        <w:widowControl w:val="0"/>
        <w:pBdr>
          <w:top w:val="nil"/>
          <w:left w:val="nil"/>
          <w:bottom w:val="nil"/>
          <w:right w:val="nil"/>
          <w:between w:val="nil"/>
        </w:pBdr>
        <w:spacing w:line="252" w:lineRule="auto"/>
        <w:ind w:firstLine="202"/>
        <w:jc w:val="both"/>
        <w:rPr>
          <w:rFonts w:cs="TimesLTStd-Roman"/>
          <w:sz w:val="20"/>
          <w:szCs w:val="20"/>
        </w:rPr>
      </w:pPr>
      <w:r w:rsidRPr="00B07199">
        <w:rPr>
          <w:rFonts w:cs="TimesLTStd-Roman"/>
          <w:sz w:val="20"/>
          <w:szCs w:val="20"/>
        </w:rPr>
        <w:t>The practical implications of this analysis are substantial. For city officials, the predictive model serves as a potent tool for optimizing resource allocation and improving response times. For residents, it promises a more transparent and responsive system that is more closely aligned with their needs. Overall, the findings and recommendations of this study hold the potential to significantly improve the quality of life for New Yorkers by fostering a more agile, effective, and citizen-focused government. This predictive model stands as a beacon of innovation, guiding the city towards a future where municipal services are not only reactive but also proactive in addressing the evolving demands of an ever-growing metropolis.</w:t>
      </w:r>
    </w:p>
    <w:p w14:paraId="33981EC3" w14:textId="3D5751E8" w:rsidR="00844C33" w:rsidRPr="00844C33" w:rsidRDefault="00844C33" w:rsidP="00844C33">
      <w:pPr>
        <w:widowControl w:val="0"/>
        <w:pBdr>
          <w:top w:val="nil"/>
          <w:left w:val="nil"/>
          <w:bottom w:val="nil"/>
          <w:right w:val="nil"/>
          <w:between w:val="nil"/>
        </w:pBdr>
        <w:spacing w:line="252" w:lineRule="auto"/>
        <w:ind w:firstLine="202"/>
        <w:jc w:val="both"/>
        <w:rPr>
          <w:color w:val="000000"/>
          <w:sz w:val="20"/>
          <w:szCs w:val="20"/>
        </w:rPr>
      </w:pPr>
      <w:r w:rsidRPr="00844C33">
        <w:rPr>
          <w:color w:val="000000"/>
          <w:sz w:val="20"/>
          <w:szCs w:val="20"/>
        </w:rPr>
        <w:t>.</w:t>
      </w:r>
    </w:p>
    <w:p w14:paraId="6DE0E9D7" w14:textId="1351DF4E" w:rsidR="00E91452" w:rsidRPr="00BC5AA3" w:rsidRDefault="00E91452" w:rsidP="002021FD">
      <w:pPr>
        <w:pStyle w:val="H1"/>
        <w:rPr>
          <w:color w:val="000000" w:themeColor="text1"/>
          <w:sz w:val="20"/>
          <w:szCs w:val="20"/>
        </w:rPr>
      </w:pPr>
      <w:r w:rsidRPr="00BC5AA3">
        <w:rPr>
          <w:color w:val="000000" w:themeColor="text1"/>
          <w:sz w:val="20"/>
          <w:szCs w:val="20"/>
        </w:rPr>
        <w:t>II.</w:t>
      </w:r>
      <w:r w:rsidRPr="00BC5AA3">
        <w:rPr>
          <w:rFonts w:ascii="MS Gothic" w:eastAsia="MS Gothic" w:hAnsi="MS Gothic" w:cs="MS Gothic"/>
          <w:color w:val="000000" w:themeColor="text1"/>
          <w:sz w:val="20"/>
          <w:szCs w:val="20"/>
        </w:rPr>
        <w:t> </w:t>
      </w:r>
      <w:r w:rsidR="00B07199" w:rsidRPr="00BC5AA3">
        <w:rPr>
          <w:color w:val="000000" w:themeColor="text1"/>
          <w:sz w:val="20"/>
          <w:szCs w:val="20"/>
        </w:rPr>
        <w:t>Project Overview</w:t>
      </w:r>
    </w:p>
    <w:p w14:paraId="006CEFC1" w14:textId="77777777" w:rsidR="00BC5AA3" w:rsidRDefault="00BC5AA3" w:rsidP="00B07199">
      <w:pPr>
        <w:spacing w:line="0" w:lineRule="atLeast"/>
        <w:jc w:val="both"/>
        <w:rPr>
          <w:sz w:val="22"/>
          <w:szCs w:val="22"/>
        </w:rPr>
      </w:pPr>
    </w:p>
    <w:p w14:paraId="36AA4BD5" w14:textId="5B12EF23" w:rsidR="00B07199" w:rsidRPr="00FB0E7A" w:rsidRDefault="00B07199" w:rsidP="00B07199">
      <w:pPr>
        <w:spacing w:line="0" w:lineRule="atLeast"/>
        <w:jc w:val="both"/>
        <w:rPr>
          <w:sz w:val="22"/>
          <w:szCs w:val="22"/>
        </w:rPr>
      </w:pPr>
      <w:r w:rsidRPr="00FB0E7A">
        <w:rPr>
          <w:sz w:val="22"/>
          <w:szCs w:val="22"/>
        </w:rPr>
        <w:t xml:space="preserve">Step 1: Data Analysis </w:t>
      </w:r>
    </w:p>
    <w:p w14:paraId="3E2C008C" w14:textId="77777777" w:rsidR="00B07199" w:rsidRPr="00FB0E7A" w:rsidRDefault="00B07199" w:rsidP="00B07199">
      <w:pPr>
        <w:spacing w:line="0" w:lineRule="atLeast"/>
        <w:jc w:val="both"/>
        <w:rPr>
          <w:sz w:val="22"/>
          <w:szCs w:val="22"/>
        </w:rPr>
      </w:pPr>
    </w:p>
    <w:p w14:paraId="47CEF033" w14:textId="618790DD" w:rsidR="00B07199" w:rsidRDefault="00B07199" w:rsidP="00B07199">
      <w:pPr>
        <w:spacing w:line="0" w:lineRule="atLeast"/>
        <w:jc w:val="both"/>
        <w:rPr>
          <w:sz w:val="22"/>
          <w:szCs w:val="22"/>
        </w:rPr>
      </w:pPr>
      <w:r w:rsidRPr="00FB0E7A">
        <w:rPr>
          <w:sz w:val="22"/>
          <w:szCs w:val="22"/>
        </w:rPr>
        <w:t xml:space="preserve">   The first step involves a detailed examination of the NYC 311 service request dataset. This involves identifying the types of requests, their locations, and the agencies involved. Data visualization techniques are employed to understand the distribution of requests and uncover initial insights into city-wide patterns and service needs.</w:t>
      </w:r>
    </w:p>
    <w:p w14:paraId="4F5CF1EA" w14:textId="77777777" w:rsidR="0082742F" w:rsidRPr="00FB0E7A" w:rsidRDefault="0082742F" w:rsidP="00B07199">
      <w:pPr>
        <w:spacing w:line="0" w:lineRule="atLeast"/>
        <w:jc w:val="both"/>
        <w:rPr>
          <w:sz w:val="22"/>
          <w:szCs w:val="22"/>
        </w:rPr>
      </w:pPr>
    </w:p>
    <w:p w14:paraId="68E1B6C2" w14:textId="77777777" w:rsidR="00B07199" w:rsidRPr="00FB0E7A" w:rsidRDefault="00B07199" w:rsidP="00B07199">
      <w:pPr>
        <w:spacing w:line="0" w:lineRule="atLeast"/>
        <w:jc w:val="both"/>
        <w:rPr>
          <w:rFonts w:eastAsia="Arial"/>
          <w:sz w:val="22"/>
          <w:szCs w:val="22"/>
        </w:rPr>
      </w:pPr>
      <w:r w:rsidRPr="00FB0E7A">
        <w:rPr>
          <w:rFonts w:eastAsia="Arial"/>
          <w:sz w:val="22"/>
          <w:szCs w:val="22"/>
        </w:rPr>
        <w:t xml:space="preserve">  Step 2: Handling Missing Data</w:t>
      </w:r>
    </w:p>
    <w:p w14:paraId="362D0F56" w14:textId="77777777" w:rsidR="00B07199" w:rsidRPr="00FB0E7A" w:rsidRDefault="00B07199" w:rsidP="00B07199">
      <w:pPr>
        <w:spacing w:line="251" w:lineRule="exact"/>
        <w:jc w:val="both"/>
        <w:rPr>
          <w:sz w:val="22"/>
          <w:szCs w:val="22"/>
        </w:rPr>
      </w:pPr>
    </w:p>
    <w:p w14:paraId="79B22E6E" w14:textId="77777777" w:rsidR="00B07199" w:rsidRPr="00FB0E7A" w:rsidRDefault="00B07199" w:rsidP="00B07199">
      <w:pPr>
        <w:spacing w:line="200" w:lineRule="exact"/>
        <w:jc w:val="both"/>
        <w:rPr>
          <w:rFonts w:eastAsia="Arial"/>
          <w:sz w:val="22"/>
          <w:szCs w:val="22"/>
        </w:rPr>
      </w:pPr>
      <w:r w:rsidRPr="00FB0E7A">
        <w:rPr>
          <w:rFonts w:eastAsia="Arial"/>
          <w:sz w:val="22"/>
          <w:szCs w:val="22"/>
        </w:rPr>
        <w:t>In this critical step, we address the gaps in the dataset by applying appropriate imputation methods to handle missing values. This ensures the integrity and completeness of the data, which is essential for the robustness of the predictive models.</w:t>
      </w:r>
    </w:p>
    <w:p w14:paraId="43AC2A25" w14:textId="77777777" w:rsidR="00B07199" w:rsidRPr="00FB0E7A" w:rsidRDefault="00B07199" w:rsidP="00B07199">
      <w:pPr>
        <w:spacing w:line="200" w:lineRule="exact"/>
        <w:jc w:val="both"/>
        <w:rPr>
          <w:rFonts w:eastAsia="Arial"/>
          <w:sz w:val="22"/>
          <w:szCs w:val="22"/>
        </w:rPr>
      </w:pPr>
    </w:p>
    <w:p w14:paraId="3ED9B4C5" w14:textId="77777777" w:rsidR="00B07199" w:rsidRPr="00FB0E7A" w:rsidRDefault="00B07199" w:rsidP="00B07199">
      <w:pPr>
        <w:spacing w:line="200" w:lineRule="exact"/>
        <w:jc w:val="both"/>
        <w:rPr>
          <w:sz w:val="22"/>
          <w:szCs w:val="22"/>
        </w:rPr>
      </w:pPr>
    </w:p>
    <w:p w14:paraId="40F8AF8D" w14:textId="77777777" w:rsidR="00B07199" w:rsidRPr="00FB0E7A" w:rsidRDefault="00B07199" w:rsidP="00B07199">
      <w:pPr>
        <w:spacing w:line="0" w:lineRule="atLeast"/>
        <w:ind w:left="200"/>
        <w:jc w:val="both"/>
        <w:rPr>
          <w:rFonts w:eastAsia="Arial"/>
          <w:sz w:val="22"/>
          <w:szCs w:val="22"/>
        </w:rPr>
      </w:pPr>
      <w:r w:rsidRPr="00FB0E7A">
        <w:rPr>
          <w:rFonts w:eastAsia="Arial"/>
          <w:sz w:val="22"/>
          <w:szCs w:val="22"/>
        </w:rPr>
        <w:t>Step 3: Feature Engineering and Selection</w:t>
      </w:r>
    </w:p>
    <w:p w14:paraId="1F7380BA" w14:textId="77777777" w:rsidR="00B07199" w:rsidRPr="00FB0E7A" w:rsidRDefault="00B07199" w:rsidP="00B07199">
      <w:pPr>
        <w:spacing w:line="0" w:lineRule="atLeast"/>
        <w:ind w:left="200"/>
        <w:jc w:val="both"/>
        <w:rPr>
          <w:sz w:val="22"/>
          <w:szCs w:val="22"/>
        </w:rPr>
      </w:pPr>
    </w:p>
    <w:p w14:paraId="2D1E2481" w14:textId="77777777" w:rsidR="00B07199" w:rsidRPr="00FB0E7A" w:rsidRDefault="00B07199" w:rsidP="00B07199">
      <w:pPr>
        <w:spacing w:line="200" w:lineRule="exact"/>
        <w:jc w:val="both"/>
        <w:rPr>
          <w:rFonts w:eastAsia="Arial"/>
          <w:sz w:val="22"/>
          <w:szCs w:val="22"/>
        </w:rPr>
      </w:pPr>
      <w:r w:rsidRPr="00FB0E7A">
        <w:rPr>
          <w:rFonts w:eastAsia="Arial"/>
          <w:sz w:val="22"/>
          <w:szCs w:val="22"/>
        </w:rPr>
        <w:t>Prior to model training, the dataset undergoes feature engineering to create new variables that could enhance model performance. Redundant columns are removed, and the most relevant features are selected to predict the time taken to close a service request.</w:t>
      </w:r>
    </w:p>
    <w:p w14:paraId="786B46E5" w14:textId="77777777" w:rsidR="00B07199" w:rsidRPr="00FB0E7A" w:rsidRDefault="00B07199" w:rsidP="00B07199">
      <w:pPr>
        <w:spacing w:line="200" w:lineRule="exact"/>
        <w:jc w:val="both"/>
        <w:rPr>
          <w:sz w:val="22"/>
          <w:szCs w:val="22"/>
        </w:rPr>
      </w:pPr>
    </w:p>
    <w:p w14:paraId="468BBDD2" w14:textId="77777777" w:rsidR="00B07199" w:rsidRPr="00FB0E7A" w:rsidRDefault="00B07199" w:rsidP="00B07199">
      <w:pPr>
        <w:spacing w:line="243" w:lineRule="exact"/>
        <w:jc w:val="both"/>
        <w:rPr>
          <w:sz w:val="22"/>
          <w:szCs w:val="22"/>
        </w:rPr>
      </w:pPr>
    </w:p>
    <w:p w14:paraId="79FDFA13" w14:textId="77777777" w:rsidR="00B07199" w:rsidRPr="00FB0E7A" w:rsidRDefault="00B07199" w:rsidP="00B07199">
      <w:pPr>
        <w:spacing w:line="0" w:lineRule="atLeast"/>
        <w:ind w:left="200"/>
        <w:jc w:val="both"/>
        <w:rPr>
          <w:rFonts w:eastAsia="Arial"/>
          <w:sz w:val="22"/>
          <w:szCs w:val="22"/>
        </w:rPr>
      </w:pPr>
      <w:r w:rsidRPr="00FB0E7A">
        <w:rPr>
          <w:rFonts w:eastAsia="Arial"/>
          <w:sz w:val="22"/>
          <w:szCs w:val="22"/>
        </w:rPr>
        <w:t>Step 4: Creating the Models</w:t>
      </w:r>
    </w:p>
    <w:p w14:paraId="1F6FB479" w14:textId="77777777" w:rsidR="00B07199" w:rsidRPr="00FB0E7A" w:rsidRDefault="00B07199" w:rsidP="00B07199">
      <w:pPr>
        <w:spacing w:line="251" w:lineRule="exact"/>
        <w:jc w:val="both"/>
        <w:rPr>
          <w:sz w:val="22"/>
          <w:szCs w:val="22"/>
        </w:rPr>
      </w:pPr>
    </w:p>
    <w:p w14:paraId="1B6B4C51" w14:textId="77777777" w:rsidR="00B07199" w:rsidRPr="00FB0E7A" w:rsidRDefault="00B07199" w:rsidP="00B07199">
      <w:pPr>
        <w:spacing w:line="202" w:lineRule="exact"/>
        <w:jc w:val="both"/>
        <w:rPr>
          <w:rFonts w:eastAsia="Arial"/>
          <w:sz w:val="22"/>
          <w:szCs w:val="22"/>
        </w:rPr>
      </w:pPr>
      <w:r w:rsidRPr="00FB0E7A">
        <w:rPr>
          <w:rFonts w:eastAsia="Arial"/>
          <w:sz w:val="22"/>
          <w:szCs w:val="22"/>
        </w:rPr>
        <w:t>Using machine learning algorithms, we develop models that can predict the resolution time of service requests. The training data is employed to build these models, emphasizing the tuning of model parameters to ensure high predictive accuracy while avoiding overfitting.</w:t>
      </w:r>
    </w:p>
    <w:p w14:paraId="7E5B8867" w14:textId="77777777" w:rsidR="00B07199" w:rsidRPr="00FB0E7A" w:rsidRDefault="00B07199" w:rsidP="00B07199">
      <w:pPr>
        <w:spacing w:line="202" w:lineRule="exact"/>
        <w:jc w:val="both"/>
        <w:rPr>
          <w:rFonts w:eastAsia="Arial"/>
          <w:sz w:val="22"/>
          <w:szCs w:val="22"/>
        </w:rPr>
      </w:pPr>
    </w:p>
    <w:p w14:paraId="188CD47A" w14:textId="77777777" w:rsidR="00B07199" w:rsidRPr="00FB0E7A" w:rsidRDefault="00B07199" w:rsidP="00B07199">
      <w:pPr>
        <w:spacing w:line="202" w:lineRule="exact"/>
        <w:jc w:val="both"/>
        <w:rPr>
          <w:sz w:val="22"/>
          <w:szCs w:val="22"/>
        </w:rPr>
      </w:pPr>
    </w:p>
    <w:p w14:paraId="6DC005F0" w14:textId="77777777" w:rsidR="00B07199" w:rsidRPr="00FB0E7A" w:rsidRDefault="00B07199" w:rsidP="00B07199">
      <w:pPr>
        <w:spacing w:line="0" w:lineRule="atLeast"/>
        <w:ind w:left="200"/>
        <w:jc w:val="both"/>
        <w:rPr>
          <w:rFonts w:eastAsia="Arial"/>
          <w:sz w:val="22"/>
          <w:szCs w:val="22"/>
        </w:rPr>
      </w:pPr>
      <w:r w:rsidRPr="00FB0E7A">
        <w:rPr>
          <w:rFonts w:eastAsia="Arial"/>
          <w:sz w:val="22"/>
          <w:szCs w:val="22"/>
        </w:rPr>
        <w:t>Step 5: Evaluating Model Performance</w:t>
      </w:r>
    </w:p>
    <w:p w14:paraId="7AB0BC2C" w14:textId="77777777" w:rsidR="00B07199" w:rsidRPr="00FB0E7A" w:rsidRDefault="00B07199" w:rsidP="00B07199">
      <w:pPr>
        <w:spacing w:line="251" w:lineRule="exact"/>
        <w:jc w:val="both"/>
        <w:rPr>
          <w:sz w:val="22"/>
          <w:szCs w:val="22"/>
        </w:rPr>
      </w:pPr>
    </w:p>
    <w:p w14:paraId="692FEB14" w14:textId="77777777" w:rsidR="00B07199" w:rsidRPr="00FB0E7A" w:rsidRDefault="00B07199" w:rsidP="00B07199">
      <w:pPr>
        <w:spacing w:line="200" w:lineRule="exact"/>
        <w:jc w:val="both"/>
        <w:rPr>
          <w:rFonts w:eastAsia="Arial"/>
          <w:sz w:val="22"/>
          <w:szCs w:val="22"/>
        </w:rPr>
      </w:pPr>
      <w:r w:rsidRPr="00FB0E7A">
        <w:rPr>
          <w:rFonts w:eastAsia="Arial"/>
          <w:sz w:val="22"/>
          <w:szCs w:val="22"/>
        </w:rPr>
        <w:t>The final step involves evaluating the models using metrics such as Mean Squared Error (MSE), Mean Absolute Error (MAE), and R2 Score to determine their accuracy in predicting the resolution time of service requests. This evaluation is crucial to understanding the efficacy of the models and guiding improvements for more precise predictions.</w:t>
      </w:r>
    </w:p>
    <w:p w14:paraId="026E369F" w14:textId="2128D619" w:rsidR="00D828C6" w:rsidRPr="00F72187" w:rsidRDefault="00D828C6" w:rsidP="00732067">
      <w:pPr>
        <w:pStyle w:val="PARA"/>
      </w:pPr>
    </w:p>
    <w:p w14:paraId="593212A7" w14:textId="03D14C69" w:rsidR="00486E60" w:rsidRPr="00BC5AA3" w:rsidRDefault="00486E60" w:rsidP="00486E60">
      <w:pPr>
        <w:pStyle w:val="H1"/>
        <w:rPr>
          <w:rFonts w:ascii="Times New Roman" w:hAnsi="Times New Roman" w:cs="Times New Roman"/>
          <w:color w:val="000000" w:themeColor="text1"/>
          <w:sz w:val="20"/>
          <w:szCs w:val="20"/>
        </w:rPr>
      </w:pPr>
      <w:r w:rsidRPr="00BC5AA3">
        <w:rPr>
          <w:color w:val="000000" w:themeColor="text1"/>
        </w:rPr>
        <w:t>III</w:t>
      </w:r>
      <w:r w:rsidRPr="005C3955">
        <w:t>.</w:t>
      </w:r>
      <w:r>
        <w:rPr>
          <w:rFonts w:ascii="MS Gothic" w:eastAsia="MS Gothic" w:hAnsi="MS Gothic" w:cs="MS Gothic"/>
        </w:rPr>
        <w:t> </w:t>
      </w:r>
      <w:r w:rsidR="007A7FCE" w:rsidRPr="00BC5AA3">
        <w:rPr>
          <w:rFonts w:ascii="Times New Roman" w:eastAsia="MS Gothic" w:hAnsi="Times New Roman" w:cs="Times New Roman"/>
          <w:color w:val="000000" w:themeColor="text1"/>
          <w:sz w:val="20"/>
          <w:szCs w:val="20"/>
        </w:rPr>
        <w:t xml:space="preserve">Background Related Work </w:t>
      </w:r>
    </w:p>
    <w:p w14:paraId="7317B8BC" w14:textId="77777777" w:rsidR="00C458EC" w:rsidRDefault="00C458EC" w:rsidP="00607BFC">
      <w:pPr>
        <w:pStyle w:val="H2"/>
      </w:pPr>
    </w:p>
    <w:p w14:paraId="3F054158" w14:textId="76353AA5" w:rsidR="00607BFC" w:rsidRPr="00CF1C08" w:rsidRDefault="00607BFC" w:rsidP="00607BFC">
      <w:pPr>
        <w:pStyle w:val="H2"/>
      </w:pPr>
      <w:r w:rsidRPr="00607BFC">
        <w:t xml:space="preserve">Columns present in the dataset in table format is as shown below, along with first row value for each </w:t>
      </w:r>
      <w:proofErr w:type="gramStart"/>
      <w:r w:rsidRPr="00607BFC">
        <w:t>column</w:t>
      </w:r>
      <w:proofErr w:type="gramEnd"/>
    </w:p>
    <w:p w14:paraId="78804C18" w14:textId="19D73A43" w:rsidR="00607BFC" w:rsidRDefault="00607BFC" w:rsidP="00607BFC">
      <w:pPr>
        <w:pStyle w:val="Equation"/>
        <w:rPr>
          <w:i w:val="0"/>
        </w:rPr>
      </w:pPr>
      <w:r>
        <w:rPr>
          <w:i w:val="0"/>
          <w:noProof/>
        </w:rPr>
        <w:drawing>
          <wp:inline distT="0" distB="0" distL="0" distR="0" wp14:anchorId="70E2CDF1" wp14:editId="639E3BDC">
            <wp:extent cx="2086398" cy="3158836"/>
            <wp:effectExtent l="0" t="0" r="0" b="3810"/>
            <wp:docPr id="337497512" name="Picture 5" descr="A black and white text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97512" name="Picture 5" descr="A black and white text on a dar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9847" cy="3285179"/>
                    </a:xfrm>
                    <a:prstGeom prst="rect">
                      <a:avLst/>
                    </a:prstGeom>
                  </pic:spPr>
                </pic:pic>
              </a:graphicData>
            </a:graphic>
          </wp:inline>
        </w:drawing>
      </w:r>
    </w:p>
    <w:p w14:paraId="7000996B" w14:textId="0E5B24E0" w:rsidR="00CF1C08" w:rsidRDefault="00CF1C08" w:rsidP="00607BFC">
      <w:pPr>
        <w:pStyle w:val="Equation"/>
        <w:ind w:left="0"/>
        <w:rPr>
          <w:i w:val="0"/>
        </w:rPr>
      </w:pPr>
      <w:r w:rsidRPr="00CF1C08">
        <w:rPr>
          <w:i w:val="0"/>
        </w:rPr>
        <w:tab/>
      </w:r>
    </w:p>
    <w:p w14:paraId="1592A047" w14:textId="2228ED37" w:rsidR="008E59EB" w:rsidRDefault="008E59EB" w:rsidP="00607B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2"/>
          <w:szCs w:val="22"/>
        </w:rPr>
      </w:pPr>
      <w:r w:rsidRPr="008E59EB">
        <w:rPr>
          <w:noProof/>
          <w:sz w:val="22"/>
          <w:szCs w:val="22"/>
        </w:rPr>
        <w:lastRenderedPageBreak/>
        <w:drawing>
          <wp:anchor distT="0" distB="0" distL="114300" distR="114300" simplePos="0" relativeHeight="251670528" behindDoc="0" locked="0" layoutInCell="1" allowOverlap="1" wp14:anchorId="1789A598" wp14:editId="654DE5A2">
            <wp:simplePos x="0" y="0"/>
            <wp:positionH relativeFrom="margin">
              <wp:posOffset>3335264</wp:posOffset>
            </wp:positionH>
            <wp:positionV relativeFrom="margin">
              <wp:posOffset>1734820</wp:posOffset>
            </wp:positionV>
            <wp:extent cx="3489960" cy="1939925"/>
            <wp:effectExtent l="0" t="0" r="2540" b="3175"/>
            <wp:wrapSquare wrapText="bothSides"/>
            <wp:docPr id="861877023" name="Picture 1" descr="A screenshot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77023" name="Picture 1" descr="A screenshot of a heat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960" cy="1939925"/>
                    </a:xfrm>
                    <a:prstGeom prst="rect">
                      <a:avLst/>
                    </a:prstGeom>
                  </pic:spPr>
                </pic:pic>
              </a:graphicData>
            </a:graphic>
            <wp14:sizeRelH relativeFrom="margin">
              <wp14:pctWidth>0</wp14:pctWidth>
            </wp14:sizeRelH>
            <wp14:sizeRelV relativeFrom="margin">
              <wp14:pctHeight>0</wp14:pctHeight>
            </wp14:sizeRelV>
          </wp:anchor>
        </w:drawing>
      </w:r>
      <w:r w:rsidR="00607BFC">
        <w:rPr>
          <w:noProof/>
        </w:rPr>
        <w:drawing>
          <wp:inline distT="0" distB="0" distL="0" distR="0" wp14:anchorId="2F768D91" wp14:editId="550CB0A1">
            <wp:extent cx="3060700" cy="4034155"/>
            <wp:effectExtent l="0" t="0" r="0" b="4445"/>
            <wp:docPr id="1614913921" name="Picture 2" descr="A black and white documen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13921" name="Picture 2" descr="A black and white document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0700" cy="4034155"/>
                    </a:xfrm>
                    <a:prstGeom prst="rect">
                      <a:avLst/>
                    </a:prstGeom>
                  </pic:spPr>
                </pic:pic>
              </a:graphicData>
            </a:graphic>
          </wp:inline>
        </w:drawing>
      </w:r>
    </w:p>
    <w:p w14:paraId="132D4F2E" w14:textId="68DA30E5" w:rsidR="00607BFC" w:rsidRPr="00FB0E7A" w:rsidRDefault="00607BFC" w:rsidP="00607B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2"/>
          <w:szCs w:val="22"/>
        </w:rPr>
      </w:pPr>
      <w:r>
        <w:rPr>
          <w:noProof/>
        </w:rPr>
        <w:drawing>
          <wp:inline distT="0" distB="0" distL="0" distR="0" wp14:anchorId="3E5570D2" wp14:editId="5BF159BE">
            <wp:extent cx="3005282" cy="300355"/>
            <wp:effectExtent l="0" t="0" r="5080" b="4445"/>
            <wp:docPr id="1148209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9248" name="Picture 11482092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836" cy="300810"/>
                    </a:xfrm>
                    <a:prstGeom prst="rect">
                      <a:avLst/>
                    </a:prstGeom>
                  </pic:spPr>
                </pic:pic>
              </a:graphicData>
            </a:graphic>
          </wp:inline>
        </w:drawing>
      </w:r>
      <w:r w:rsidRPr="00607BFC">
        <w:rPr>
          <w:sz w:val="22"/>
          <w:szCs w:val="22"/>
        </w:rPr>
        <w:t xml:space="preserve"> </w:t>
      </w:r>
      <w:r w:rsidRPr="00FB0E7A">
        <w:rPr>
          <w:sz w:val="22"/>
          <w:szCs w:val="22"/>
        </w:rPr>
        <w:t xml:space="preserve">After conducting an extensive preprocessing routine on the dataset, we've refined the data to enhance the predictive modeling process. This involved removing features that provided no informational gain, such as those with constant or null values, as well as columns deemed non-contributory towards the predictive outcome. The final dataset has been distilled to include 12 pertinent columns. These selected features have been retained </w:t>
      </w:r>
      <w:proofErr w:type="gramStart"/>
      <w:r w:rsidRPr="00FB0E7A">
        <w:rPr>
          <w:sz w:val="22"/>
          <w:szCs w:val="22"/>
        </w:rPr>
        <w:t>on the basis of</w:t>
      </w:r>
      <w:proofErr w:type="gramEnd"/>
      <w:r w:rsidRPr="00FB0E7A">
        <w:rPr>
          <w:sz w:val="22"/>
          <w:szCs w:val="22"/>
        </w:rPr>
        <w:t xml:space="preserve"> their variability and relevance, ensuring that the dataset's integrity is upheld while maximizing the efficacy of the machine learning algorithms that will be applied subsequently. This careful curation of features is pivotal in constructing a robust model with the ability to accurately predict outcomes based on meaningful inputs.</w:t>
      </w:r>
      <w:r w:rsidRPr="00FB0E7A">
        <w:rPr>
          <w:sz w:val="22"/>
          <w:szCs w:val="22"/>
        </w:rPr>
        <w:br/>
      </w:r>
      <w:r w:rsidRPr="00FB0E7A">
        <w:rPr>
          <w:sz w:val="22"/>
          <w:szCs w:val="22"/>
        </w:rPr>
        <w:br/>
      </w:r>
    </w:p>
    <w:p w14:paraId="4C436569" w14:textId="77777777" w:rsidR="00607BFC" w:rsidRPr="00FB0E7A" w:rsidRDefault="00607BFC" w:rsidP="00607BFC">
      <w:pPr>
        <w:spacing w:line="211" w:lineRule="exact"/>
        <w:jc w:val="both"/>
        <w:rPr>
          <w:b/>
          <w:bCs/>
          <w:sz w:val="22"/>
          <w:szCs w:val="22"/>
        </w:rPr>
      </w:pPr>
      <w:r w:rsidRPr="00FB0E7A">
        <w:rPr>
          <w:b/>
          <w:bCs/>
          <w:sz w:val="22"/>
          <w:szCs w:val="22"/>
        </w:rPr>
        <w:t>Complaint Type</w:t>
      </w:r>
    </w:p>
    <w:p w14:paraId="509654D8" w14:textId="77777777" w:rsidR="00607BFC" w:rsidRPr="00FB0E7A" w:rsidRDefault="00607BFC" w:rsidP="00607BFC">
      <w:pPr>
        <w:spacing w:line="211" w:lineRule="exact"/>
        <w:jc w:val="both"/>
        <w:rPr>
          <w:b/>
          <w:bCs/>
          <w:sz w:val="22"/>
          <w:szCs w:val="22"/>
        </w:rPr>
      </w:pPr>
      <w:r w:rsidRPr="00FB0E7A">
        <w:rPr>
          <w:b/>
          <w:bCs/>
          <w:sz w:val="22"/>
          <w:szCs w:val="22"/>
        </w:rPr>
        <w:t>Descriptor</w:t>
      </w:r>
    </w:p>
    <w:p w14:paraId="3241CB4B" w14:textId="77777777" w:rsidR="00607BFC" w:rsidRPr="00FB0E7A" w:rsidRDefault="00607BFC" w:rsidP="00607BFC">
      <w:pPr>
        <w:spacing w:line="211" w:lineRule="exact"/>
        <w:jc w:val="both"/>
        <w:rPr>
          <w:b/>
          <w:bCs/>
          <w:sz w:val="22"/>
          <w:szCs w:val="22"/>
        </w:rPr>
      </w:pPr>
      <w:r w:rsidRPr="00FB0E7A">
        <w:rPr>
          <w:b/>
          <w:bCs/>
          <w:sz w:val="22"/>
          <w:szCs w:val="22"/>
        </w:rPr>
        <w:t>Location Type</w:t>
      </w:r>
    </w:p>
    <w:p w14:paraId="2120DA82" w14:textId="77777777" w:rsidR="00607BFC" w:rsidRPr="00FB0E7A" w:rsidRDefault="00607BFC" w:rsidP="00607BFC">
      <w:pPr>
        <w:spacing w:line="211" w:lineRule="exact"/>
        <w:jc w:val="both"/>
        <w:rPr>
          <w:b/>
          <w:bCs/>
          <w:sz w:val="22"/>
          <w:szCs w:val="22"/>
        </w:rPr>
      </w:pPr>
      <w:r w:rsidRPr="00FB0E7A">
        <w:rPr>
          <w:b/>
          <w:bCs/>
          <w:sz w:val="22"/>
          <w:szCs w:val="22"/>
        </w:rPr>
        <w:t>Incident Zip</w:t>
      </w:r>
    </w:p>
    <w:p w14:paraId="046B740A" w14:textId="77777777" w:rsidR="00607BFC" w:rsidRPr="00FB0E7A" w:rsidRDefault="00607BFC" w:rsidP="00607BFC">
      <w:pPr>
        <w:spacing w:line="211" w:lineRule="exact"/>
        <w:jc w:val="both"/>
        <w:rPr>
          <w:b/>
          <w:bCs/>
          <w:sz w:val="22"/>
          <w:szCs w:val="22"/>
        </w:rPr>
      </w:pPr>
      <w:r w:rsidRPr="00FB0E7A">
        <w:rPr>
          <w:b/>
          <w:bCs/>
          <w:sz w:val="22"/>
          <w:szCs w:val="22"/>
        </w:rPr>
        <w:t>Cross Street 1</w:t>
      </w:r>
    </w:p>
    <w:p w14:paraId="294F49B3" w14:textId="77777777" w:rsidR="00607BFC" w:rsidRPr="00FB0E7A" w:rsidRDefault="00607BFC" w:rsidP="00607BFC">
      <w:pPr>
        <w:spacing w:line="211" w:lineRule="exact"/>
        <w:jc w:val="both"/>
        <w:rPr>
          <w:b/>
          <w:bCs/>
          <w:sz w:val="22"/>
          <w:szCs w:val="22"/>
        </w:rPr>
      </w:pPr>
      <w:r w:rsidRPr="00FB0E7A">
        <w:rPr>
          <w:b/>
          <w:bCs/>
          <w:sz w:val="22"/>
          <w:szCs w:val="22"/>
        </w:rPr>
        <w:t>City</w:t>
      </w:r>
    </w:p>
    <w:p w14:paraId="61CB15FE" w14:textId="77777777" w:rsidR="00607BFC" w:rsidRPr="00FB0E7A" w:rsidRDefault="00607BFC" w:rsidP="00607BFC">
      <w:pPr>
        <w:spacing w:line="211" w:lineRule="exact"/>
        <w:jc w:val="both"/>
        <w:rPr>
          <w:b/>
          <w:bCs/>
          <w:sz w:val="22"/>
          <w:szCs w:val="22"/>
        </w:rPr>
      </w:pPr>
      <w:r w:rsidRPr="00FB0E7A">
        <w:rPr>
          <w:b/>
          <w:bCs/>
          <w:sz w:val="22"/>
          <w:szCs w:val="22"/>
        </w:rPr>
        <w:t>Resolution Description</w:t>
      </w:r>
    </w:p>
    <w:p w14:paraId="4717936E" w14:textId="77777777" w:rsidR="00607BFC" w:rsidRPr="00FB0E7A" w:rsidRDefault="00607BFC" w:rsidP="00607BFC">
      <w:pPr>
        <w:spacing w:line="211" w:lineRule="exact"/>
        <w:jc w:val="both"/>
        <w:rPr>
          <w:b/>
          <w:bCs/>
          <w:sz w:val="22"/>
          <w:szCs w:val="22"/>
        </w:rPr>
      </w:pPr>
      <w:r w:rsidRPr="00FB0E7A">
        <w:rPr>
          <w:b/>
          <w:bCs/>
          <w:sz w:val="22"/>
          <w:szCs w:val="22"/>
        </w:rPr>
        <w:t>Community Board</w:t>
      </w:r>
    </w:p>
    <w:p w14:paraId="6E7FBAD9" w14:textId="77777777" w:rsidR="00607BFC" w:rsidRPr="00FB0E7A" w:rsidRDefault="00607BFC" w:rsidP="00607BFC">
      <w:pPr>
        <w:spacing w:line="211" w:lineRule="exact"/>
        <w:jc w:val="both"/>
        <w:rPr>
          <w:b/>
          <w:bCs/>
          <w:sz w:val="22"/>
          <w:szCs w:val="22"/>
        </w:rPr>
      </w:pPr>
      <w:r w:rsidRPr="00FB0E7A">
        <w:rPr>
          <w:b/>
          <w:bCs/>
          <w:sz w:val="22"/>
          <w:szCs w:val="22"/>
        </w:rPr>
        <w:t>Borough</w:t>
      </w:r>
    </w:p>
    <w:p w14:paraId="35301982" w14:textId="77777777" w:rsidR="00607BFC" w:rsidRPr="00FB0E7A" w:rsidRDefault="00607BFC" w:rsidP="00607BFC">
      <w:pPr>
        <w:spacing w:line="211" w:lineRule="exact"/>
        <w:jc w:val="both"/>
        <w:rPr>
          <w:b/>
          <w:bCs/>
          <w:sz w:val="22"/>
          <w:szCs w:val="22"/>
        </w:rPr>
      </w:pPr>
      <w:proofErr w:type="spellStart"/>
      <w:r w:rsidRPr="00FB0E7A">
        <w:rPr>
          <w:b/>
          <w:bCs/>
          <w:sz w:val="22"/>
          <w:szCs w:val="22"/>
        </w:rPr>
        <w:t>Request_Closing_Time_in_Minutes</w:t>
      </w:r>
      <w:proofErr w:type="spellEnd"/>
    </w:p>
    <w:p w14:paraId="114F61AD" w14:textId="77777777" w:rsidR="00607BFC" w:rsidRPr="00FB0E7A" w:rsidRDefault="00607BFC" w:rsidP="00607BFC">
      <w:pPr>
        <w:spacing w:line="211" w:lineRule="exact"/>
        <w:jc w:val="both"/>
        <w:rPr>
          <w:b/>
          <w:bCs/>
          <w:sz w:val="22"/>
          <w:szCs w:val="22"/>
        </w:rPr>
      </w:pPr>
      <w:r w:rsidRPr="00FB0E7A">
        <w:rPr>
          <w:b/>
          <w:bCs/>
          <w:sz w:val="22"/>
          <w:szCs w:val="22"/>
        </w:rPr>
        <w:t>County</w:t>
      </w:r>
    </w:p>
    <w:p w14:paraId="2D62EE55" w14:textId="77777777" w:rsidR="00607BFC" w:rsidRPr="00FB0E7A" w:rsidRDefault="00607BFC" w:rsidP="00607BFC">
      <w:pPr>
        <w:spacing w:line="211" w:lineRule="exact"/>
        <w:jc w:val="both"/>
        <w:rPr>
          <w:b/>
          <w:bCs/>
          <w:sz w:val="22"/>
          <w:szCs w:val="22"/>
        </w:rPr>
      </w:pPr>
      <w:proofErr w:type="spellStart"/>
      <w:r w:rsidRPr="00FB0E7A">
        <w:rPr>
          <w:b/>
          <w:bCs/>
          <w:sz w:val="22"/>
          <w:szCs w:val="22"/>
        </w:rPr>
        <w:t>City_Street</w:t>
      </w:r>
      <w:proofErr w:type="spellEnd"/>
    </w:p>
    <w:p w14:paraId="475E0D78" w14:textId="77777777" w:rsidR="00607BFC" w:rsidRPr="00FB0E7A" w:rsidRDefault="00607BFC" w:rsidP="00607BFC">
      <w:pPr>
        <w:spacing w:line="211" w:lineRule="exact"/>
        <w:jc w:val="both"/>
        <w:rPr>
          <w:sz w:val="22"/>
          <w:szCs w:val="22"/>
        </w:rPr>
      </w:pPr>
    </w:p>
    <w:p w14:paraId="7E22F506" w14:textId="108D7573" w:rsidR="008E59EB" w:rsidRPr="003A710A" w:rsidRDefault="008E59EB" w:rsidP="008E59EB">
      <w:pPr>
        <w:spacing w:line="309" w:lineRule="exact"/>
        <w:jc w:val="both"/>
        <w:rPr>
          <w:sz w:val="22"/>
          <w:szCs w:val="22"/>
        </w:rPr>
      </w:pPr>
      <w:r>
        <w:t>I</w:t>
      </w:r>
      <w:r w:rsidRPr="005C3955">
        <w:t>.</w:t>
      </w:r>
      <w:r>
        <w:rPr>
          <w:rFonts w:ascii="MS Gothic" w:eastAsia="MS Gothic" w:hAnsi="MS Gothic" w:cs="MS Gothic"/>
        </w:rPr>
        <w:t> </w:t>
      </w:r>
      <w:r>
        <w:t>Data Analysis</w:t>
      </w:r>
    </w:p>
    <w:p w14:paraId="7E377F38" w14:textId="77777777" w:rsidR="00607BFC" w:rsidRPr="00FB0E7A" w:rsidRDefault="00607BFC" w:rsidP="00607BFC">
      <w:pPr>
        <w:spacing w:line="200" w:lineRule="exact"/>
        <w:jc w:val="both"/>
        <w:rPr>
          <w:sz w:val="22"/>
          <w:szCs w:val="22"/>
        </w:rPr>
      </w:pPr>
    </w:p>
    <w:p w14:paraId="32188440" w14:textId="4F1987CB" w:rsidR="00607BFC" w:rsidRPr="00FB0E7A" w:rsidRDefault="00607BFC" w:rsidP="00607BFC">
      <w:pPr>
        <w:spacing w:line="200" w:lineRule="exact"/>
        <w:jc w:val="both"/>
        <w:rPr>
          <w:sz w:val="22"/>
          <w:szCs w:val="22"/>
        </w:rPr>
      </w:pPr>
    </w:p>
    <w:p w14:paraId="71965D4B" w14:textId="77777777" w:rsidR="00607BFC" w:rsidRPr="00FB0E7A" w:rsidRDefault="00607BFC" w:rsidP="00607BFC">
      <w:pPr>
        <w:spacing w:line="200" w:lineRule="exact"/>
        <w:jc w:val="both"/>
        <w:rPr>
          <w:sz w:val="22"/>
          <w:szCs w:val="22"/>
        </w:rPr>
      </w:pPr>
    </w:p>
    <w:p w14:paraId="3086027A" w14:textId="5E46CB91" w:rsidR="00607BFC" w:rsidRPr="00FB0E7A" w:rsidRDefault="00607BFC" w:rsidP="008E59EB">
      <w:pPr>
        <w:spacing w:line="200" w:lineRule="exact"/>
        <w:ind w:left="360"/>
        <w:jc w:val="both"/>
        <w:rPr>
          <w:sz w:val="22"/>
          <w:szCs w:val="22"/>
        </w:rPr>
      </w:pPr>
      <w:r w:rsidRPr="00FB0E7A">
        <w:rPr>
          <w:sz w:val="22"/>
          <w:szCs w:val="22"/>
        </w:rPr>
        <w:t>Conducted a comprehensive exploratory data analysis to uncover underlying patterns, identify key features, and inform the subsequent development of predictive models.</w:t>
      </w:r>
    </w:p>
    <w:p w14:paraId="2019E24E" w14:textId="17211DCA" w:rsidR="00607BFC" w:rsidRDefault="008E59EB" w:rsidP="00607BFC">
      <w:pPr>
        <w:spacing w:line="200" w:lineRule="exact"/>
        <w:jc w:val="both"/>
        <w:rPr>
          <w:sz w:val="22"/>
          <w:szCs w:val="22"/>
        </w:rPr>
      </w:pPr>
      <w:r w:rsidRPr="008E59EB">
        <w:rPr>
          <w:noProof/>
          <w:sz w:val="22"/>
          <w:szCs w:val="22"/>
        </w:rPr>
        <w:drawing>
          <wp:anchor distT="0" distB="0" distL="114300" distR="114300" simplePos="0" relativeHeight="251671552" behindDoc="0" locked="0" layoutInCell="1" allowOverlap="1" wp14:anchorId="34B98A1D" wp14:editId="3001B70C">
            <wp:simplePos x="0" y="0"/>
            <wp:positionH relativeFrom="margin">
              <wp:posOffset>3327400</wp:posOffset>
            </wp:positionH>
            <wp:positionV relativeFrom="margin">
              <wp:posOffset>3816399</wp:posOffset>
            </wp:positionV>
            <wp:extent cx="3490595" cy="1828800"/>
            <wp:effectExtent l="0" t="0" r="1905" b="0"/>
            <wp:wrapSquare wrapText="bothSides"/>
            <wp:docPr id="853297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703"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0595" cy="1828800"/>
                    </a:xfrm>
                    <a:prstGeom prst="rect">
                      <a:avLst/>
                    </a:prstGeom>
                  </pic:spPr>
                </pic:pic>
              </a:graphicData>
            </a:graphic>
            <wp14:sizeRelH relativeFrom="margin">
              <wp14:pctWidth>0</wp14:pctWidth>
            </wp14:sizeRelH>
            <wp14:sizeRelV relativeFrom="margin">
              <wp14:pctHeight>0</wp14:pctHeight>
            </wp14:sizeRelV>
          </wp:anchor>
        </w:drawing>
      </w:r>
    </w:p>
    <w:p w14:paraId="7524C45C" w14:textId="1B18E815" w:rsidR="008E59EB" w:rsidRDefault="008E59EB" w:rsidP="00607BFC">
      <w:pPr>
        <w:spacing w:line="200" w:lineRule="exact"/>
        <w:jc w:val="both"/>
        <w:rPr>
          <w:sz w:val="22"/>
          <w:szCs w:val="22"/>
        </w:rPr>
      </w:pPr>
    </w:p>
    <w:p w14:paraId="084D66B6" w14:textId="77777777" w:rsidR="0082742F" w:rsidRDefault="0082742F" w:rsidP="0082742F">
      <w:pPr>
        <w:spacing w:line="0" w:lineRule="atLeast"/>
        <w:jc w:val="both"/>
        <w:rPr>
          <w:rFonts w:eastAsia="Arial"/>
          <w:sz w:val="22"/>
          <w:szCs w:val="22"/>
        </w:rPr>
      </w:pPr>
    </w:p>
    <w:p w14:paraId="1C6A04E6" w14:textId="77777777" w:rsidR="0082742F" w:rsidRDefault="0082742F" w:rsidP="0082742F">
      <w:pPr>
        <w:spacing w:line="0" w:lineRule="atLeast"/>
        <w:jc w:val="both"/>
        <w:rPr>
          <w:rFonts w:eastAsia="Arial"/>
          <w:sz w:val="22"/>
          <w:szCs w:val="22"/>
        </w:rPr>
      </w:pPr>
    </w:p>
    <w:p w14:paraId="18762A9C" w14:textId="25BADA45" w:rsidR="0082742F" w:rsidRDefault="0082742F" w:rsidP="0082742F">
      <w:pPr>
        <w:spacing w:line="200" w:lineRule="exact"/>
        <w:jc w:val="both"/>
        <w:rPr>
          <w:sz w:val="22"/>
          <w:szCs w:val="22"/>
        </w:rPr>
      </w:pPr>
      <w:r>
        <w:rPr>
          <w:rFonts w:eastAsia="Arial"/>
          <w:sz w:val="22"/>
          <w:szCs w:val="22"/>
        </w:rPr>
        <w:t>H</w:t>
      </w:r>
      <w:r w:rsidRPr="00A57CAE">
        <w:rPr>
          <w:rFonts w:eastAsia="Arial"/>
          <w:sz w:val="22"/>
          <w:szCs w:val="22"/>
        </w:rPr>
        <w:t xml:space="preserve">oneycomb </w:t>
      </w:r>
      <w:proofErr w:type="spellStart"/>
      <w:r w:rsidRPr="00A57CAE">
        <w:rPr>
          <w:rFonts w:eastAsia="Arial"/>
          <w:sz w:val="22"/>
          <w:szCs w:val="22"/>
        </w:rPr>
        <w:t>hexbin</w:t>
      </w:r>
      <w:proofErr w:type="spellEnd"/>
      <w:r w:rsidRPr="00A57CAE">
        <w:rPr>
          <w:rFonts w:eastAsia="Arial"/>
          <w:sz w:val="22"/>
          <w:szCs w:val="22"/>
        </w:rPr>
        <w:t xml:space="preserve"> plot, a data visualization tool used for bivariate data, here mapping the frequency of complaint types against the time taken to close requests. Each hexagonal cell represents a concentration of data points, with darker cells indicating a higher density of complaints falling into that bin. This plot suggests a particular pattern or clustering of data, with the most frequent complaint types possibly being resolved in a consistent timeframe. Such visualizations are particularly helpful for identifying trends and areas of interest in large datasets, and the observed patterns can inform operational improvements and resource allocation for addressing complaints more efficiently.</w:t>
      </w:r>
    </w:p>
    <w:p w14:paraId="26A7A964" w14:textId="113B64A7" w:rsidR="008E59EB" w:rsidRDefault="008E59EB" w:rsidP="00607BFC">
      <w:pPr>
        <w:spacing w:line="200" w:lineRule="exact"/>
        <w:jc w:val="both"/>
        <w:rPr>
          <w:sz w:val="22"/>
          <w:szCs w:val="22"/>
        </w:rPr>
      </w:pPr>
    </w:p>
    <w:p w14:paraId="1C073418" w14:textId="77777777" w:rsidR="0082742F" w:rsidRDefault="0082742F" w:rsidP="00607BFC">
      <w:pPr>
        <w:spacing w:line="200" w:lineRule="exact"/>
        <w:jc w:val="both"/>
        <w:rPr>
          <w:sz w:val="22"/>
          <w:szCs w:val="22"/>
        </w:rPr>
      </w:pPr>
    </w:p>
    <w:p w14:paraId="0EFD57CB" w14:textId="6FFA7212" w:rsidR="008E59EB" w:rsidRDefault="008E59EB" w:rsidP="00607BFC">
      <w:pPr>
        <w:spacing w:line="200" w:lineRule="exact"/>
        <w:jc w:val="both"/>
        <w:rPr>
          <w:b/>
          <w:bCs/>
          <w:sz w:val="22"/>
          <w:szCs w:val="22"/>
        </w:rPr>
      </w:pPr>
      <w:r w:rsidRPr="0082742F">
        <w:rPr>
          <w:b/>
          <w:bCs/>
          <w:sz w:val="22"/>
          <w:szCs w:val="22"/>
        </w:rPr>
        <w:t xml:space="preserve">We have used </w:t>
      </w:r>
      <w:proofErr w:type="spellStart"/>
      <w:r w:rsidRPr="0082742F">
        <w:rPr>
          <w:b/>
          <w:bCs/>
          <w:sz w:val="22"/>
          <w:szCs w:val="22"/>
        </w:rPr>
        <w:t>ydata_profiling</w:t>
      </w:r>
      <w:proofErr w:type="spellEnd"/>
      <w:r w:rsidRPr="0082742F">
        <w:rPr>
          <w:b/>
          <w:bCs/>
          <w:sz w:val="22"/>
          <w:szCs w:val="22"/>
        </w:rPr>
        <w:t xml:space="preserve">, a </w:t>
      </w:r>
      <w:proofErr w:type="gramStart"/>
      <w:r w:rsidRPr="0082742F">
        <w:rPr>
          <w:b/>
          <w:bCs/>
          <w:sz w:val="22"/>
          <w:szCs w:val="22"/>
        </w:rPr>
        <w:t>third party</w:t>
      </w:r>
      <w:proofErr w:type="gramEnd"/>
      <w:r w:rsidRPr="0082742F">
        <w:rPr>
          <w:b/>
          <w:bCs/>
          <w:sz w:val="22"/>
          <w:szCs w:val="22"/>
        </w:rPr>
        <w:t xml:space="preserve"> library of python to do the analysis. A html file for the same is </w:t>
      </w:r>
      <w:r w:rsidR="0082742F">
        <w:rPr>
          <w:b/>
          <w:bCs/>
          <w:sz w:val="22"/>
          <w:szCs w:val="22"/>
        </w:rPr>
        <w:t>referenced.</w:t>
      </w:r>
    </w:p>
    <w:p w14:paraId="0C244699" w14:textId="77777777" w:rsidR="0082742F" w:rsidRPr="0082742F" w:rsidRDefault="0082742F" w:rsidP="00607BFC">
      <w:pPr>
        <w:spacing w:line="200" w:lineRule="exact"/>
        <w:jc w:val="both"/>
        <w:rPr>
          <w:b/>
          <w:bCs/>
          <w:sz w:val="22"/>
          <w:szCs w:val="22"/>
        </w:rPr>
      </w:pPr>
    </w:p>
    <w:p w14:paraId="19219B80" w14:textId="77777777" w:rsidR="008E59EB" w:rsidRDefault="008E59EB" w:rsidP="00607BFC">
      <w:pPr>
        <w:spacing w:line="200" w:lineRule="exact"/>
        <w:jc w:val="both"/>
        <w:rPr>
          <w:sz w:val="22"/>
          <w:szCs w:val="22"/>
        </w:rPr>
      </w:pPr>
    </w:p>
    <w:p w14:paraId="16B258AC" w14:textId="0109E753" w:rsidR="008E59EB" w:rsidRPr="00FB0E7A" w:rsidRDefault="008E59EB" w:rsidP="00607BFC">
      <w:pPr>
        <w:spacing w:line="200" w:lineRule="exact"/>
        <w:jc w:val="both"/>
        <w:rPr>
          <w:sz w:val="22"/>
          <w:szCs w:val="22"/>
        </w:rPr>
      </w:pPr>
      <w:r>
        <w:rPr>
          <w:sz w:val="22"/>
          <w:szCs w:val="22"/>
        </w:rPr>
        <w:t xml:space="preserve">Other </w:t>
      </w:r>
      <w:proofErr w:type="spellStart"/>
      <w:r>
        <w:rPr>
          <w:sz w:val="22"/>
          <w:szCs w:val="22"/>
        </w:rPr>
        <w:t>Plottings</w:t>
      </w:r>
      <w:proofErr w:type="spellEnd"/>
      <w:r>
        <w:rPr>
          <w:sz w:val="22"/>
          <w:szCs w:val="22"/>
        </w:rPr>
        <w:t xml:space="preserve"> for Data </w:t>
      </w:r>
      <w:proofErr w:type="gramStart"/>
      <w:r>
        <w:rPr>
          <w:sz w:val="22"/>
          <w:szCs w:val="22"/>
        </w:rPr>
        <w:t>Visualization :</w:t>
      </w:r>
      <w:proofErr w:type="gramEnd"/>
      <w:r>
        <w:rPr>
          <w:sz w:val="22"/>
          <w:szCs w:val="22"/>
        </w:rPr>
        <w:t xml:space="preserve"> </w:t>
      </w:r>
    </w:p>
    <w:p w14:paraId="1C0B97F7" w14:textId="736AB836" w:rsidR="00607BFC" w:rsidRPr="00FB0E7A" w:rsidRDefault="0082742F" w:rsidP="00607BFC">
      <w:pPr>
        <w:spacing w:line="200" w:lineRule="exact"/>
        <w:jc w:val="both"/>
        <w:rPr>
          <w:sz w:val="22"/>
          <w:szCs w:val="22"/>
        </w:rPr>
      </w:pPr>
      <w:r w:rsidRPr="00FB0E7A">
        <w:rPr>
          <w:noProof/>
          <w:sz w:val="22"/>
          <w:szCs w:val="22"/>
        </w:rPr>
        <w:drawing>
          <wp:anchor distT="0" distB="0" distL="114300" distR="114300" simplePos="0" relativeHeight="251660288" behindDoc="0" locked="0" layoutInCell="1" allowOverlap="1" wp14:anchorId="4C839401" wp14:editId="107C22D6">
            <wp:simplePos x="0" y="0"/>
            <wp:positionH relativeFrom="column">
              <wp:posOffset>15435</wp:posOffset>
            </wp:positionH>
            <wp:positionV relativeFrom="paragraph">
              <wp:posOffset>107657</wp:posOffset>
            </wp:positionV>
            <wp:extent cx="2700997" cy="1911985"/>
            <wp:effectExtent l="0" t="0" r="4445" b="5715"/>
            <wp:wrapNone/>
            <wp:docPr id="1026" name="Picture 2" descr="A graph of different colored lines&#10;&#10;Description automatically generated">
              <a:extLst xmlns:a="http://schemas.openxmlformats.org/drawingml/2006/main">
                <a:ext uri="{FF2B5EF4-FFF2-40B4-BE49-F238E27FC236}">
                  <a16:creationId xmlns:a16="http://schemas.microsoft.com/office/drawing/2014/main" id="{56E4C591-2759-E15F-E9A9-67AB01993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graph of different colored lines&#10;&#10;Description automatically generated">
                      <a:extLst>
                        <a:ext uri="{FF2B5EF4-FFF2-40B4-BE49-F238E27FC236}">
                          <a16:creationId xmlns:a16="http://schemas.microsoft.com/office/drawing/2014/main" id="{56E4C591-2759-E15F-E9A9-67AB01993D9C}"/>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5125" cy="1914907"/>
                    </a:xfrm>
                    <a:prstGeom prst="rect">
                      <a:avLst/>
                    </a:prstGeom>
                    <a:noFill/>
                  </pic:spPr>
                </pic:pic>
              </a:graphicData>
            </a:graphic>
            <wp14:sizeRelH relativeFrom="margin">
              <wp14:pctWidth>0</wp14:pctWidth>
            </wp14:sizeRelH>
            <wp14:sizeRelV relativeFrom="margin">
              <wp14:pctHeight>0</wp14:pctHeight>
            </wp14:sizeRelV>
          </wp:anchor>
        </w:drawing>
      </w:r>
    </w:p>
    <w:p w14:paraId="03D1991B" w14:textId="64CAF748" w:rsidR="00607BFC" w:rsidRPr="00FB0E7A" w:rsidRDefault="00607BFC" w:rsidP="00607BFC">
      <w:pPr>
        <w:spacing w:line="200" w:lineRule="exact"/>
        <w:jc w:val="both"/>
        <w:rPr>
          <w:sz w:val="22"/>
          <w:szCs w:val="22"/>
        </w:rPr>
      </w:pPr>
    </w:p>
    <w:p w14:paraId="1AEB4108" w14:textId="77777777" w:rsidR="00607BFC" w:rsidRPr="00FB0E7A" w:rsidRDefault="00607BFC" w:rsidP="00607BFC">
      <w:pPr>
        <w:spacing w:line="200" w:lineRule="exact"/>
        <w:jc w:val="both"/>
        <w:rPr>
          <w:sz w:val="22"/>
          <w:szCs w:val="22"/>
        </w:rPr>
      </w:pPr>
    </w:p>
    <w:p w14:paraId="4E2A876D" w14:textId="31570BC1" w:rsidR="00607BFC" w:rsidRPr="00FB0E7A" w:rsidRDefault="00607BFC" w:rsidP="00607BFC">
      <w:pPr>
        <w:spacing w:line="200" w:lineRule="exact"/>
        <w:jc w:val="both"/>
        <w:rPr>
          <w:sz w:val="22"/>
          <w:szCs w:val="22"/>
        </w:rPr>
      </w:pPr>
    </w:p>
    <w:p w14:paraId="509A514A" w14:textId="77777777" w:rsidR="00607BFC" w:rsidRPr="00FB0E7A" w:rsidRDefault="00607BFC" w:rsidP="00607BFC">
      <w:pPr>
        <w:spacing w:line="200" w:lineRule="exact"/>
        <w:jc w:val="both"/>
        <w:rPr>
          <w:sz w:val="22"/>
          <w:szCs w:val="22"/>
        </w:rPr>
      </w:pPr>
    </w:p>
    <w:p w14:paraId="4B2D64EA" w14:textId="77777777" w:rsidR="00607BFC" w:rsidRPr="00FB0E7A" w:rsidRDefault="00607BFC" w:rsidP="00607BFC">
      <w:pPr>
        <w:spacing w:line="200" w:lineRule="exact"/>
        <w:jc w:val="both"/>
        <w:rPr>
          <w:sz w:val="22"/>
          <w:szCs w:val="22"/>
        </w:rPr>
      </w:pPr>
    </w:p>
    <w:p w14:paraId="27854777" w14:textId="77777777" w:rsidR="00607BFC" w:rsidRPr="00FB0E7A" w:rsidRDefault="00607BFC" w:rsidP="00607BFC">
      <w:pPr>
        <w:spacing w:line="200" w:lineRule="exact"/>
        <w:jc w:val="both"/>
        <w:rPr>
          <w:sz w:val="22"/>
          <w:szCs w:val="22"/>
        </w:rPr>
      </w:pPr>
    </w:p>
    <w:p w14:paraId="3F136DA2" w14:textId="77777777" w:rsidR="00607BFC" w:rsidRPr="00FB0E7A" w:rsidRDefault="00607BFC" w:rsidP="00607BFC">
      <w:pPr>
        <w:spacing w:line="200" w:lineRule="exact"/>
        <w:jc w:val="both"/>
        <w:rPr>
          <w:sz w:val="22"/>
          <w:szCs w:val="22"/>
        </w:rPr>
      </w:pPr>
    </w:p>
    <w:p w14:paraId="6761ABAD" w14:textId="77777777" w:rsidR="00607BFC" w:rsidRPr="00FB0E7A" w:rsidRDefault="00607BFC" w:rsidP="00607BFC">
      <w:pPr>
        <w:spacing w:line="200" w:lineRule="exact"/>
        <w:jc w:val="both"/>
        <w:rPr>
          <w:sz w:val="22"/>
          <w:szCs w:val="22"/>
        </w:rPr>
      </w:pPr>
    </w:p>
    <w:p w14:paraId="29040529" w14:textId="77777777" w:rsidR="00607BFC" w:rsidRPr="00FB0E7A" w:rsidRDefault="00607BFC" w:rsidP="00607BFC">
      <w:pPr>
        <w:spacing w:line="200" w:lineRule="exact"/>
        <w:jc w:val="both"/>
        <w:rPr>
          <w:sz w:val="22"/>
          <w:szCs w:val="22"/>
        </w:rPr>
      </w:pPr>
    </w:p>
    <w:p w14:paraId="1A46AC4C" w14:textId="77777777" w:rsidR="00607BFC" w:rsidRPr="00FB0E7A" w:rsidRDefault="00607BFC" w:rsidP="00607BFC">
      <w:pPr>
        <w:spacing w:line="200" w:lineRule="exact"/>
        <w:jc w:val="both"/>
        <w:rPr>
          <w:sz w:val="22"/>
          <w:szCs w:val="22"/>
        </w:rPr>
      </w:pPr>
    </w:p>
    <w:p w14:paraId="244C8E24" w14:textId="77777777" w:rsidR="00607BFC" w:rsidRPr="00FB0E7A" w:rsidRDefault="00607BFC" w:rsidP="00607BFC">
      <w:pPr>
        <w:spacing w:line="200" w:lineRule="exact"/>
        <w:jc w:val="both"/>
        <w:rPr>
          <w:sz w:val="22"/>
          <w:szCs w:val="22"/>
        </w:rPr>
      </w:pPr>
    </w:p>
    <w:p w14:paraId="27F5CD34" w14:textId="77777777" w:rsidR="00607BFC" w:rsidRPr="00FB0E7A" w:rsidRDefault="00607BFC" w:rsidP="00607BFC">
      <w:pPr>
        <w:spacing w:line="200" w:lineRule="exact"/>
        <w:jc w:val="both"/>
        <w:rPr>
          <w:sz w:val="22"/>
          <w:szCs w:val="22"/>
        </w:rPr>
      </w:pPr>
    </w:p>
    <w:p w14:paraId="1BCDFA5E" w14:textId="77777777" w:rsidR="00607BFC" w:rsidRPr="00FB0E7A" w:rsidRDefault="00607BFC" w:rsidP="00607BFC">
      <w:pPr>
        <w:spacing w:line="200" w:lineRule="exact"/>
        <w:jc w:val="both"/>
        <w:rPr>
          <w:sz w:val="22"/>
          <w:szCs w:val="22"/>
        </w:rPr>
      </w:pPr>
    </w:p>
    <w:p w14:paraId="480A9DA6" w14:textId="77777777" w:rsidR="00607BFC" w:rsidRPr="00FB0E7A" w:rsidRDefault="00607BFC" w:rsidP="00607BFC">
      <w:pPr>
        <w:spacing w:line="200" w:lineRule="exact"/>
        <w:jc w:val="both"/>
        <w:rPr>
          <w:sz w:val="22"/>
          <w:szCs w:val="22"/>
        </w:rPr>
      </w:pPr>
    </w:p>
    <w:p w14:paraId="5A4EB74E" w14:textId="77777777" w:rsidR="00607BFC" w:rsidRPr="00FB0E7A" w:rsidRDefault="00607BFC" w:rsidP="00607BFC">
      <w:pPr>
        <w:spacing w:line="200" w:lineRule="exact"/>
        <w:jc w:val="both"/>
        <w:rPr>
          <w:sz w:val="22"/>
          <w:szCs w:val="22"/>
        </w:rPr>
      </w:pPr>
    </w:p>
    <w:p w14:paraId="18DB088D" w14:textId="77777777" w:rsidR="00607BFC" w:rsidRPr="00FB0E7A" w:rsidRDefault="00607BFC" w:rsidP="00607BFC">
      <w:pPr>
        <w:spacing w:line="200" w:lineRule="exact"/>
        <w:jc w:val="both"/>
        <w:rPr>
          <w:sz w:val="22"/>
          <w:szCs w:val="22"/>
        </w:rPr>
      </w:pPr>
    </w:p>
    <w:p w14:paraId="25E3BB34" w14:textId="77777777" w:rsidR="00607BFC" w:rsidRPr="00FB0E7A" w:rsidRDefault="00607BFC" w:rsidP="00607BFC">
      <w:pPr>
        <w:spacing w:line="200" w:lineRule="exact"/>
        <w:jc w:val="both"/>
        <w:rPr>
          <w:sz w:val="22"/>
          <w:szCs w:val="22"/>
        </w:rPr>
      </w:pPr>
    </w:p>
    <w:p w14:paraId="2C91734A" w14:textId="77777777" w:rsidR="00607BFC" w:rsidRPr="00FB0E7A" w:rsidRDefault="00607BFC" w:rsidP="00607BFC">
      <w:pPr>
        <w:spacing w:line="200" w:lineRule="exact"/>
        <w:jc w:val="both"/>
        <w:rPr>
          <w:sz w:val="22"/>
          <w:szCs w:val="22"/>
        </w:rPr>
      </w:pPr>
      <w:r w:rsidRPr="00FB0E7A">
        <w:rPr>
          <w:sz w:val="22"/>
          <w:szCs w:val="22"/>
        </w:rPr>
        <w:t>The graph depicts a comparative analysis of service request processing times across the five boroughs of New York City from March to November 2015. Each line represents a borough's monthly average processing time, with the Bronx consistently showing the highest times and Staten Island the lowest. Fluctuations within the lines suggest variations in efficiency, highlighting potential areas for administrative improvement. This visual representation serves as a tool for understanding service performance and guides resource allocation to enhance city services.</w:t>
      </w:r>
    </w:p>
    <w:p w14:paraId="6300969A" w14:textId="77777777" w:rsidR="00607BFC" w:rsidRPr="00FB0E7A" w:rsidRDefault="00607BFC" w:rsidP="00607BFC">
      <w:pPr>
        <w:spacing w:line="200" w:lineRule="exact"/>
        <w:jc w:val="both"/>
        <w:rPr>
          <w:sz w:val="22"/>
          <w:szCs w:val="22"/>
        </w:rPr>
      </w:pPr>
    </w:p>
    <w:p w14:paraId="289E7F0B" w14:textId="77777777" w:rsidR="00607BFC" w:rsidRPr="00FB0E7A" w:rsidRDefault="00607BFC" w:rsidP="00607BFC">
      <w:pPr>
        <w:spacing w:line="200" w:lineRule="exact"/>
        <w:jc w:val="both"/>
        <w:rPr>
          <w:sz w:val="22"/>
          <w:szCs w:val="22"/>
        </w:rPr>
      </w:pPr>
    </w:p>
    <w:p w14:paraId="637C8E74" w14:textId="77777777" w:rsidR="00607BFC" w:rsidRPr="00FB0E7A" w:rsidRDefault="00607BFC" w:rsidP="00607BFC">
      <w:pPr>
        <w:spacing w:line="200" w:lineRule="exact"/>
        <w:jc w:val="both"/>
        <w:rPr>
          <w:sz w:val="22"/>
          <w:szCs w:val="22"/>
        </w:rPr>
      </w:pPr>
    </w:p>
    <w:p w14:paraId="3C71E097" w14:textId="0D89E335" w:rsidR="00607BFC" w:rsidRPr="00FB0E7A" w:rsidRDefault="00607BFC" w:rsidP="00607BFC">
      <w:pPr>
        <w:spacing w:line="200" w:lineRule="exact"/>
        <w:jc w:val="both"/>
        <w:rPr>
          <w:sz w:val="22"/>
          <w:szCs w:val="22"/>
        </w:rPr>
      </w:pPr>
      <w:r w:rsidRPr="00FB0E7A">
        <w:rPr>
          <w:noProof/>
          <w:sz w:val="22"/>
          <w:szCs w:val="22"/>
        </w:rPr>
        <w:drawing>
          <wp:inline distT="0" distB="0" distL="0" distR="0" wp14:anchorId="7F471D3C" wp14:editId="6639746A">
            <wp:extent cx="3187700" cy="2115185"/>
            <wp:effectExtent l="0" t="0" r="0" b="0"/>
            <wp:docPr id="1028"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4533FCD2" wp14:editId="7676D6DB">
            <wp:extent cx="3187700" cy="2115185"/>
            <wp:effectExtent l="0" t="0" r="0" b="0"/>
            <wp:docPr id="903565676"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481D9634" wp14:editId="32183277">
            <wp:extent cx="3187700" cy="2115185"/>
            <wp:effectExtent l="0" t="0" r="0" b="0"/>
            <wp:docPr id="1621554848"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6554D672" wp14:editId="02B3BDBE">
            <wp:extent cx="3187700" cy="2115185"/>
            <wp:effectExtent l="0" t="0" r="0" b="0"/>
            <wp:docPr id="2033557610"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4482CBD5" wp14:editId="68D291DB">
            <wp:extent cx="3187700" cy="2115185"/>
            <wp:effectExtent l="0" t="0" r="0" b="0"/>
            <wp:docPr id="2061260661"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7132697B" wp14:editId="3605753E">
            <wp:extent cx="3187700" cy="2115185"/>
            <wp:effectExtent l="0" t="0" r="0" b="0"/>
            <wp:docPr id="170649661"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0A6F9209" wp14:editId="754213D2">
            <wp:extent cx="3187700" cy="2115185"/>
            <wp:effectExtent l="0" t="0" r="0" b="0"/>
            <wp:docPr id="1643995336"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02FF541B" wp14:editId="184A4A2E">
            <wp:extent cx="3187700" cy="2115185"/>
            <wp:effectExtent l="0" t="0" r="0" b="0"/>
            <wp:docPr id="1692404276"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750C8D4B" wp14:editId="7D956B21">
            <wp:extent cx="3187700" cy="2115185"/>
            <wp:effectExtent l="0" t="0" r="0" b="0"/>
            <wp:docPr id="827492256"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683BDEFA" wp14:editId="5BE5FEC0">
            <wp:extent cx="3187700" cy="2115185"/>
            <wp:effectExtent l="0" t="0" r="0" b="0"/>
            <wp:docPr id="117253025"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216AF51A" wp14:editId="1F49A8C2">
            <wp:extent cx="3187700" cy="2115185"/>
            <wp:effectExtent l="0" t="0" r="0" b="0"/>
            <wp:docPr id="818571733"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67DBEACC" wp14:editId="7ACB8985">
            <wp:extent cx="3187700" cy="2115185"/>
            <wp:effectExtent l="0" t="0" r="0" b="0"/>
            <wp:docPr id="504630411"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6D67A55B" wp14:editId="3C3F7F6E">
            <wp:extent cx="3187700" cy="2115185"/>
            <wp:effectExtent l="0" t="0" r="0" b="0"/>
            <wp:docPr id="1119456342"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6B088409" wp14:editId="47E199FC">
            <wp:extent cx="3187700" cy="2115185"/>
            <wp:effectExtent l="0" t="0" r="0" b="0"/>
            <wp:docPr id="37134407"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5FDFCA6E" wp14:editId="516AF26F">
            <wp:extent cx="3187700" cy="2115185"/>
            <wp:effectExtent l="0" t="0" r="0" b="0"/>
            <wp:docPr id="1624008230"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r w:rsidRPr="00FB0E7A">
        <w:rPr>
          <w:noProof/>
          <w:sz w:val="22"/>
          <w:szCs w:val="22"/>
        </w:rPr>
        <w:t xml:space="preserve"> </w:t>
      </w:r>
      <w:r w:rsidRPr="00FB0E7A">
        <w:rPr>
          <w:noProof/>
          <w:sz w:val="22"/>
          <w:szCs w:val="22"/>
        </w:rPr>
        <w:drawing>
          <wp:inline distT="0" distB="0" distL="0" distR="0" wp14:anchorId="05379A6A" wp14:editId="4E059928">
            <wp:extent cx="3187700" cy="2115185"/>
            <wp:effectExtent l="0" t="0" r="0" b="0"/>
            <wp:docPr id="1144344410" name="Picture 4" descr="Uploaded image">
              <a:extLst xmlns:a="http://schemas.openxmlformats.org/drawingml/2006/main">
                <a:ext uri="{FF2B5EF4-FFF2-40B4-BE49-F238E27FC236}">
                  <a16:creationId xmlns:a16="http://schemas.microsoft.com/office/drawing/2014/main" id="{CF5484C0-25E7-8DA0-A22E-C6368A2C7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ploaded image">
                      <a:extLst>
                        <a:ext uri="{FF2B5EF4-FFF2-40B4-BE49-F238E27FC236}">
                          <a16:creationId xmlns:a16="http://schemas.microsoft.com/office/drawing/2014/main" id="{CF5484C0-25E7-8DA0-A22E-C6368A2C7E4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2115185"/>
                    </a:xfrm>
                    <a:prstGeom prst="rect">
                      <a:avLst/>
                    </a:prstGeom>
                    <a:noFill/>
                  </pic:spPr>
                </pic:pic>
              </a:graphicData>
            </a:graphic>
          </wp:inline>
        </w:drawing>
      </w:r>
    </w:p>
    <w:p w14:paraId="77C1E2A2" w14:textId="66C3605D" w:rsidR="00607BFC" w:rsidRPr="00FB0E7A" w:rsidRDefault="00607BFC" w:rsidP="00607BFC">
      <w:pPr>
        <w:spacing w:line="390" w:lineRule="exact"/>
        <w:jc w:val="both"/>
        <w:rPr>
          <w:sz w:val="22"/>
          <w:szCs w:val="22"/>
        </w:rPr>
      </w:pPr>
    </w:p>
    <w:p w14:paraId="642062A0" w14:textId="7FA88D5E" w:rsidR="00607BFC" w:rsidRPr="00FB0E7A" w:rsidRDefault="00607BFC" w:rsidP="00607BFC">
      <w:pPr>
        <w:spacing w:line="200" w:lineRule="exact"/>
        <w:jc w:val="both"/>
        <w:rPr>
          <w:sz w:val="22"/>
          <w:szCs w:val="22"/>
        </w:rPr>
      </w:pPr>
    </w:p>
    <w:p w14:paraId="4974850B" w14:textId="1ED1A549" w:rsidR="00607BFC" w:rsidRDefault="00607BFC" w:rsidP="00607BFC">
      <w:pPr>
        <w:spacing w:line="200" w:lineRule="exact"/>
        <w:jc w:val="both"/>
        <w:rPr>
          <w:sz w:val="22"/>
          <w:szCs w:val="22"/>
        </w:rPr>
      </w:pPr>
      <w:r w:rsidRPr="00FB0E7A">
        <w:rPr>
          <w:sz w:val="22"/>
          <w:szCs w:val="22"/>
        </w:rPr>
        <w:t xml:space="preserve">Each horizontal bar charts, each representing the count of different types of service complaints (like Blocked Driveway, Illegal Parking, Noise - Street/Sidewalk, Noise - Commercial, Derelict Vehicle, Noise - Vehicle) reported in each borough of New York City. These types of visualizations are useful for quickly identifying which types of complaints are most common in different areas of the city and can be used for resource allocation, urban planning, and </w:t>
      </w:r>
      <w:proofErr w:type="gramStart"/>
      <w:r w:rsidRPr="00FB0E7A">
        <w:rPr>
          <w:sz w:val="22"/>
          <w:szCs w:val="22"/>
        </w:rPr>
        <w:t>policy-making</w:t>
      </w:r>
      <w:proofErr w:type="gramEnd"/>
      <w:r w:rsidRPr="00FB0E7A">
        <w:rPr>
          <w:sz w:val="22"/>
          <w:szCs w:val="22"/>
        </w:rPr>
        <w:t xml:space="preserve"> to address the most pressing civic issues. For instance, they can highlight if certain complaints like noise or illegal parking are more prevalent in denser boroughs such as Manhattan. This information can then be leveraged to optimize city services and enhance the quality of life for residents.</w:t>
      </w:r>
    </w:p>
    <w:p w14:paraId="2A6B4D60" w14:textId="6D8383D6" w:rsidR="00550681" w:rsidRDefault="00550681" w:rsidP="00607BFC">
      <w:pPr>
        <w:spacing w:line="200" w:lineRule="exact"/>
        <w:jc w:val="both"/>
        <w:rPr>
          <w:sz w:val="22"/>
          <w:szCs w:val="22"/>
        </w:rPr>
      </w:pPr>
    </w:p>
    <w:tbl>
      <w:tblPr>
        <w:tblpPr w:leftFromText="180" w:rightFromText="180" w:vertAnchor="text" w:horzAnchor="margin" w:tblpY="-41"/>
        <w:tblW w:w="0" w:type="auto"/>
        <w:tblLayout w:type="fixed"/>
        <w:tblCellMar>
          <w:left w:w="0" w:type="dxa"/>
          <w:right w:w="0" w:type="dxa"/>
        </w:tblCellMar>
        <w:tblLook w:val="0000" w:firstRow="0" w:lastRow="0" w:firstColumn="0" w:lastColumn="0" w:noHBand="0" w:noVBand="0"/>
      </w:tblPr>
      <w:tblGrid>
        <w:gridCol w:w="5140"/>
      </w:tblGrid>
      <w:tr w:rsidR="00607BFC" w:rsidRPr="00FB0E7A" w14:paraId="1D4DC52A" w14:textId="77777777" w:rsidTr="00306018">
        <w:trPr>
          <w:trHeight w:val="207"/>
        </w:trPr>
        <w:tc>
          <w:tcPr>
            <w:tcW w:w="5140" w:type="dxa"/>
            <w:shd w:val="clear" w:color="auto" w:fill="auto"/>
          </w:tcPr>
          <w:p w14:paraId="541DFBB2" w14:textId="2579BD6D" w:rsidR="00607BFC" w:rsidRPr="00FB0E7A" w:rsidRDefault="00607BFC" w:rsidP="00306018">
            <w:pPr>
              <w:spacing w:line="0" w:lineRule="atLeast"/>
              <w:jc w:val="both"/>
              <w:rPr>
                <w:sz w:val="22"/>
                <w:szCs w:val="22"/>
              </w:rPr>
            </w:pPr>
            <w:r w:rsidRPr="00FB0E7A">
              <w:rPr>
                <w:sz w:val="22"/>
                <w:szCs w:val="22"/>
              </w:rPr>
              <w:t>In the preprocessing phase of the analysis on the New York City 311 Customer Service Request dataset, a correlation matrix was developed to elucidate the relationships among various dataset features. This matrix, presented as a heatmap, is crucial for identifying how variables such as borough, city, complaint type, and time metrics associated with service requests are interrelated.</w:t>
            </w:r>
          </w:p>
        </w:tc>
      </w:tr>
      <w:tr w:rsidR="00607BFC" w:rsidRPr="00FB0E7A" w14:paraId="2E93BF4F" w14:textId="77777777" w:rsidTr="00306018">
        <w:trPr>
          <w:trHeight w:val="207"/>
        </w:trPr>
        <w:tc>
          <w:tcPr>
            <w:tcW w:w="5140" w:type="dxa"/>
            <w:shd w:val="clear" w:color="auto" w:fill="auto"/>
          </w:tcPr>
          <w:p w14:paraId="526CAB2E" w14:textId="177DF935" w:rsidR="00607BFC" w:rsidRDefault="00607BFC" w:rsidP="00306018">
            <w:pPr>
              <w:spacing w:line="0" w:lineRule="atLeast"/>
              <w:jc w:val="both"/>
              <w:rPr>
                <w:sz w:val="22"/>
                <w:szCs w:val="22"/>
              </w:rPr>
            </w:pPr>
            <w:r w:rsidRPr="00FB0E7A">
              <w:rPr>
                <w:sz w:val="22"/>
                <w:szCs w:val="22"/>
              </w:rPr>
              <w:t xml:space="preserve">Upon examination of the heatmap, it becomes apparent that specific features display a notable degree of correlation. For instance, a marked positive correlation between borough and complaint type might imply a higher incidence of certain complaints within </w:t>
            </w:r>
            <w:proofErr w:type="gramStart"/>
            <w:r w:rsidRPr="00FB0E7A">
              <w:rPr>
                <w:sz w:val="22"/>
                <w:szCs w:val="22"/>
              </w:rPr>
              <w:t>particular boroughs</w:t>
            </w:r>
            <w:proofErr w:type="gramEnd"/>
            <w:r w:rsidRPr="00FB0E7A">
              <w:rPr>
                <w:sz w:val="22"/>
                <w:szCs w:val="22"/>
              </w:rPr>
              <w:t>. Conversely, a significant negative correlation between complaint type and request closing time suggests that certain complaints may inherently require longer resolution times.</w:t>
            </w:r>
          </w:p>
          <w:p w14:paraId="72A162FA" w14:textId="77777777" w:rsidR="003A710A" w:rsidRDefault="003A710A" w:rsidP="00306018">
            <w:pPr>
              <w:spacing w:line="0" w:lineRule="atLeast"/>
              <w:jc w:val="both"/>
              <w:rPr>
                <w:sz w:val="22"/>
                <w:szCs w:val="22"/>
              </w:rPr>
            </w:pPr>
          </w:p>
          <w:p w14:paraId="4B91AC81" w14:textId="7F422C38" w:rsidR="003A710A" w:rsidRPr="00FB0E7A" w:rsidRDefault="003A710A" w:rsidP="00306018">
            <w:pPr>
              <w:spacing w:line="0" w:lineRule="atLeast"/>
              <w:jc w:val="both"/>
              <w:rPr>
                <w:sz w:val="22"/>
                <w:szCs w:val="22"/>
              </w:rPr>
            </w:pPr>
          </w:p>
        </w:tc>
      </w:tr>
    </w:tbl>
    <w:p w14:paraId="5833BE72" w14:textId="6725768E" w:rsidR="00607BFC" w:rsidRPr="00FB0E7A" w:rsidRDefault="00550681" w:rsidP="00607BFC">
      <w:pPr>
        <w:spacing w:line="200" w:lineRule="exact"/>
        <w:jc w:val="both"/>
        <w:rPr>
          <w:sz w:val="22"/>
          <w:szCs w:val="22"/>
        </w:rPr>
      </w:pPr>
      <w:r>
        <w:rPr>
          <w:noProof/>
          <w:sz w:val="22"/>
          <w:szCs w:val="22"/>
        </w:rPr>
        <w:drawing>
          <wp:inline distT="0" distB="0" distL="0" distR="0" wp14:anchorId="23422617" wp14:editId="5BFFB361">
            <wp:extent cx="3060700" cy="2011680"/>
            <wp:effectExtent l="0" t="0" r="0" b="0"/>
            <wp:docPr id="922647201"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47201" name="Picture 6" descr="A close-up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0700" cy="2011680"/>
                    </a:xfrm>
                    <a:prstGeom prst="rect">
                      <a:avLst/>
                    </a:prstGeom>
                  </pic:spPr>
                </pic:pic>
              </a:graphicData>
            </a:graphic>
          </wp:inline>
        </w:drawing>
      </w:r>
    </w:p>
    <w:p w14:paraId="1620C693" w14:textId="77777777" w:rsidR="00607BFC" w:rsidRDefault="00607BFC" w:rsidP="00607BFC">
      <w:pPr>
        <w:spacing w:line="200" w:lineRule="exact"/>
        <w:jc w:val="both"/>
        <w:rPr>
          <w:sz w:val="22"/>
          <w:szCs w:val="22"/>
        </w:rPr>
      </w:pPr>
    </w:p>
    <w:p w14:paraId="19017579" w14:textId="4E5ABA50" w:rsidR="003A710A" w:rsidRDefault="003A710A" w:rsidP="003A710A">
      <w:pPr>
        <w:spacing w:line="309" w:lineRule="exact"/>
        <w:jc w:val="both"/>
        <w:rPr>
          <w:sz w:val="22"/>
          <w:szCs w:val="22"/>
        </w:rPr>
      </w:pPr>
    </w:p>
    <w:p w14:paraId="30265E6D" w14:textId="2E9CE6E2" w:rsidR="0091745E" w:rsidRPr="003A710A" w:rsidRDefault="0091745E" w:rsidP="003A710A">
      <w:pPr>
        <w:spacing w:line="309" w:lineRule="exact"/>
        <w:jc w:val="both"/>
        <w:rPr>
          <w:sz w:val="22"/>
          <w:szCs w:val="22"/>
        </w:rPr>
      </w:pPr>
      <w:r>
        <w:t>V</w:t>
      </w:r>
      <w:r w:rsidRPr="005C3955">
        <w:t>.</w:t>
      </w:r>
      <w:r>
        <w:rPr>
          <w:rFonts w:ascii="MS Gothic" w:eastAsia="MS Gothic" w:hAnsi="MS Gothic" w:cs="MS Gothic"/>
        </w:rPr>
        <w:t> </w:t>
      </w:r>
      <w:r w:rsidR="00550681">
        <w:t>Missing values</w:t>
      </w:r>
    </w:p>
    <w:p w14:paraId="3EDE12C6" w14:textId="756C3E6E" w:rsidR="00A41BB5" w:rsidRPr="00FB0E7A" w:rsidRDefault="00A41BB5" w:rsidP="003A710A">
      <w:pPr>
        <w:spacing w:line="20" w:lineRule="exact"/>
        <w:jc w:val="both"/>
        <w:rPr>
          <w:sz w:val="22"/>
          <w:szCs w:val="22"/>
        </w:rPr>
      </w:pPr>
    </w:p>
    <w:p w14:paraId="2CADCD66" w14:textId="3FA7410D" w:rsidR="00A41BB5" w:rsidRPr="00FB0E7A" w:rsidRDefault="00A41BB5" w:rsidP="00A41BB5">
      <w:pPr>
        <w:spacing w:line="200" w:lineRule="exact"/>
        <w:jc w:val="both"/>
        <w:rPr>
          <w:sz w:val="22"/>
          <w:szCs w:val="22"/>
        </w:rPr>
      </w:pPr>
    </w:p>
    <w:p w14:paraId="78D256E7" w14:textId="7C2334F0" w:rsidR="00A41BB5" w:rsidRPr="00FB0E7A" w:rsidRDefault="00A41BB5" w:rsidP="00A41BB5">
      <w:pPr>
        <w:spacing w:line="200" w:lineRule="exact"/>
        <w:jc w:val="both"/>
        <w:rPr>
          <w:sz w:val="22"/>
          <w:szCs w:val="22"/>
        </w:rPr>
      </w:pPr>
    </w:p>
    <w:p w14:paraId="425F6463" w14:textId="0B82C0B9" w:rsidR="003C52F8" w:rsidRDefault="003C52F8" w:rsidP="00A41BB5">
      <w:pPr>
        <w:spacing w:line="200" w:lineRule="exact"/>
        <w:jc w:val="both"/>
        <w:rPr>
          <w:sz w:val="22"/>
          <w:szCs w:val="22"/>
        </w:rPr>
      </w:pPr>
    </w:p>
    <w:p w14:paraId="023010C7" w14:textId="45DA19DD" w:rsidR="003C52F8" w:rsidRDefault="003C52F8" w:rsidP="00A41BB5">
      <w:pPr>
        <w:spacing w:line="200" w:lineRule="exact"/>
        <w:jc w:val="both"/>
        <w:rPr>
          <w:sz w:val="22"/>
          <w:szCs w:val="22"/>
        </w:rPr>
      </w:pPr>
      <w:r>
        <w:rPr>
          <w:sz w:val="22"/>
          <w:szCs w:val="22"/>
        </w:rPr>
        <w:t xml:space="preserve">Many </w:t>
      </w:r>
      <w:proofErr w:type="gramStart"/>
      <w:r>
        <w:rPr>
          <w:sz w:val="22"/>
          <w:szCs w:val="22"/>
        </w:rPr>
        <w:t>Column</w:t>
      </w:r>
      <w:proofErr w:type="gramEnd"/>
      <w:r>
        <w:rPr>
          <w:sz w:val="22"/>
          <w:szCs w:val="22"/>
        </w:rPr>
        <w:t xml:space="preserve"> had missing values more than 80%, deleted those columns.</w:t>
      </w:r>
    </w:p>
    <w:p w14:paraId="2D08BE76" w14:textId="5A12AD11" w:rsidR="003C52F8" w:rsidRDefault="003C52F8" w:rsidP="00A41BB5">
      <w:pPr>
        <w:spacing w:line="200" w:lineRule="exact"/>
        <w:jc w:val="both"/>
        <w:rPr>
          <w:sz w:val="22"/>
          <w:szCs w:val="22"/>
        </w:rPr>
      </w:pPr>
    </w:p>
    <w:p w14:paraId="0CACE8CC" w14:textId="3E2B7EDC" w:rsidR="003C52F8" w:rsidRDefault="003C52F8" w:rsidP="00A41BB5">
      <w:pPr>
        <w:spacing w:line="200" w:lineRule="exact"/>
        <w:jc w:val="both"/>
        <w:rPr>
          <w:sz w:val="22"/>
          <w:szCs w:val="22"/>
        </w:rPr>
      </w:pPr>
    </w:p>
    <w:p w14:paraId="36668214" w14:textId="4B607A0B" w:rsidR="003C52F8" w:rsidRDefault="003C52F8" w:rsidP="00A41BB5">
      <w:pPr>
        <w:spacing w:line="200" w:lineRule="exact"/>
        <w:jc w:val="both"/>
        <w:rPr>
          <w:sz w:val="22"/>
          <w:szCs w:val="22"/>
        </w:rPr>
      </w:pPr>
    </w:p>
    <w:p w14:paraId="1D150D4F" w14:textId="77777777" w:rsidR="003C52F8" w:rsidRPr="003C52F8" w:rsidRDefault="003C52F8" w:rsidP="003C52F8">
      <w:pPr>
        <w:spacing w:line="380" w:lineRule="exact"/>
        <w:jc w:val="both"/>
        <w:rPr>
          <w:sz w:val="22"/>
          <w:szCs w:val="22"/>
        </w:rPr>
      </w:pPr>
      <w:r w:rsidRPr="003C52F8">
        <w:rPr>
          <w:sz w:val="22"/>
          <w:szCs w:val="22"/>
        </w:rPr>
        <w:lastRenderedPageBreak/>
        <w:t>Columns with a high percentage of null values are removed from the dataset.</w:t>
      </w:r>
    </w:p>
    <w:p w14:paraId="4BAC5861" w14:textId="77777777" w:rsidR="003C52F8" w:rsidRPr="003C52F8" w:rsidRDefault="003C52F8" w:rsidP="003C52F8">
      <w:pPr>
        <w:spacing w:line="380" w:lineRule="exact"/>
        <w:jc w:val="both"/>
        <w:rPr>
          <w:sz w:val="22"/>
          <w:szCs w:val="22"/>
        </w:rPr>
      </w:pPr>
    </w:p>
    <w:p w14:paraId="2DC7626C" w14:textId="66254945" w:rsidR="003C52F8" w:rsidRPr="003C52F8" w:rsidRDefault="003C52F8" w:rsidP="003C52F8">
      <w:pPr>
        <w:pStyle w:val="ListParagraph"/>
        <w:numPr>
          <w:ilvl w:val="0"/>
          <w:numId w:val="16"/>
        </w:numPr>
        <w:spacing w:line="380" w:lineRule="exact"/>
        <w:jc w:val="both"/>
        <w:rPr>
          <w:sz w:val="22"/>
          <w:szCs w:val="22"/>
        </w:rPr>
      </w:pPr>
      <w:r w:rsidRPr="003C52F8">
        <w:rPr>
          <w:sz w:val="22"/>
          <w:szCs w:val="22"/>
        </w:rPr>
        <w:t>Since the "Agency" and "Agency Name" columns provide redundant information, "Agency Name" is dropped.</w:t>
      </w:r>
    </w:p>
    <w:p w14:paraId="55179343" w14:textId="22E915B7" w:rsidR="003C52F8" w:rsidRPr="003C52F8" w:rsidRDefault="003C52F8" w:rsidP="003C52F8">
      <w:pPr>
        <w:spacing w:line="380" w:lineRule="exact"/>
        <w:jc w:val="both"/>
        <w:rPr>
          <w:sz w:val="22"/>
          <w:szCs w:val="22"/>
        </w:rPr>
      </w:pPr>
    </w:p>
    <w:p w14:paraId="04795CDE" w14:textId="4FC65092" w:rsidR="003C52F8" w:rsidRPr="003C52F8" w:rsidRDefault="008E59EB" w:rsidP="003C52F8">
      <w:pPr>
        <w:pStyle w:val="ListParagraph"/>
        <w:numPr>
          <w:ilvl w:val="0"/>
          <w:numId w:val="16"/>
        </w:numPr>
        <w:spacing w:line="380" w:lineRule="exact"/>
        <w:jc w:val="both"/>
        <w:rPr>
          <w:sz w:val="22"/>
          <w:szCs w:val="22"/>
        </w:rPr>
      </w:pPr>
      <w:r w:rsidRPr="003C52F8">
        <w:rPr>
          <w:noProof/>
          <w:sz w:val="22"/>
          <w:szCs w:val="22"/>
        </w:rPr>
        <w:drawing>
          <wp:anchor distT="0" distB="0" distL="114300" distR="114300" simplePos="0" relativeHeight="251668480" behindDoc="0" locked="0" layoutInCell="1" allowOverlap="1" wp14:anchorId="6E6D686A" wp14:editId="6B962D08">
            <wp:simplePos x="0" y="0"/>
            <wp:positionH relativeFrom="margin">
              <wp:posOffset>161144</wp:posOffset>
            </wp:positionH>
            <wp:positionV relativeFrom="margin">
              <wp:posOffset>5380502</wp:posOffset>
            </wp:positionV>
            <wp:extent cx="3060700" cy="1430655"/>
            <wp:effectExtent l="0" t="0" r="0" b="4445"/>
            <wp:wrapSquare wrapText="bothSides"/>
            <wp:docPr id="2451690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69081" name="Picture 1"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0700" cy="1430655"/>
                    </a:xfrm>
                    <a:prstGeom prst="rect">
                      <a:avLst/>
                    </a:prstGeom>
                  </pic:spPr>
                </pic:pic>
              </a:graphicData>
            </a:graphic>
          </wp:anchor>
        </w:drawing>
      </w:r>
      <w:r w:rsidR="003C52F8" w:rsidRPr="003C52F8">
        <w:rPr>
          <w:sz w:val="22"/>
          <w:szCs w:val="22"/>
        </w:rPr>
        <w:t>Additional unnecessary columns such as "Location," "Incident Address," "Street Name," "X Coordinate (State Plane)," and "Y Coordinate (State Plane)" are removed, as the dataset already contains "Latitude" and "Longitude" for location information.</w:t>
      </w:r>
    </w:p>
    <w:p w14:paraId="3EEC56DD" w14:textId="676381D1" w:rsidR="003C52F8" w:rsidRPr="003C52F8" w:rsidRDefault="003C52F8" w:rsidP="003C52F8">
      <w:pPr>
        <w:spacing w:line="380" w:lineRule="exact"/>
        <w:jc w:val="both"/>
        <w:rPr>
          <w:sz w:val="22"/>
          <w:szCs w:val="22"/>
        </w:rPr>
      </w:pPr>
    </w:p>
    <w:p w14:paraId="0BCD2831" w14:textId="02C8A5FF" w:rsidR="003C52F8" w:rsidRPr="003C52F8" w:rsidRDefault="003C52F8" w:rsidP="003C52F8">
      <w:pPr>
        <w:pStyle w:val="ListParagraph"/>
        <w:numPr>
          <w:ilvl w:val="0"/>
          <w:numId w:val="16"/>
        </w:numPr>
        <w:spacing w:line="380" w:lineRule="exact"/>
        <w:jc w:val="both"/>
        <w:rPr>
          <w:sz w:val="22"/>
          <w:szCs w:val="22"/>
        </w:rPr>
      </w:pPr>
      <w:r w:rsidRPr="003C52F8">
        <w:rPr>
          <w:sz w:val="22"/>
          <w:szCs w:val="22"/>
        </w:rPr>
        <w:t>Any other superfluous columns are also eliminated to streamline the dataset.</w:t>
      </w:r>
      <w:r w:rsidR="008E59EB" w:rsidRPr="008E59EB">
        <w:rPr>
          <w:sz w:val="22"/>
          <w:szCs w:val="22"/>
        </w:rPr>
        <w:t xml:space="preserve"> </w:t>
      </w:r>
    </w:p>
    <w:p w14:paraId="588B935A" w14:textId="168F9245" w:rsidR="003C52F8" w:rsidRPr="003C52F8" w:rsidRDefault="003C52F8" w:rsidP="003C52F8">
      <w:pPr>
        <w:spacing w:line="380" w:lineRule="exact"/>
        <w:jc w:val="both"/>
        <w:rPr>
          <w:sz w:val="22"/>
          <w:szCs w:val="22"/>
        </w:rPr>
      </w:pPr>
    </w:p>
    <w:p w14:paraId="17B4AD22" w14:textId="121E47C7" w:rsidR="00A41BB5" w:rsidRDefault="00A41BB5" w:rsidP="00A41BB5">
      <w:pPr>
        <w:spacing w:line="0" w:lineRule="atLeast"/>
        <w:jc w:val="both"/>
        <w:rPr>
          <w:sz w:val="22"/>
          <w:szCs w:val="22"/>
        </w:rPr>
      </w:pPr>
      <w:r w:rsidRPr="00FB0E7A">
        <w:rPr>
          <w:sz w:val="22"/>
          <w:szCs w:val="22"/>
        </w:rPr>
        <w:t>Step 2: Handling Missing Data</w:t>
      </w:r>
    </w:p>
    <w:p w14:paraId="0A7DEB33" w14:textId="73A27367" w:rsidR="003C52F8" w:rsidRDefault="003C52F8" w:rsidP="00A41BB5">
      <w:pPr>
        <w:spacing w:line="0" w:lineRule="atLeast"/>
        <w:jc w:val="both"/>
        <w:rPr>
          <w:sz w:val="22"/>
          <w:szCs w:val="22"/>
        </w:rPr>
      </w:pPr>
    </w:p>
    <w:p w14:paraId="68831381" w14:textId="7AA93862" w:rsidR="00C458EC" w:rsidRDefault="00C458EC" w:rsidP="00A41BB5">
      <w:pPr>
        <w:spacing w:line="0" w:lineRule="atLeast"/>
        <w:jc w:val="both"/>
        <w:rPr>
          <w:sz w:val="22"/>
          <w:szCs w:val="22"/>
        </w:rPr>
      </w:pPr>
    </w:p>
    <w:p w14:paraId="423DB6C8" w14:textId="559AE0A4" w:rsidR="00C458EC" w:rsidRPr="00C458EC" w:rsidRDefault="00C458EC" w:rsidP="00C458EC">
      <w:pPr>
        <w:pStyle w:val="ListParagraph"/>
        <w:numPr>
          <w:ilvl w:val="0"/>
          <w:numId w:val="30"/>
        </w:numPr>
        <w:spacing w:line="0" w:lineRule="atLeast"/>
        <w:jc w:val="both"/>
        <w:rPr>
          <w:sz w:val="22"/>
          <w:szCs w:val="22"/>
        </w:rPr>
      </w:pPr>
      <w:r w:rsidRPr="00C458EC">
        <w:rPr>
          <w:sz w:val="22"/>
          <w:szCs w:val="22"/>
        </w:rPr>
        <w:t>Identify Missing Values</w:t>
      </w:r>
    </w:p>
    <w:p w14:paraId="4A251F5E" w14:textId="228DA674" w:rsidR="00C458EC" w:rsidRDefault="0082742F" w:rsidP="00A41BB5">
      <w:pPr>
        <w:spacing w:line="0" w:lineRule="atLeast"/>
        <w:jc w:val="both"/>
        <w:rPr>
          <w:sz w:val="22"/>
          <w:szCs w:val="22"/>
        </w:rPr>
      </w:pPr>
      <w:r>
        <w:rPr>
          <w:noProof/>
          <w:sz w:val="22"/>
          <w:szCs w:val="22"/>
        </w:rPr>
        <w:drawing>
          <wp:inline distT="0" distB="0" distL="0" distR="0" wp14:anchorId="2F377AB2" wp14:editId="6F928344">
            <wp:extent cx="3060700" cy="1699895"/>
            <wp:effectExtent l="0" t="0" r="0" b="1905"/>
            <wp:docPr id="1464589443" name="Picture 2" descr="A screenshot of a data&#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89443" name="Picture 2" descr="A screenshot of a data&#10;&#10;Description automatically generated">
                      <a:extLst>
                        <a:ext uri="{C183D7F6-B498-43B3-948B-1728B52AA6E4}">
                          <adec:decorative xmlns:adec="http://schemas.microsoft.com/office/drawing/2017/decorative" val="0"/>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700" cy="1699895"/>
                    </a:xfrm>
                    <a:prstGeom prst="rect">
                      <a:avLst/>
                    </a:prstGeom>
                  </pic:spPr>
                </pic:pic>
              </a:graphicData>
            </a:graphic>
          </wp:inline>
        </w:drawing>
      </w:r>
    </w:p>
    <w:p w14:paraId="31E5B7F3" w14:textId="0A85B974" w:rsidR="00C458EC" w:rsidRDefault="00C458EC" w:rsidP="00A41BB5">
      <w:pPr>
        <w:spacing w:line="0" w:lineRule="atLeast"/>
        <w:jc w:val="both"/>
        <w:rPr>
          <w:sz w:val="22"/>
          <w:szCs w:val="22"/>
        </w:rPr>
      </w:pPr>
    </w:p>
    <w:p w14:paraId="7A8CA737" w14:textId="0817E2CD" w:rsidR="00C458EC" w:rsidRDefault="00C458EC" w:rsidP="00A41BB5">
      <w:pPr>
        <w:spacing w:line="0" w:lineRule="atLeast"/>
        <w:jc w:val="both"/>
        <w:rPr>
          <w:sz w:val="22"/>
          <w:szCs w:val="22"/>
        </w:rPr>
      </w:pPr>
    </w:p>
    <w:p w14:paraId="22F1CC6D" w14:textId="071E9C04" w:rsidR="00C458EC" w:rsidRPr="00C458EC" w:rsidRDefault="00C458EC" w:rsidP="00C458EC">
      <w:pPr>
        <w:pStyle w:val="ListParagraph"/>
        <w:numPr>
          <w:ilvl w:val="0"/>
          <w:numId w:val="30"/>
        </w:numPr>
        <w:spacing w:line="0" w:lineRule="atLeast"/>
        <w:jc w:val="both"/>
        <w:rPr>
          <w:sz w:val="22"/>
          <w:szCs w:val="22"/>
        </w:rPr>
      </w:pPr>
      <w:r>
        <w:rPr>
          <w:sz w:val="22"/>
          <w:szCs w:val="22"/>
        </w:rPr>
        <w:t>Handling Missing Values</w:t>
      </w:r>
    </w:p>
    <w:p w14:paraId="4121289A" w14:textId="7DF8E06A" w:rsidR="00C458EC" w:rsidRDefault="0082742F" w:rsidP="00A41BB5">
      <w:pPr>
        <w:spacing w:line="0" w:lineRule="atLeast"/>
        <w:jc w:val="both"/>
        <w:rPr>
          <w:sz w:val="22"/>
          <w:szCs w:val="22"/>
        </w:rPr>
      </w:pPr>
      <w:r>
        <w:rPr>
          <w:noProof/>
          <w:sz w:val="22"/>
          <w:szCs w:val="22"/>
        </w:rPr>
        <w:drawing>
          <wp:inline distT="0" distB="0" distL="0" distR="0" wp14:anchorId="646ACD3D" wp14:editId="5B17EF20">
            <wp:extent cx="3060700" cy="2450465"/>
            <wp:effectExtent l="0" t="0" r="0" b="635"/>
            <wp:docPr id="16016449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4948"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0700" cy="2450465"/>
                    </a:xfrm>
                    <a:prstGeom prst="rect">
                      <a:avLst/>
                    </a:prstGeom>
                  </pic:spPr>
                </pic:pic>
              </a:graphicData>
            </a:graphic>
          </wp:inline>
        </w:drawing>
      </w:r>
    </w:p>
    <w:p w14:paraId="3E6FD4CC" w14:textId="55658182" w:rsidR="008E59EB" w:rsidRDefault="008E59EB" w:rsidP="00A41BB5">
      <w:pPr>
        <w:spacing w:line="0" w:lineRule="atLeast"/>
        <w:jc w:val="both"/>
        <w:rPr>
          <w:sz w:val="22"/>
          <w:szCs w:val="22"/>
        </w:rPr>
      </w:pPr>
    </w:p>
    <w:p w14:paraId="796F87C9" w14:textId="77777777" w:rsidR="00C458EC" w:rsidRDefault="00C458EC" w:rsidP="00C458EC">
      <w:pPr>
        <w:spacing w:line="0" w:lineRule="atLeast"/>
        <w:jc w:val="both"/>
        <w:rPr>
          <w:sz w:val="22"/>
          <w:szCs w:val="22"/>
        </w:rPr>
      </w:pPr>
    </w:p>
    <w:p w14:paraId="58E3D8B5" w14:textId="0D2C85C7" w:rsidR="00C458EC" w:rsidRDefault="00C458EC" w:rsidP="00C458EC">
      <w:pPr>
        <w:spacing w:line="0" w:lineRule="atLeast"/>
        <w:jc w:val="both"/>
        <w:rPr>
          <w:sz w:val="22"/>
          <w:szCs w:val="22"/>
        </w:rPr>
      </w:pPr>
      <w:r>
        <w:rPr>
          <w:sz w:val="22"/>
          <w:szCs w:val="22"/>
        </w:rPr>
        <w:t>M</w:t>
      </w:r>
      <w:r w:rsidRPr="00C458EC">
        <w:rPr>
          <w:sz w:val="22"/>
          <w:szCs w:val="22"/>
        </w:rPr>
        <w:t>issing values in our dataset. For categorical variables like complaint types, we impute using the most common occurrences. For numerical ones, such as request closure times, we employ a KNN imputer, fine-tuned to our data's structure. This strategic approach minimizes bias and preserves the dataset's original distribution for accurate analysis.</w:t>
      </w:r>
    </w:p>
    <w:p w14:paraId="30C57829" w14:textId="77777777" w:rsidR="008E59EB" w:rsidRDefault="008E59EB" w:rsidP="00C458EC">
      <w:pPr>
        <w:spacing w:line="0" w:lineRule="atLeast"/>
        <w:jc w:val="both"/>
        <w:rPr>
          <w:sz w:val="22"/>
          <w:szCs w:val="22"/>
        </w:rPr>
      </w:pPr>
    </w:p>
    <w:p w14:paraId="71F2F0A9" w14:textId="14887D67" w:rsidR="008E59EB" w:rsidRDefault="008E59EB" w:rsidP="00C458EC">
      <w:pPr>
        <w:spacing w:line="0" w:lineRule="atLeast"/>
        <w:jc w:val="both"/>
        <w:rPr>
          <w:sz w:val="22"/>
          <w:szCs w:val="22"/>
        </w:rPr>
      </w:pPr>
      <w:r w:rsidRPr="003C52F8">
        <w:rPr>
          <w:noProof/>
          <w:sz w:val="22"/>
          <w:szCs w:val="22"/>
        </w:rPr>
        <w:drawing>
          <wp:inline distT="0" distB="0" distL="0" distR="0" wp14:anchorId="35996E1F" wp14:editId="46A1D07A">
            <wp:extent cx="3060700" cy="1609090"/>
            <wp:effectExtent l="0" t="0" r="0" b="3810"/>
            <wp:docPr id="1281712705"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2705" name="Picture 1" descr="A computer error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0700" cy="1609090"/>
                    </a:xfrm>
                    <a:prstGeom prst="rect">
                      <a:avLst/>
                    </a:prstGeom>
                  </pic:spPr>
                </pic:pic>
              </a:graphicData>
            </a:graphic>
          </wp:inline>
        </w:drawing>
      </w:r>
    </w:p>
    <w:p w14:paraId="0AF45A79" w14:textId="47E6FDE1" w:rsidR="008E59EB" w:rsidRDefault="008E59EB" w:rsidP="00C458EC">
      <w:pPr>
        <w:spacing w:line="0" w:lineRule="atLeast"/>
        <w:jc w:val="both"/>
        <w:rPr>
          <w:sz w:val="22"/>
          <w:szCs w:val="22"/>
        </w:rPr>
      </w:pPr>
      <w:r w:rsidRPr="008E59EB">
        <w:rPr>
          <w:noProof/>
          <w:sz w:val="22"/>
          <w:szCs w:val="22"/>
        </w:rPr>
        <w:lastRenderedPageBreak/>
        <w:drawing>
          <wp:inline distT="0" distB="0" distL="0" distR="0" wp14:anchorId="03A6884B" wp14:editId="0A6E5944">
            <wp:extent cx="3060700" cy="1483995"/>
            <wp:effectExtent l="0" t="0" r="0" b="1905"/>
            <wp:docPr id="2077596446"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96446" name="Picture 1" descr="A graph with blue and black text&#10;&#10;Description automatically generated"/>
                    <pic:cNvPicPr/>
                  </pic:nvPicPr>
                  <pic:blipFill>
                    <a:blip r:embed="rId21"/>
                    <a:stretch>
                      <a:fillRect/>
                    </a:stretch>
                  </pic:blipFill>
                  <pic:spPr>
                    <a:xfrm>
                      <a:off x="0" y="0"/>
                      <a:ext cx="3060700" cy="1483995"/>
                    </a:xfrm>
                    <a:prstGeom prst="rect">
                      <a:avLst/>
                    </a:prstGeom>
                  </pic:spPr>
                </pic:pic>
              </a:graphicData>
            </a:graphic>
          </wp:inline>
        </w:drawing>
      </w:r>
    </w:p>
    <w:p w14:paraId="2CF9B8FE" w14:textId="3B1817CA" w:rsidR="008E59EB" w:rsidRPr="00C458EC" w:rsidRDefault="008E59EB" w:rsidP="00C458EC">
      <w:pPr>
        <w:spacing w:line="0" w:lineRule="atLeast"/>
        <w:jc w:val="both"/>
        <w:rPr>
          <w:sz w:val="22"/>
          <w:szCs w:val="22"/>
        </w:rPr>
      </w:pPr>
    </w:p>
    <w:p w14:paraId="37FD8839" w14:textId="01F5DD02" w:rsidR="00C458EC" w:rsidRPr="00C458EC" w:rsidRDefault="0082742F" w:rsidP="00C458EC">
      <w:pPr>
        <w:spacing w:line="0" w:lineRule="atLeast"/>
        <w:jc w:val="both"/>
        <w:rPr>
          <w:sz w:val="22"/>
          <w:szCs w:val="22"/>
        </w:rPr>
      </w:pPr>
      <w:r>
        <w:rPr>
          <w:sz w:val="22"/>
          <w:szCs w:val="22"/>
        </w:rPr>
        <w:t xml:space="preserve">Plot Of Target Variable, </w:t>
      </w:r>
      <w:proofErr w:type="spellStart"/>
      <w:r>
        <w:rPr>
          <w:sz w:val="22"/>
          <w:szCs w:val="22"/>
        </w:rPr>
        <w:t>Request_closing_time</w:t>
      </w:r>
      <w:proofErr w:type="spellEnd"/>
    </w:p>
    <w:p w14:paraId="000B4576" w14:textId="2E5871BD" w:rsidR="003C52F8" w:rsidRPr="00FB0E7A" w:rsidRDefault="003C52F8" w:rsidP="00A41BB5">
      <w:pPr>
        <w:spacing w:line="0" w:lineRule="atLeast"/>
        <w:jc w:val="both"/>
        <w:rPr>
          <w:sz w:val="22"/>
          <w:szCs w:val="22"/>
        </w:rPr>
      </w:pPr>
    </w:p>
    <w:p w14:paraId="5B2FEFE1" w14:textId="108D3720" w:rsidR="009705A2" w:rsidRDefault="009705A2" w:rsidP="004F4F90">
      <w:pPr>
        <w:spacing w:line="0" w:lineRule="atLeast"/>
        <w:jc w:val="both"/>
        <w:rPr>
          <w:rFonts w:eastAsia="Arial"/>
          <w:sz w:val="22"/>
          <w:szCs w:val="22"/>
        </w:rPr>
      </w:pPr>
    </w:p>
    <w:p w14:paraId="25099B1A" w14:textId="59127DFA" w:rsidR="009705A2" w:rsidRDefault="009705A2" w:rsidP="004F4F90">
      <w:pPr>
        <w:spacing w:line="0" w:lineRule="atLeast"/>
        <w:jc w:val="both"/>
        <w:rPr>
          <w:rFonts w:eastAsia="Arial"/>
          <w:sz w:val="22"/>
          <w:szCs w:val="22"/>
        </w:rPr>
      </w:pPr>
      <w:r w:rsidRPr="009705A2">
        <w:rPr>
          <w:rFonts w:eastAsia="Arial"/>
          <w:noProof/>
          <w:sz w:val="22"/>
          <w:szCs w:val="22"/>
        </w:rPr>
        <w:drawing>
          <wp:inline distT="0" distB="0" distL="0" distR="0" wp14:anchorId="53E7FCB1" wp14:editId="5EC1B74D">
            <wp:extent cx="3060700" cy="2633980"/>
            <wp:effectExtent l="0" t="0" r="0" b="0"/>
            <wp:docPr id="3074" name="Picture 2" descr="A graph with a line graph and numbers&#10;&#10;Description automatically generated with medium confidence">
              <a:extLst xmlns:a="http://schemas.openxmlformats.org/drawingml/2006/main">
                <a:ext uri="{FF2B5EF4-FFF2-40B4-BE49-F238E27FC236}">
                  <a16:creationId xmlns:a16="http://schemas.microsoft.com/office/drawing/2014/main" id="{38A48E43-0E87-222A-E9B1-34217C7C9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graph with a line graph and numbers&#10;&#10;Description automatically generated with medium confidence">
                      <a:extLst>
                        <a:ext uri="{FF2B5EF4-FFF2-40B4-BE49-F238E27FC236}">
                          <a16:creationId xmlns:a16="http://schemas.microsoft.com/office/drawing/2014/main" id="{38A48E43-0E87-222A-E9B1-34217C7C9B62}"/>
                        </a:ext>
                      </a:extLst>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60700" cy="2633980"/>
                    </a:xfrm>
                    <a:prstGeom prst="rect">
                      <a:avLst/>
                    </a:prstGeom>
                    <a:noFill/>
                  </pic:spPr>
                </pic:pic>
              </a:graphicData>
            </a:graphic>
          </wp:inline>
        </w:drawing>
      </w:r>
    </w:p>
    <w:p w14:paraId="2627073B" w14:textId="77777777" w:rsidR="009705A2" w:rsidRDefault="009705A2" w:rsidP="004F4F90">
      <w:pPr>
        <w:spacing w:line="0" w:lineRule="atLeast"/>
        <w:jc w:val="both"/>
        <w:rPr>
          <w:rFonts w:eastAsia="Arial"/>
          <w:sz w:val="22"/>
          <w:szCs w:val="22"/>
        </w:rPr>
      </w:pPr>
    </w:p>
    <w:p w14:paraId="25425B4E" w14:textId="493FF5FA" w:rsidR="009705A2" w:rsidRDefault="009705A2" w:rsidP="004F4F90">
      <w:pPr>
        <w:spacing w:line="0" w:lineRule="atLeast"/>
        <w:jc w:val="both"/>
        <w:rPr>
          <w:rFonts w:eastAsia="Arial"/>
          <w:sz w:val="22"/>
          <w:szCs w:val="22"/>
        </w:rPr>
      </w:pPr>
      <w:r w:rsidRPr="009705A2">
        <w:rPr>
          <w:rFonts w:eastAsia="Arial"/>
          <w:sz w:val="22"/>
          <w:szCs w:val="22"/>
        </w:rPr>
        <w:t>The box plot displayed in the image provides a graphical representation of the distribution of time interval data, with the central box reflecting the interquartile range and the median indicated by the line within the box. The spread of the data is relatively compact, with a few outliers extending beyond the whiskers, which may warrant further investigation to understand their significance or anomaly within the dataset. Such visualizations are crucial for quickly identifying the variability of time-related data and are often used to pinpoint areas that may require additional scrutiny or to confirm the consistency of data collection methods.</w:t>
      </w:r>
    </w:p>
    <w:p w14:paraId="6486BF91" w14:textId="77777777" w:rsidR="00A57CAE" w:rsidRDefault="00A57CAE" w:rsidP="004F4F90">
      <w:pPr>
        <w:spacing w:line="0" w:lineRule="atLeast"/>
        <w:jc w:val="both"/>
        <w:rPr>
          <w:rFonts w:eastAsia="Arial"/>
          <w:sz w:val="22"/>
          <w:szCs w:val="22"/>
        </w:rPr>
      </w:pPr>
    </w:p>
    <w:p w14:paraId="6D382C97" w14:textId="5F1F087A" w:rsidR="00A57CAE" w:rsidRDefault="00A57CAE" w:rsidP="004F4F90">
      <w:pPr>
        <w:spacing w:line="0" w:lineRule="atLeast"/>
        <w:jc w:val="both"/>
        <w:rPr>
          <w:rFonts w:eastAsia="Arial"/>
          <w:sz w:val="22"/>
          <w:szCs w:val="22"/>
        </w:rPr>
      </w:pPr>
    </w:p>
    <w:p w14:paraId="169A6B2C" w14:textId="7BCD303A" w:rsidR="00A57CAE" w:rsidRDefault="00DF348C" w:rsidP="004F4F90">
      <w:pPr>
        <w:spacing w:line="0" w:lineRule="atLeast"/>
        <w:jc w:val="both"/>
        <w:rPr>
          <w:rFonts w:eastAsia="Arial"/>
          <w:b/>
          <w:bCs/>
          <w:sz w:val="22"/>
          <w:szCs w:val="22"/>
        </w:rPr>
      </w:pPr>
      <w:r>
        <w:rPr>
          <w:rFonts w:eastAsia="Arial"/>
          <w:b/>
          <w:bCs/>
          <w:noProof/>
          <w:sz w:val="22"/>
          <w:szCs w:val="22"/>
        </w:rPr>
        <w:drawing>
          <wp:inline distT="0" distB="0" distL="0" distR="0" wp14:anchorId="09C01C2E" wp14:editId="639FAE11">
            <wp:extent cx="3060700" cy="1998345"/>
            <wp:effectExtent l="0" t="0" r="0" b="0"/>
            <wp:docPr id="265599169" name="Picture 1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9169" name="Picture 11" descr="A graph with a line going u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0700" cy="1998345"/>
                    </a:xfrm>
                    <a:prstGeom prst="rect">
                      <a:avLst/>
                    </a:prstGeom>
                  </pic:spPr>
                </pic:pic>
              </a:graphicData>
            </a:graphic>
          </wp:inline>
        </w:drawing>
      </w:r>
    </w:p>
    <w:p w14:paraId="2BB53C8B" w14:textId="77777777" w:rsidR="00DF348C" w:rsidRDefault="00DF348C" w:rsidP="004F4F90">
      <w:pPr>
        <w:spacing w:line="0" w:lineRule="atLeast"/>
        <w:jc w:val="both"/>
        <w:rPr>
          <w:rFonts w:eastAsia="Arial"/>
          <w:b/>
          <w:bCs/>
          <w:sz w:val="22"/>
          <w:szCs w:val="22"/>
        </w:rPr>
      </w:pPr>
    </w:p>
    <w:p w14:paraId="54E53367" w14:textId="695B55C5" w:rsidR="00DF348C" w:rsidRDefault="00DF348C" w:rsidP="004F4F90">
      <w:pPr>
        <w:spacing w:line="0" w:lineRule="atLeast"/>
        <w:jc w:val="both"/>
        <w:rPr>
          <w:rFonts w:eastAsia="Arial"/>
          <w:b/>
          <w:bCs/>
          <w:sz w:val="22"/>
          <w:szCs w:val="22"/>
        </w:rPr>
      </w:pPr>
      <w:r w:rsidRPr="00DF348C">
        <w:rPr>
          <w:rFonts w:eastAsia="Arial"/>
          <w:sz w:val="22"/>
          <w:szCs w:val="22"/>
        </w:rPr>
        <w:t xml:space="preserve">he </w:t>
      </w:r>
      <w:proofErr w:type="gramStart"/>
      <w:r w:rsidRPr="00DF348C">
        <w:rPr>
          <w:rFonts w:eastAsia="Arial"/>
          <w:sz w:val="22"/>
          <w:szCs w:val="22"/>
        </w:rPr>
        <w:t>graph</w:t>
      </w:r>
      <w:proofErr w:type="gramEnd"/>
      <w:r w:rsidRPr="00DF348C">
        <w:rPr>
          <w:rFonts w:eastAsia="Arial"/>
          <w:sz w:val="22"/>
          <w:szCs w:val="22"/>
        </w:rPr>
        <w:t xml:space="preserve"> illustrates the distribution of request closing times for a set of data points, presented in a sorted manner. It appears to follow a stepped, almost piecewise linear pattern for </w:t>
      </w:r>
      <w:proofErr w:type="gramStart"/>
      <w:r w:rsidRPr="00DF348C">
        <w:rPr>
          <w:rFonts w:eastAsia="Arial"/>
          <w:sz w:val="22"/>
          <w:szCs w:val="22"/>
        </w:rPr>
        <w:t>the majority of</w:t>
      </w:r>
      <w:proofErr w:type="gramEnd"/>
      <w:r w:rsidRPr="00DF348C">
        <w:rPr>
          <w:rFonts w:eastAsia="Arial"/>
          <w:sz w:val="22"/>
          <w:szCs w:val="22"/>
        </w:rPr>
        <w:t xml:space="preserve"> the data, suggesting a relatively consistent handling time across these requests. However, a noticeable upward trend towards the right end of the graph indicates a subset of requests with significantly higher closing times. The steep curve at the end suggests potential outliers or instances where the resolution time is much longer than typical. This could indicate a small proportion of complex cases that require extended attention or delays in processing. The x-axis represents the individual data points in an ascending order, while the y-axis shows the corresponding time in minutes taken to close each request. The step-like progression of the plot emphasizes the quantized nature of the data, likely representing discrete time intervals in the request handling process</w:t>
      </w:r>
      <w:r w:rsidRPr="00DF348C">
        <w:rPr>
          <w:rFonts w:eastAsia="Arial"/>
          <w:b/>
          <w:bCs/>
          <w:sz w:val="22"/>
          <w:szCs w:val="22"/>
        </w:rPr>
        <w:t>.</w:t>
      </w:r>
    </w:p>
    <w:p w14:paraId="647137AC" w14:textId="77777777" w:rsidR="00A57CAE" w:rsidRDefault="00A57CAE" w:rsidP="004F4F90">
      <w:pPr>
        <w:spacing w:line="0" w:lineRule="atLeast"/>
        <w:jc w:val="both"/>
        <w:rPr>
          <w:rFonts w:eastAsia="Arial"/>
          <w:b/>
          <w:bCs/>
          <w:sz w:val="22"/>
          <w:szCs w:val="22"/>
        </w:rPr>
      </w:pPr>
    </w:p>
    <w:p w14:paraId="2CAE0BAA" w14:textId="3D0E30C1" w:rsidR="00A57CAE" w:rsidRPr="00A57CAE" w:rsidRDefault="00A57CAE" w:rsidP="004F4F90">
      <w:pPr>
        <w:spacing w:line="0" w:lineRule="atLeast"/>
        <w:jc w:val="both"/>
        <w:rPr>
          <w:rFonts w:eastAsia="Arial"/>
          <w:b/>
          <w:bCs/>
          <w:sz w:val="22"/>
          <w:szCs w:val="22"/>
        </w:rPr>
      </w:pPr>
      <w:r w:rsidRPr="00A57CAE">
        <w:rPr>
          <w:rFonts w:eastAsia="Arial"/>
          <w:b/>
          <w:bCs/>
          <w:sz w:val="22"/>
          <w:szCs w:val="22"/>
        </w:rPr>
        <w:t>RESULT</w:t>
      </w:r>
    </w:p>
    <w:p w14:paraId="197984F0" w14:textId="1D6974E9" w:rsidR="00A57CAE" w:rsidRDefault="00A57CAE" w:rsidP="004F4F90">
      <w:pPr>
        <w:spacing w:line="0" w:lineRule="atLeast"/>
        <w:jc w:val="both"/>
        <w:rPr>
          <w:rFonts w:eastAsia="Arial"/>
          <w:sz w:val="22"/>
          <w:szCs w:val="22"/>
        </w:rPr>
      </w:pPr>
      <w:r>
        <w:rPr>
          <w:rFonts w:eastAsia="Arial"/>
          <w:noProof/>
          <w:sz w:val="22"/>
          <w:szCs w:val="22"/>
        </w:rPr>
        <w:drawing>
          <wp:inline distT="0" distB="0" distL="0" distR="0" wp14:anchorId="71B6C7D0" wp14:editId="37C13B9F">
            <wp:extent cx="3060700" cy="317500"/>
            <wp:effectExtent l="0" t="0" r="0" b="0"/>
            <wp:docPr id="677993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93231" name="Picture 6779932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0700" cy="317500"/>
                    </a:xfrm>
                    <a:prstGeom prst="rect">
                      <a:avLst/>
                    </a:prstGeom>
                  </pic:spPr>
                </pic:pic>
              </a:graphicData>
            </a:graphic>
          </wp:inline>
        </w:drawing>
      </w:r>
    </w:p>
    <w:p w14:paraId="34EC90F0" w14:textId="77777777" w:rsidR="00A57CAE" w:rsidRDefault="00A57CAE" w:rsidP="004F4F90">
      <w:pPr>
        <w:spacing w:line="0" w:lineRule="atLeast"/>
        <w:jc w:val="both"/>
        <w:rPr>
          <w:rFonts w:eastAsia="Arial"/>
          <w:sz w:val="22"/>
          <w:szCs w:val="22"/>
        </w:rPr>
      </w:pPr>
    </w:p>
    <w:p w14:paraId="3F235FF1" w14:textId="7DD7CB8F" w:rsidR="00A57CAE" w:rsidRDefault="00A57CAE" w:rsidP="00A57CAE">
      <w:pPr>
        <w:spacing w:line="0" w:lineRule="atLeast"/>
        <w:jc w:val="both"/>
        <w:rPr>
          <w:rFonts w:eastAsia="Arial"/>
          <w:sz w:val="22"/>
          <w:szCs w:val="22"/>
        </w:rPr>
      </w:pPr>
      <w:r w:rsidRPr="00A57CAE">
        <w:rPr>
          <w:rFonts w:eastAsia="Arial"/>
          <w:sz w:val="22"/>
          <w:szCs w:val="22"/>
        </w:rPr>
        <w:t>The machine learning model evaluation output indicates a highly predictive model, with an ensemble regressor tuned to optimal parameters, yielding a learning rate of 0.1, a maximum depth of 3, and 300 estimators. The model's performance metrics are exceptional, as evidenced by a Mean Squared Error (MSE) of approximately 0.0017, a Mean Absolute Error (MAE) of roughly 0.0011, and an R2 Score very close to 1, at approximately 0.9999. Such metrics suggest that the model has a strong predictive capability with minimal error, making it highly reliable for forecasting or for making inferences from the data it was trained on. This level of accuracy should be discussed with consideration of the potential for overfitting, given the near-perfect R2 Score.</w:t>
      </w:r>
    </w:p>
    <w:p w14:paraId="56ACEEC2" w14:textId="0911A7D9" w:rsidR="00A57CAE" w:rsidRDefault="00A57CAE" w:rsidP="00A57CAE">
      <w:pPr>
        <w:spacing w:line="0" w:lineRule="atLeast"/>
        <w:jc w:val="both"/>
        <w:rPr>
          <w:rFonts w:eastAsia="Arial"/>
          <w:sz w:val="22"/>
          <w:szCs w:val="22"/>
        </w:rPr>
      </w:pPr>
      <w:r>
        <w:rPr>
          <w:rFonts w:eastAsia="Arial"/>
          <w:sz w:val="22"/>
          <w:szCs w:val="22"/>
        </w:rPr>
        <w:lastRenderedPageBreak/>
        <w:t xml:space="preserve">                        </w:t>
      </w:r>
      <w:r w:rsidRPr="00FB0E7A">
        <w:rPr>
          <w:rFonts w:eastAsia="Arial"/>
          <w:sz w:val="22"/>
          <w:szCs w:val="22"/>
        </w:rPr>
        <w:t xml:space="preserve"> CONCLUSION</w:t>
      </w:r>
    </w:p>
    <w:p w14:paraId="4602CE05" w14:textId="77777777" w:rsidR="0025458F" w:rsidRPr="0025458F" w:rsidRDefault="0025458F" w:rsidP="0025458F">
      <w:pPr>
        <w:spacing w:line="0" w:lineRule="atLeast"/>
        <w:jc w:val="both"/>
        <w:rPr>
          <w:rFonts w:eastAsia="Arial"/>
          <w:sz w:val="22"/>
          <w:szCs w:val="22"/>
        </w:rPr>
      </w:pPr>
      <w:r w:rsidRPr="0025458F">
        <w:rPr>
          <w:rFonts w:eastAsia="Arial"/>
          <w:sz w:val="22"/>
          <w:szCs w:val="22"/>
        </w:rPr>
        <w:t xml:space="preserve">In conclusion, this study successfully demonstrates how machine learning can enhance credit risk management. Utilizing historical loan data, including default information, we developed a predictive model that accurately assesses loan repayment likelihood, focusing on key aspects like loan amounts and employment. This model marks a significant advancement in credit risk assessment and could revolutionize loan </w:t>
      </w:r>
      <w:proofErr w:type="gramStart"/>
      <w:r w:rsidRPr="0025458F">
        <w:rPr>
          <w:rFonts w:eastAsia="Arial"/>
          <w:sz w:val="22"/>
          <w:szCs w:val="22"/>
        </w:rPr>
        <w:t>approval</w:t>
      </w:r>
      <w:proofErr w:type="gramEnd"/>
    </w:p>
    <w:p w14:paraId="74A67DAA" w14:textId="77777777" w:rsidR="0025458F" w:rsidRPr="0025458F" w:rsidRDefault="0025458F" w:rsidP="0025458F">
      <w:pPr>
        <w:spacing w:line="0" w:lineRule="atLeast"/>
        <w:jc w:val="both"/>
        <w:rPr>
          <w:rFonts w:eastAsia="Arial"/>
          <w:sz w:val="22"/>
          <w:szCs w:val="22"/>
        </w:rPr>
      </w:pPr>
    </w:p>
    <w:p w14:paraId="461B1CD8" w14:textId="77777777" w:rsidR="00A57CAE" w:rsidRDefault="00A57CAE" w:rsidP="00A57CAE">
      <w:pPr>
        <w:spacing w:line="0" w:lineRule="atLeast"/>
        <w:jc w:val="both"/>
        <w:rPr>
          <w:rFonts w:eastAsia="Arial"/>
          <w:sz w:val="22"/>
          <w:szCs w:val="22"/>
        </w:rPr>
      </w:pPr>
      <w:r w:rsidRPr="00FB0E7A">
        <w:rPr>
          <w:rFonts w:eastAsia="Arial"/>
          <w:sz w:val="22"/>
          <w:szCs w:val="22"/>
        </w:rPr>
        <w:t xml:space="preserve">processes. It showed robust performance, offering practical benefits to financial institutions in decision-making and risk minimization. While promising, ongoing refinement and integration of diverse data sources are essential for future enhancements. This approach represents a stride towards data-driven, efficient financial operations and </w:t>
      </w:r>
      <w:proofErr w:type="gramStart"/>
      <w:r w:rsidRPr="00FB0E7A">
        <w:rPr>
          <w:rFonts w:eastAsia="Arial"/>
          <w:sz w:val="22"/>
          <w:szCs w:val="22"/>
        </w:rPr>
        <w:t>stability</w:t>
      </w:r>
      <w:proofErr w:type="gramEnd"/>
    </w:p>
    <w:p w14:paraId="3A9CCB2E" w14:textId="77777777" w:rsidR="00FA43AB" w:rsidRDefault="00FA43AB" w:rsidP="00A57CAE">
      <w:pPr>
        <w:spacing w:line="0" w:lineRule="atLeast"/>
        <w:jc w:val="both"/>
        <w:rPr>
          <w:rFonts w:eastAsia="Arial"/>
          <w:sz w:val="22"/>
          <w:szCs w:val="22"/>
        </w:rPr>
      </w:pPr>
    </w:p>
    <w:p w14:paraId="2E8ECFA7" w14:textId="52145603" w:rsidR="00FA43AB" w:rsidRDefault="00FA43AB" w:rsidP="00FB4B04">
      <w:pPr>
        <w:shd w:val="clear" w:color="auto" w:fill="FFFFFF"/>
        <w:spacing w:before="100" w:beforeAutospacing="1" w:after="100" w:afterAutospacing="1"/>
        <w:rPr>
          <w:rFonts w:ascii="TimesNewRomanPSMT" w:hAnsi="TimesNewRomanPSMT"/>
          <w:sz w:val="20"/>
          <w:szCs w:val="20"/>
        </w:rPr>
      </w:pPr>
      <w:r w:rsidRPr="00FA43AB">
        <w:rPr>
          <w:rFonts w:ascii="TimesNewRomanPSMT" w:hAnsi="TimesNewRomanPSMT"/>
          <w:b/>
          <w:bCs/>
          <w:sz w:val="20"/>
          <w:szCs w:val="20"/>
        </w:rPr>
        <w:t xml:space="preserve"> </w:t>
      </w:r>
    </w:p>
    <w:p w14:paraId="1AF4722B" w14:textId="77777777" w:rsidR="00DF348C" w:rsidRPr="00FA43AB" w:rsidRDefault="00DF348C" w:rsidP="00DF348C">
      <w:pPr>
        <w:shd w:val="clear" w:color="auto" w:fill="FFFFFF"/>
        <w:spacing w:after="100" w:afterAutospacing="1"/>
        <w:jc w:val="both"/>
        <w:rPr>
          <w:rFonts w:ascii="TimesNewRomanPSMT" w:hAnsi="TimesNewRomanPSMT"/>
          <w:sz w:val="20"/>
          <w:szCs w:val="20"/>
        </w:rPr>
      </w:pPr>
    </w:p>
    <w:p w14:paraId="18DE9A08" w14:textId="77777777" w:rsidR="00FA43AB" w:rsidRDefault="00FA43AB" w:rsidP="00A57CAE">
      <w:pPr>
        <w:spacing w:line="0" w:lineRule="atLeast"/>
        <w:jc w:val="both"/>
        <w:rPr>
          <w:rFonts w:eastAsia="Arial"/>
          <w:sz w:val="22"/>
          <w:szCs w:val="22"/>
        </w:rPr>
      </w:pPr>
    </w:p>
    <w:p w14:paraId="43FDDE2A" w14:textId="77777777" w:rsidR="0025458F" w:rsidRDefault="0025458F" w:rsidP="00A57CAE">
      <w:pPr>
        <w:spacing w:line="0" w:lineRule="atLeast"/>
        <w:jc w:val="both"/>
        <w:rPr>
          <w:rFonts w:eastAsia="Arial"/>
          <w:sz w:val="22"/>
          <w:szCs w:val="22"/>
        </w:rPr>
      </w:pPr>
    </w:p>
    <w:p w14:paraId="68E5A484" w14:textId="77777777" w:rsidR="004F4F90" w:rsidRDefault="004F4F90" w:rsidP="004F4F90">
      <w:pPr>
        <w:spacing w:line="0" w:lineRule="atLeast"/>
        <w:jc w:val="both"/>
        <w:rPr>
          <w:rFonts w:eastAsia="Arial"/>
          <w:sz w:val="22"/>
          <w:szCs w:val="22"/>
        </w:rPr>
      </w:pPr>
    </w:p>
    <w:p w14:paraId="47422FBC" w14:textId="77777777" w:rsidR="004F4F90" w:rsidRPr="00BC5AA3" w:rsidRDefault="004F4F90" w:rsidP="00BC5AA3">
      <w:pPr>
        <w:spacing w:line="0" w:lineRule="atLeast"/>
        <w:jc w:val="both"/>
        <w:rPr>
          <w:rFonts w:eastAsia="Arial"/>
          <w:sz w:val="22"/>
          <w:szCs w:val="22"/>
        </w:rPr>
      </w:pPr>
    </w:p>
    <w:p w14:paraId="389D8098" w14:textId="57BC844E" w:rsidR="00BC5AA3" w:rsidRPr="00303D08" w:rsidRDefault="00BC5AA3" w:rsidP="00303D08">
      <w:pPr>
        <w:spacing w:line="0" w:lineRule="atLeast"/>
        <w:jc w:val="both"/>
        <w:rPr>
          <w:rFonts w:eastAsia="Arial"/>
          <w:sz w:val="22"/>
          <w:szCs w:val="22"/>
        </w:rPr>
      </w:pPr>
    </w:p>
    <w:sectPr w:rsidR="00BC5AA3" w:rsidRPr="00303D08" w:rsidSect="007D286B">
      <w:footerReference w:type="default" r:id="rId25"/>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B5C6D" w14:textId="77777777" w:rsidR="00484202" w:rsidRDefault="00484202">
      <w:r>
        <w:separator/>
      </w:r>
    </w:p>
  </w:endnote>
  <w:endnote w:type="continuationSeparator" w:id="0">
    <w:p w14:paraId="3CC8CA27" w14:textId="77777777" w:rsidR="00484202" w:rsidRDefault="00484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TimesLTStd-Roman">
    <w:panose1 w:val="020B0604020202020204"/>
    <w:charset w:val="00"/>
    <w:family w:val="auto"/>
    <w:notTrueType/>
    <w:pitch w:val="default"/>
    <w:sig w:usb0="00000003" w:usb1="00000000" w:usb2="00000000" w:usb3="00000000" w:csb0="00000001" w:csb1="00000000"/>
  </w:font>
  <w:font w:name="FormataOTF-Bold">
    <w:panose1 w:val="020B0604020202020204"/>
    <w:charset w:val="00"/>
    <w:family w:val="auto"/>
    <w:notTrueType/>
    <w:pitch w:val="default"/>
    <w:sig w:usb0="00000003" w:usb1="00000000" w:usb2="00000000" w:usb3="00000000" w:csb0="00000001" w:csb1="00000000"/>
  </w:font>
  <w:font w:name="FormataOTFMdIt">
    <w:panose1 w:val="020B0604020202020204"/>
    <w:charset w:val="00"/>
    <w:family w:val="auto"/>
    <w:notTrueType/>
    <w:pitch w:val="default"/>
    <w:sig w:usb0="00000003" w:usb1="00000000" w:usb2="00000000" w:usb3="00000000" w:csb0="00000001" w:csb1="00000000"/>
  </w:font>
  <w:font w:name="MTSYN">
    <w:panose1 w:val="020B0604020202020204"/>
    <w:charset w:val="00"/>
    <w:family w:val="auto"/>
    <w:notTrueType/>
    <w:pitch w:val="default"/>
    <w:sig w:usb0="00000003" w:usb1="00000000" w:usb2="00000000" w:usb3="00000000" w:csb0="00000001" w:csb1="00000000"/>
  </w:font>
  <w:font w:name="FormataOTF-Reg">
    <w:panose1 w:val="020B0604020202020204"/>
    <w:charset w:val="00"/>
    <w:family w:val="auto"/>
    <w:notTrueType/>
    <w:pitch w:val="default"/>
    <w:sig w:usb0="00000003" w:usb1="00000000" w:usb2="00000000" w:usb3="00000000" w:csb0="00000001" w:csb1="00000000"/>
  </w:font>
  <w:font w:name="FormataOTFMd">
    <w:panose1 w:val="020B0604020202020204"/>
    <w:charset w:val="00"/>
    <w:family w:val="auto"/>
    <w:notTrueType/>
    <w:pitch w:val="default"/>
    <w:sig w:usb0="00000003" w:usb1="00000000" w:usb2="00000000" w:usb3="00000000" w:csb0="00000001" w:csb1="00000000"/>
  </w:font>
  <w:font w:name="FormataOTF-Italic">
    <w:panose1 w:val="020B0604020202020204"/>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Formata-Regular">
    <w:panose1 w:val="020B0604020202020204"/>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23100" w14:textId="77777777" w:rsidR="00E41E3E" w:rsidRPr="00B979BB" w:rsidRDefault="00E41E3E" w:rsidP="00422716">
    <w:pPr>
      <w:pStyle w:val="Footer"/>
      <w:tabs>
        <w:tab w:val="clear" w:pos="4320"/>
        <w:tab w:val="clear" w:pos="8640"/>
        <w:tab w:val="right" w:pos="10044"/>
      </w:tabs>
      <w:rPr>
        <w:rFonts w:ascii="Helvetica" w:hAnsi="Helvetica"/>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C1258" w14:textId="77777777" w:rsidR="00E41E3E" w:rsidRPr="00B979BB" w:rsidRDefault="00E41E3E" w:rsidP="00CD6C55">
    <w:pPr>
      <w:pStyle w:val="Footer"/>
      <w:tabs>
        <w:tab w:val="clear" w:pos="4320"/>
        <w:tab w:val="clear" w:pos="8640"/>
        <w:tab w:val="center" w:pos="9996"/>
      </w:tabs>
      <w:rPr>
        <w:rFonts w:ascii="Helvetica" w:hAnsi="Helvetica"/>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F6E7D" w14:textId="77777777" w:rsidR="00484202" w:rsidRDefault="00484202">
      <w:r>
        <w:separator/>
      </w:r>
    </w:p>
  </w:footnote>
  <w:footnote w:type="continuationSeparator" w:id="0">
    <w:p w14:paraId="26E2E3D7" w14:textId="77777777" w:rsidR="00484202" w:rsidRDefault="00484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8808F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7466C1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4EC7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BE46D8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C65F2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AA5B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3EF4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6079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7CD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92FE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1" w15:restartNumberingAfterBreak="0">
    <w:nsid w:val="00000004"/>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5"/>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93A1BF5"/>
    <w:multiLevelType w:val="hybridMultilevel"/>
    <w:tmpl w:val="5DE45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576EA3"/>
    <w:multiLevelType w:val="hybridMultilevel"/>
    <w:tmpl w:val="BC102F4A"/>
    <w:lvl w:ilvl="0" w:tplc="4BB0357C">
      <w:start w:val="1"/>
      <w:numFmt w:val="upperRoman"/>
      <w:lvlText w:val="6%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5878D9"/>
    <w:multiLevelType w:val="hybridMultilevel"/>
    <w:tmpl w:val="C5E45AC4"/>
    <w:lvl w:ilvl="0" w:tplc="64BC20CA">
      <w:start w:val="2"/>
      <w:numFmt w:val="none"/>
      <w:lvlText w:val="1"/>
      <w:lvlJc w:val="left"/>
      <w:pPr>
        <w:ind w:left="17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325C45"/>
    <w:multiLevelType w:val="hybridMultilevel"/>
    <w:tmpl w:val="3E30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D036482"/>
    <w:multiLevelType w:val="hybridMultilevel"/>
    <w:tmpl w:val="385A5078"/>
    <w:lvl w:ilvl="0" w:tplc="54A49DF4">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AF55A3D"/>
    <w:multiLevelType w:val="hybridMultilevel"/>
    <w:tmpl w:val="B31A7C44"/>
    <w:lvl w:ilvl="0" w:tplc="54A4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A356C5"/>
    <w:multiLevelType w:val="hybridMultilevel"/>
    <w:tmpl w:val="FAD09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103033"/>
    <w:multiLevelType w:val="hybridMultilevel"/>
    <w:tmpl w:val="9F5C2A34"/>
    <w:lvl w:ilvl="0" w:tplc="FFAE7EA4">
      <w:start w:val="6"/>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146F94"/>
    <w:multiLevelType w:val="multilevel"/>
    <w:tmpl w:val="C4E4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1D5370"/>
    <w:multiLevelType w:val="hybridMultilevel"/>
    <w:tmpl w:val="811EC1DA"/>
    <w:lvl w:ilvl="0" w:tplc="54A49DF4">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A97772"/>
    <w:multiLevelType w:val="hybridMultilevel"/>
    <w:tmpl w:val="9B5ED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1362F2"/>
    <w:multiLevelType w:val="hybridMultilevel"/>
    <w:tmpl w:val="3FB68DDE"/>
    <w:lvl w:ilvl="0" w:tplc="54A49DF4">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0D12F8"/>
    <w:multiLevelType w:val="hybridMultilevel"/>
    <w:tmpl w:val="67C0CE32"/>
    <w:lvl w:ilvl="0" w:tplc="15468BDE">
      <w:start w:val="5"/>
      <w:numFmt w:val="upperRoman"/>
      <w:lvlText w:val="%1"/>
      <w:lvlJc w:val="right"/>
      <w:pPr>
        <w:ind w:left="2571" w:hanging="360"/>
      </w:pPr>
      <w:rPr>
        <w:rFonts w:hint="default"/>
      </w:rPr>
    </w:lvl>
    <w:lvl w:ilvl="1" w:tplc="07E0986E">
      <w:start w:val="5"/>
      <w:numFmt w:val="upp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558809">
    <w:abstractNumId w:val="9"/>
  </w:num>
  <w:num w:numId="2" w16cid:durableId="360013535">
    <w:abstractNumId w:val="7"/>
  </w:num>
  <w:num w:numId="3" w16cid:durableId="71778186">
    <w:abstractNumId w:val="6"/>
  </w:num>
  <w:num w:numId="4" w16cid:durableId="65031764">
    <w:abstractNumId w:val="5"/>
  </w:num>
  <w:num w:numId="5" w16cid:durableId="926496225">
    <w:abstractNumId w:val="4"/>
  </w:num>
  <w:num w:numId="6" w16cid:durableId="345327282">
    <w:abstractNumId w:val="8"/>
  </w:num>
  <w:num w:numId="7" w16cid:durableId="1788427262">
    <w:abstractNumId w:val="3"/>
  </w:num>
  <w:num w:numId="8" w16cid:durableId="999964204">
    <w:abstractNumId w:val="2"/>
  </w:num>
  <w:num w:numId="9" w16cid:durableId="729812525">
    <w:abstractNumId w:val="1"/>
  </w:num>
  <w:num w:numId="10" w16cid:durableId="1657611839">
    <w:abstractNumId w:val="0"/>
  </w:num>
  <w:num w:numId="11" w16cid:durableId="585114090">
    <w:abstractNumId w:val="10"/>
  </w:num>
  <w:num w:numId="12" w16cid:durableId="134303671">
    <w:abstractNumId w:val="21"/>
    <w:lvlOverride w:ilvl="0">
      <w:lvl w:ilvl="0">
        <w:start w:val="1"/>
        <w:numFmt w:val="decimal"/>
        <w:lvlText w:val="%1."/>
        <w:legacy w:legacy="1" w:legacySpace="0" w:legacyIndent="360"/>
        <w:lvlJc w:val="left"/>
        <w:pPr>
          <w:ind w:left="360" w:hanging="360"/>
        </w:pPr>
      </w:lvl>
    </w:lvlOverride>
  </w:num>
  <w:num w:numId="13" w16cid:durableId="1927878562">
    <w:abstractNumId w:val="18"/>
  </w:num>
  <w:num w:numId="14" w16cid:durableId="906260366">
    <w:abstractNumId w:val="19"/>
  </w:num>
  <w:num w:numId="15" w16cid:durableId="179857854">
    <w:abstractNumId w:val="14"/>
  </w:num>
  <w:num w:numId="16" w16cid:durableId="877085683">
    <w:abstractNumId w:val="13"/>
  </w:num>
  <w:num w:numId="17" w16cid:durableId="1099259830">
    <w:abstractNumId w:val="11"/>
  </w:num>
  <w:num w:numId="18" w16cid:durableId="498615989">
    <w:abstractNumId w:val="12"/>
  </w:num>
  <w:num w:numId="19" w16cid:durableId="1728602128">
    <w:abstractNumId w:val="17"/>
  </w:num>
  <w:num w:numId="20" w16cid:durableId="1864588434">
    <w:abstractNumId w:val="15"/>
  </w:num>
  <w:num w:numId="21" w16cid:durableId="1825006884">
    <w:abstractNumId w:val="24"/>
  </w:num>
  <w:num w:numId="22" w16cid:durableId="738090546">
    <w:abstractNumId w:val="29"/>
  </w:num>
  <w:num w:numId="23" w16cid:durableId="484130572">
    <w:abstractNumId w:val="26"/>
  </w:num>
  <w:num w:numId="24" w16cid:durableId="605042328">
    <w:abstractNumId w:val="16"/>
  </w:num>
  <w:num w:numId="25" w16cid:durableId="399980959">
    <w:abstractNumId w:val="20"/>
  </w:num>
  <w:num w:numId="26" w16cid:durableId="57243348">
    <w:abstractNumId w:val="28"/>
  </w:num>
  <w:num w:numId="27" w16cid:durableId="483084971">
    <w:abstractNumId w:val="22"/>
  </w:num>
  <w:num w:numId="28" w16cid:durableId="1758288006">
    <w:abstractNumId w:val="23"/>
  </w:num>
  <w:num w:numId="29" w16cid:durableId="1942643367">
    <w:abstractNumId w:val="25"/>
  </w:num>
  <w:num w:numId="30" w16cid:durableId="14032125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01A52"/>
    <w:rsid w:val="00015E73"/>
    <w:rsid w:val="00015E9A"/>
    <w:rsid w:val="0001799E"/>
    <w:rsid w:val="00017C56"/>
    <w:rsid w:val="00021C67"/>
    <w:rsid w:val="00023D75"/>
    <w:rsid w:val="00024A01"/>
    <w:rsid w:val="00027AA1"/>
    <w:rsid w:val="0003186C"/>
    <w:rsid w:val="0003253A"/>
    <w:rsid w:val="00033D56"/>
    <w:rsid w:val="00034A7F"/>
    <w:rsid w:val="00035315"/>
    <w:rsid w:val="00036C39"/>
    <w:rsid w:val="00040536"/>
    <w:rsid w:val="00041819"/>
    <w:rsid w:val="00043A88"/>
    <w:rsid w:val="00045E22"/>
    <w:rsid w:val="000518DD"/>
    <w:rsid w:val="00052666"/>
    <w:rsid w:val="00052968"/>
    <w:rsid w:val="00057E9A"/>
    <w:rsid w:val="00060D60"/>
    <w:rsid w:val="00061511"/>
    <w:rsid w:val="00061B24"/>
    <w:rsid w:val="00065CD5"/>
    <w:rsid w:val="000714C3"/>
    <w:rsid w:val="00083EC4"/>
    <w:rsid w:val="00084BD2"/>
    <w:rsid w:val="00090E84"/>
    <w:rsid w:val="00091F92"/>
    <w:rsid w:val="00092C74"/>
    <w:rsid w:val="00094BAA"/>
    <w:rsid w:val="00097026"/>
    <w:rsid w:val="000A1FA2"/>
    <w:rsid w:val="000A3B16"/>
    <w:rsid w:val="000A40E6"/>
    <w:rsid w:val="000B2C18"/>
    <w:rsid w:val="000B330B"/>
    <w:rsid w:val="000B4854"/>
    <w:rsid w:val="000B7135"/>
    <w:rsid w:val="000C01F4"/>
    <w:rsid w:val="000C0E3B"/>
    <w:rsid w:val="000C221B"/>
    <w:rsid w:val="000D3A5A"/>
    <w:rsid w:val="000D4A20"/>
    <w:rsid w:val="000D7408"/>
    <w:rsid w:val="000E4447"/>
    <w:rsid w:val="000F08EC"/>
    <w:rsid w:val="000F25D7"/>
    <w:rsid w:val="000F71FF"/>
    <w:rsid w:val="0010090B"/>
    <w:rsid w:val="00103AD8"/>
    <w:rsid w:val="00104663"/>
    <w:rsid w:val="00104CB0"/>
    <w:rsid w:val="00105925"/>
    <w:rsid w:val="00107070"/>
    <w:rsid w:val="001072E6"/>
    <w:rsid w:val="001120C4"/>
    <w:rsid w:val="0011425D"/>
    <w:rsid w:val="001146BF"/>
    <w:rsid w:val="0011479C"/>
    <w:rsid w:val="00114A56"/>
    <w:rsid w:val="00117D9A"/>
    <w:rsid w:val="00121E38"/>
    <w:rsid w:val="00126551"/>
    <w:rsid w:val="0013342E"/>
    <w:rsid w:val="00134A06"/>
    <w:rsid w:val="0014000F"/>
    <w:rsid w:val="00141D98"/>
    <w:rsid w:val="00143570"/>
    <w:rsid w:val="00144CAE"/>
    <w:rsid w:val="0016308D"/>
    <w:rsid w:val="00164873"/>
    <w:rsid w:val="001661D9"/>
    <w:rsid w:val="00166BEA"/>
    <w:rsid w:val="00166E62"/>
    <w:rsid w:val="00167C65"/>
    <w:rsid w:val="00170818"/>
    <w:rsid w:val="0017288F"/>
    <w:rsid w:val="00174020"/>
    <w:rsid w:val="00176753"/>
    <w:rsid w:val="001777E5"/>
    <w:rsid w:val="00182839"/>
    <w:rsid w:val="0019262C"/>
    <w:rsid w:val="001955E9"/>
    <w:rsid w:val="001A4C25"/>
    <w:rsid w:val="001A7827"/>
    <w:rsid w:val="001B1B9C"/>
    <w:rsid w:val="001B2F14"/>
    <w:rsid w:val="001B32B9"/>
    <w:rsid w:val="001B4688"/>
    <w:rsid w:val="001C2E5E"/>
    <w:rsid w:val="001C597C"/>
    <w:rsid w:val="001C7822"/>
    <w:rsid w:val="001D0247"/>
    <w:rsid w:val="001D3924"/>
    <w:rsid w:val="001D3AED"/>
    <w:rsid w:val="001D4C0D"/>
    <w:rsid w:val="001D5163"/>
    <w:rsid w:val="001D5407"/>
    <w:rsid w:val="001D6D14"/>
    <w:rsid w:val="001D6F48"/>
    <w:rsid w:val="001E3E87"/>
    <w:rsid w:val="001E4698"/>
    <w:rsid w:val="001E69B5"/>
    <w:rsid w:val="001E6A66"/>
    <w:rsid w:val="001E6CFA"/>
    <w:rsid w:val="001E7D06"/>
    <w:rsid w:val="001F0601"/>
    <w:rsid w:val="001F4FA0"/>
    <w:rsid w:val="001F73C8"/>
    <w:rsid w:val="00201A76"/>
    <w:rsid w:val="002021FD"/>
    <w:rsid w:val="00205C43"/>
    <w:rsid w:val="00207411"/>
    <w:rsid w:val="00210E41"/>
    <w:rsid w:val="00211824"/>
    <w:rsid w:val="00215F8D"/>
    <w:rsid w:val="002170E6"/>
    <w:rsid w:val="00220965"/>
    <w:rsid w:val="002224E7"/>
    <w:rsid w:val="00223B9B"/>
    <w:rsid w:val="00227DAA"/>
    <w:rsid w:val="002310B5"/>
    <w:rsid w:val="00231E14"/>
    <w:rsid w:val="00241628"/>
    <w:rsid w:val="00242C14"/>
    <w:rsid w:val="002467D5"/>
    <w:rsid w:val="00251FAD"/>
    <w:rsid w:val="00252416"/>
    <w:rsid w:val="00253CFC"/>
    <w:rsid w:val="0025458F"/>
    <w:rsid w:val="002560D8"/>
    <w:rsid w:val="00257B2E"/>
    <w:rsid w:val="002705FA"/>
    <w:rsid w:val="0027128A"/>
    <w:rsid w:val="00275282"/>
    <w:rsid w:val="0028303E"/>
    <w:rsid w:val="00285B40"/>
    <w:rsid w:val="00285DD4"/>
    <w:rsid w:val="00295093"/>
    <w:rsid w:val="002967D4"/>
    <w:rsid w:val="002971FC"/>
    <w:rsid w:val="002A000F"/>
    <w:rsid w:val="002A048A"/>
    <w:rsid w:val="002A14BA"/>
    <w:rsid w:val="002A3234"/>
    <w:rsid w:val="002A486E"/>
    <w:rsid w:val="002B17AE"/>
    <w:rsid w:val="002B379B"/>
    <w:rsid w:val="002B5DFD"/>
    <w:rsid w:val="002B62BC"/>
    <w:rsid w:val="002B7F19"/>
    <w:rsid w:val="002C2CCF"/>
    <w:rsid w:val="002C419A"/>
    <w:rsid w:val="002C707C"/>
    <w:rsid w:val="002D11FD"/>
    <w:rsid w:val="002D26B0"/>
    <w:rsid w:val="002D3E91"/>
    <w:rsid w:val="002D4A44"/>
    <w:rsid w:val="002D5CA2"/>
    <w:rsid w:val="002D79D2"/>
    <w:rsid w:val="002E02B1"/>
    <w:rsid w:val="002E33DB"/>
    <w:rsid w:val="002E396B"/>
    <w:rsid w:val="002E3D2C"/>
    <w:rsid w:val="002F1879"/>
    <w:rsid w:val="002F1D45"/>
    <w:rsid w:val="002F3420"/>
    <w:rsid w:val="002F63A1"/>
    <w:rsid w:val="00303D08"/>
    <w:rsid w:val="00304392"/>
    <w:rsid w:val="00304479"/>
    <w:rsid w:val="003061AB"/>
    <w:rsid w:val="00307A3B"/>
    <w:rsid w:val="00313105"/>
    <w:rsid w:val="003141B6"/>
    <w:rsid w:val="00321775"/>
    <w:rsid w:val="00321EB5"/>
    <w:rsid w:val="00322DAA"/>
    <w:rsid w:val="00323E56"/>
    <w:rsid w:val="00327067"/>
    <w:rsid w:val="00327078"/>
    <w:rsid w:val="00330A48"/>
    <w:rsid w:val="00332274"/>
    <w:rsid w:val="0034128C"/>
    <w:rsid w:val="003415A6"/>
    <w:rsid w:val="00344CE5"/>
    <w:rsid w:val="003504E9"/>
    <w:rsid w:val="003519F1"/>
    <w:rsid w:val="00351EDC"/>
    <w:rsid w:val="003520A4"/>
    <w:rsid w:val="00353818"/>
    <w:rsid w:val="00355460"/>
    <w:rsid w:val="0035702D"/>
    <w:rsid w:val="0035794B"/>
    <w:rsid w:val="00360535"/>
    <w:rsid w:val="003628EB"/>
    <w:rsid w:val="00363602"/>
    <w:rsid w:val="003639EB"/>
    <w:rsid w:val="00364197"/>
    <w:rsid w:val="003756EB"/>
    <w:rsid w:val="003758D5"/>
    <w:rsid w:val="003763CB"/>
    <w:rsid w:val="00380D62"/>
    <w:rsid w:val="00381001"/>
    <w:rsid w:val="0038145D"/>
    <w:rsid w:val="00382E5B"/>
    <w:rsid w:val="00383853"/>
    <w:rsid w:val="00384980"/>
    <w:rsid w:val="003874CB"/>
    <w:rsid w:val="003913FA"/>
    <w:rsid w:val="00391E44"/>
    <w:rsid w:val="00393CE8"/>
    <w:rsid w:val="003940D4"/>
    <w:rsid w:val="00397505"/>
    <w:rsid w:val="00397ED1"/>
    <w:rsid w:val="003A0AEE"/>
    <w:rsid w:val="003A710A"/>
    <w:rsid w:val="003A7420"/>
    <w:rsid w:val="003A75E8"/>
    <w:rsid w:val="003B2723"/>
    <w:rsid w:val="003B3FFE"/>
    <w:rsid w:val="003C1744"/>
    <w:rsid w:val="003C52F8"/>
    <w:rsid w:val="003C615D"/>
    <w:rsid w:val="003D112E"/>
    <w:rsid w:val="003D12A0"/>
    <w:rsid w:val="003D1A98"/>
    <w:rsid w:val="003D3FE2"/>
    <w:rsid w:val="003D4E93"/>
    <w:rsid w:val="003D640F"/>
    <w:rsid w:val="003D7316"/>
    <w:rsid w:val="003E17F3"/>
    <w:rsid w:val="003E34B7"/>
    <w:rsid w:val="003F7D7E"/>
    <w:rsid w:val="004026F5"/>
    <w:rsid w:val="00402953"/>
    <w:rsid w:val="00410A00"/>
    <w:rsid w:val="0041108E"/>
    <w:rsid w:val="004127AE"/>
    <w:rsid w:val="0041399D"/>
    <w:rsid w:val="00417315"/>
    <w:rsid w:val="00420A45"/>
    <w:rsid w:val="00420CA6"/>
    <w:rsid w:val="00422716"/>
    <w:rsid w:val="004423FC"/>
    <w:rsid w:val="0044242A"/>
    <w:rsid w:val="00442439"/>
    <w:rsid w:val="00444E10"/>
    <w:rsid w:val="004462AC"/>
    <w:rsid w:val="0044635D"/>
    <w:rsid w:val="00446720"/>
    <w:rsid w:val="004570C8"/>
    <w:rsid w:val="00457310"/>
    <w:rsid w:val="0045757E"/>
    <w:rsid w:val="00460D49"/>
    <w:rsid w:val="004642B5"/>
    <w:rsid w:val="00465AB7"/>
    <w:rsid w:val="00465CAE"/>
    <w:rsid w:val="004702C9"/>
    <w:rsid w:val="004772EC"/>
    <w:rsid w:val="00477BF4"/>
    <w:rsid w:val="00482836"/>
    <w:rsid w:val="00483326"/>
    <w:rsid w:val="00484202"/>
    <w:rsid w:val="00486D54"/>
    <w:rsid w:val="00486E60"/>
    <w:rsid w:val="00491213"/>
    <w:rsid w:val="00493B58"/>
    <w:rsid w:val="0049433A"/>
    <w:rsid w:val="004949B8"/>
    <w:rsid w:val="004A0234"/>
    <w:rsid w:val="004A11FE"/>
    <w:rsid w:val="004A6349"/>
    <w:rsid w:val="004A7ADD"/>
    <w:rsid w:val="004B30CA"/>
    <w:rsid w:val="004C23B8"/>
    <w:rsid w:val="004C41FA"/>
    <w:rsid w:val="004C594A"/>
    <w:rsid w:val="004C6BFB"/>
    <w:rsid w:val="004D0892"/>
    <w:rsid w:val="004D0B9B"/>
    <w:rsid w:val="004D3858"/>
    <w:rsid w:val="004D67B3"/>
    <w:rsid w:val="004D6A9F"/>
    <w:rsid w:val="004E4602"/>
    <w:rsid w:val="004F105E"/>
    <w:rsid w:val="004F27F0"/>
    <w:rsid w:val="004F2C2F"/>
    <w:rsid w:val="004F4F90"/>
    <w:rsid w:val="004F7211"/>
    <w:rsid w:val="00500D8B"/>
    <w:rsid w:val="00504A78"/>
    <w:rsid w:val="00505244"/>
    <w:rsid w:val="00506758"/>
    <w:rsid w:val="00510D59"/>
    <w:rsid w:val="005151B5"/>
    <w:rsid w:val="00517856"/>
    <w:rsid w:val="005206B2"/>
    <w:rsid w:val="00523407"/>
    <w:rsid w:val="00523A05"/>
    <w:rsid w:val="00525891"/>
    <w:rsid w:val="00527F31"/>
    <w:rsid w:val="0053363E"/>
    <w:rsid w:val="005336C5"/>
    <w:rsid w:val="00540BCE"/>
    <w:rsid w:val="00541F28"/>
    <w:rsid w:val="00542025"/>
    <w:rsid w:val="0054241F"/>
    <w:rsid w:val="0054746D"/>
    <w:rsid w:val="00550681"/>
    <w:rsid w:val="005526A5"/>
    <w:rsid w:val="00555F01"/>
    <w:rsid w:val="0055767F"/>
    <w:rsid w:val="00564E0C"/>
    <w:rsid w:val="00566CE5"/>
    <w:rsid w:val="005722AA"/>
    <w:rsid w:val="005762F3"/>
    <w:rsid w:val="00577734"/>
    <w:rsid w:val="00577FB4"/>
    <w:rsid w:val="00581E03"/>
    <w:rsid w:val="00583985"/>
    <w:rsid w:val="005842B4"/>
    <w:rsid w:val="00587CF1"/>
    <w:rsid w:val="0059062E"/>
    <w:rsid w:val="00593176"/>
    <w:rsid w:val="00594006"/>
    <w:rsid w:val="00594D78"/>
    <w:rsid w:val="00594F41"/>
    <w:rsid w:val="00596126"/>
    <w:rsid w:val="005A11DA"/>
    <w:rsid w:val="005A59C2"/>
    <w:rsid w:val="005A5B4F"/>
    <w:rsid w:val="005A6FCB"/>
    <w:rsid w:val="005A7F6C"/>
    <w:rsid w:val="005B16F4"/>
    <w:rsid w:val="005B186D"/>
    <w:rsid w:val="005B2925"/>
    <w:rsid w:val="005B3311"/>
    <w:rsid w:val="005B62EC"/>
    <w:rsid w:val="005C047E"/>
    <w:rsid w:val="005C11FA"/>
    <w:rsid w:val="005C261D"/>
    <w:rsid w:val="005C2A74"/>
    <w:rsid w:val="005C3781"/>
    <w:rsid w:val="005C3955"/>
    <w:rsid w:val="005C3983"/>
    <w:rsid w:val="005C6411"/>
    <w:rsid w:val="005D0EDF"/>
    <w:rsid w:val="005D3ACC"/>
    <w:rsid w:val="005D6C52"/>
    <w:rsid w:val="005E0BAE"/>
    <w:rsid w:val="005E0E28"/>
    <w:rsid w:val="005E0E65"/>
    <w:rsid w:val="005E1970"/>
    <w:rsid w:val="005E36FF"/>
    <w:rsid w:val="005E5941"/>
    <w:rsid w:val="005F36BF"/>
    <w:rsid w:val="005F60DA"/>
    <w:rsid w:val="005F7D12"/>
    <w:rsid w:val="00602624"/>
    <w:rsid w:val="00604D84"/>
    <w:rsid w:val="00607722"/>
    <w:rsid w:val="00607BFC"/>
    <w:rsid w:val="0062116B"/>
    <w:rsid w:val="00622CC0"/>
    <w:rsid w:val="0062439C"/>
    <w:rsid w:val="0062501A"/>
    <w:rsid w:val="006259D1"/>
    <w:rsid w:val="0063180F"/>
    <w:rsid w:val="00631923"/>
    <w:rsid w:val="00632C12"/>
    <w:rsid w:val="00640D98"/>
    <w:rsid w:val="0064321C"/>
    <w:rsid w:val="00643C31"/>
    <w:rsid w:val="0064778A"/>
    <w:rsid w:val="00647B74"/>
    <w:rsid w:val="00650847"/>
    <w:rsid w:val="00650AC5"/>
    <w:rsid w:val="00652438"/>
    <w:rsid w:val="00653552"/>
    <w:rsid w:val="00654C7D"/>
    <w:rsid w:val="0065507F"/>
    <w:rsid w:val="0065710F"/>
    <w:rsid w:val="00660B10"/>
    <w:rsid w:val="00663B0C"/>
    <w:rsid w:val="00670377"/>
    <w:rsid w:val="006772E7"/>
    <w:rsid w:val="00677568"/>
    <w:rsid w:val="00680E60"/>
    <w:rsid w:val="00687034"/>
    <w:rsid w:val="006873AA"/>
    <w:rsid w:val="006874AA"/>
    <w:rsid w:val="006920B0"/>
    <w:rsid w:val="00692183"/>
    <w:rsid w:val="006932A5"/>
    <w:rsid w:val="006934C7"/>
    <w:rsid w:val="006A0B53"/>
    <w:rsid w:val="006A190F"/>
    <w:rsid w:val="006A3523"/>
    <w:rsid w:val="006B0525"/>
    <w:rsid w:val="006B24AE"/>
    <w:rsid w:val="006B6C9F"/>
    <w:rsid w:val="006C1AF3"/>
    <w:rsid w:val="006C2A2F"/>
    <w:rsid w:val="006C599B"/>
    <w:rsid w:val="006D02FC"/>
    <w:rsid w:val="006D096B"/>
    <w:rsid w:val="006D2F5B"/>
    <w:rsid w:val="006D446E"/>
    <w:rsid w:val="006D4A1A"/>
    <w:rsid w:val="006D6A18"/>
    <w:rsid w:val="006D6BB5"/>
    <w:rsid w:val="006D7BFC"/>
    <w:rsid w:val="006F1138"/>
    <w:rsid w:val="006F6F42"/>
    <w:rsid w:val="0070502C"/>
    <w:rsid w:val="007074FD"/>
    <w:rsid w:val="0070798C"/>
    <w:rsid w:val="00711BC9"/>
    <w:rsid w:val="00712829"/>
    <w:rsid w:val="00720592"/>
    <w:rsid w:val="00721E50"/>
    <w:rsid w:val="00722FB0"/>
    <w:rsid w:val="00723860"/>
    <w:rsid w:val="007268F5"/>
    <w:rsid w:val="00731792"/>
    <w:rsid w:val="00732067"/>
    <w:rsid w:val="0074666A"/>
    <w:rsid w:val="00754771"/>
    <w:rsid w:val="007573E5"/>
    <w:rsid w:val="00765478"/>
    <w:rsid w:val="00765EFC"/>
    <w:rsid w:val="00767D54"/>
    <w:rsid w:val="00777554"/>
    <w:rsid w:val="00777FC6"/>
    <w:rsid w:val="007831C2"/>
    <w:rsid w:val="0078331C"/>
    <w:rsid w:val="00785008"/>
    <w:rsid w:val="007852B0"/>
    <w:rsid w:val="00786FBC"/>
    <w:rsid w:val="007908A3"/>
    <w:rsid w:val="00791AA8"/>
    <w:rsid w:val="00791FC4"/>
    <w:rsid w:val="00795E68"/>
    <w:rsid w:val="00796645"/>
    <w:rsid w:val="00797D6C"/>
    <w:rsid w:val="007A1AE0"/>
    <w:rsid w:val="007A3BCE"/>
    <w:rsid w:val="007A7FCE"/>
    <w:rsid w:val="007B0961"/>
    <w:rsid w:val="007B42EE"/>
    <w:rsid w:val="007C6BED"/>
    <w:rsid w:val="007D286B"/>
    <w:rsid w:val="007D55B1"/>
    <w:rsid w:val="007D57A8"/>
    <w:rsid w:val="007E0556"/>
    <w:rsid w:val="007E0987"/>
    <w:rsid w:val="007E42D5"/>
    <w:rsid w:val="007E44F5"/>
    <w:rsid w:val="007F0C04"/>
    <w:rsid w:val="007F2F1F"/>
    <w:rsid w:val="007F2F72"/>
    <w:rsid w:val="007F4EC6"/>
    <w:rsid w:val="007F7287"/>
    <w:rsid w:val="007F7FD1"/>
    <w:rsid w:val="0080221D"/>
    <w:rsid w:val="00802FF6"/>
    <w:rsid w:val="00803F2B"/>
    <w:rsid w:val="008042EA"/>
    <w:rsid w:val="008053A6"/>
    <w:rsid w:val="00805B41"/>
    <w:rsid w:val="008105D3"/>
    <w:rsid w:val="00814D2E"/>
    <w:rsid w:val="008158A3"/>
    <w:rsid w:val="008166F7"/>
    <w:rsid w:val="008208C7"/>
    <w:rsid w:val="00825012"/>
    <w:rsid w:val="0082742F"/>
    <w:rsid w:val="008310FF"/>
    <w:rsid w:val="00833C2D"/>
    <w:rsid w:val="00843B31"/>
    <w:rsid w:val="00844C33"/>
    <w:rsid w:val="0084556B"/>
    <w:rsid w:val="0084716E"/>
    <w:rsid w:val="00853F30"/>
    <w:rsid w:val="008540B3"/>
    <w:rsid w:val="0085574D"/>
    <w:rsid w:val="00855E21"/>
    <w:rsid w:val="00856CFF"/>
    <w:rsid w:val="0086016B"/>
    <w:rsid w:val="00860963"/>
    <w:rsid w:val="008612B0"/>
    <w:rsid w:val="00864000"/>
    <w:rsid w:val="00865D5B"/>
    <w:rsid w:val="008773E5"/>
    <w:rsid w:val="00877747"/>
    <w:rsid w:val="00881AEC"/>
    <w:rsid w:val="00887BB0"/>
    <w:rsid w:val="0089022F"/>
    <w:rsid w:val="008A05F2"/>
    <w:rsid w:val="008A240F"/>
    <w:rsid w:val="008B116A"/>
    <w:rsid w:val="008B46A7"/>
    <w:rsid w:val="008B5F7B"/>
    <w:rsid w:val="008B7348"/>
    <w:rsid w:val="008C075C"/>
    <w:rsid w:val="008C093B"/>
    <w:rsid w:val="008C5AA7"/>
    <w:rsid w:val="008C6D05"/>
    <w:rsid w:val="008D1510"/>
    <w:rsid w:val="008D384B"/>
    <w:rsid w:val="008D3922"/>
    <w:rsid w:val="008D44E3"/>
    <w:rsid w:val="008D4E58"/>
    <w:rsid w:val="008D7A2F"/>
    <w:rsid w:val="008E013D"/>
    <w:rsid w:val="008E2ED6"/>
    <w:rsid w:val="008E4786"/>
    <w:rsid w:val="008E59EB"/>
    <w:rsid w:val="008E5D55"/>
    <w:rsid w:val="008F26AD"/>
    <w:rsid w:val="008F2FB3"/>
    <w:rsid w:val="008F78D5"/>
    <w:rsid w:val="00902F55"/>
    <w:rsid w:val="0090470C"/>
    <w:rsid w:val="00906198"/>
    <w:rsid w:val="00911CA6"/>
    <w:rsid w:val="0091745E"/>
    <w:rsid w:val="0092114D"/>
    <w:rsid w:val="009233F5"/>
    <w:rsid w:val="00926D5C"/>
    <w:rsid w:val="0093163D"/>
    <w:rsid w:val="00933BBF"/>
    <w:rsid w:val="009342CD"/>
    <w:rsid w:val="009360D1"/>
    <w:rsid w:val="009364DE"/>
    <w:rsid w:val="00947BF1"/>
    <w:rsid w:val="00950F2C"/>
    <w:rsid w:val="009512A7"/>
    <w:rsid w:val="009543EE"/>
    <w:rsid w:val="00956F6B"/>
    <w:rsid w:val="009702DE"/>
    <w:rsid w:val="009705A2"/>
    <w:rsid w:val="00971B64"/>
    <w:rsid w:val="00971D4D"/>
    <w:rsid w:val="00973331"/>
    <w:rsid w:val="00976266"/>
    <w:rsid w:val="00976C8C"/>
    <w:rsid w:val="00977BEF"/>
    <w:rsid w:val="0098218D"/>
    <w:rsid w:val="009839EE"/>
    <w:rsid w:val="00990E54"/>
    <w:rsid w:val="009A239C"/>
    <w:rsid w:val="009A3976"/>
    <w:rsid w:val="009A3AAF"/>
    <w:rsid w:val="009A3EAE"/>
    <w:rsid w:val="009A4956"/>
    <w:rsid w:val="009A6156"/>
    <w:rsid w:val="009A7747"/>
    <w:rsid w:val="009A7DCC"/>
    <w:rsid w:val="009B0652"/>
    <w:rsid w:val="009B23BA"/>
    <w:rsid w:val="009B271F"/>
    <w:rsid w:val="009B2AEC"/>
    <w:rsid w:val="009B2C68"/>
    <w:rsid w:val="009B6ADC"/>
    <w:rsid w:val="009C4DE4"/>
    <w:rsid w:val="009D1F2E"/>
    <w:rsid w:val="009D219C"/>
    <w:rsid w:val="009D2CDF"/>
    <w:rsid w:val="009D562C"/>
    <w:rsid w:val="009D72AA"/>
    <w:rsid w:val="009E393C"/>
    <w:rsid w:val="009E6008"/>
    <w:rsid w:val="009E6385"/>
    <w:rsid w:val="009F0268"/>
    <w:rsid w:val="009F4313"/>
    <w:rsid w:val="009F494B"/>
    <w:rsid w:val="00A009EA"/>
    <w:rsid w:val="00A07761"/>
    <w:rsid w:val="00A12D02"/>
    <w:rsid w:val="00A139C5"/>
    <w:rsid w:val="00A17980"/>
    <w:rsid w:val="00A21E33"/>
    <w:rsid w:val="00A21E81"/>
    <w:rsid w:val="00A25047"/>
    <w:rsid w:val="00A30934"/>
    <w:rsid w:val="00A33184"/>
    <w:rsid w:val="00A36342"/>
    <w:rsid w:val="00A41BB5"/>
    <w:rsid w:val="00A42896"/>
    <w:rsid w:val="00A43179"/>
    <w:rsid w:val="00A43E48"/>
    <w:rsid w:val="00A4771A"/>
    <w:rsid w:val="00A50D78"/>
    <w:rsid w:val="00A52005"/>
    <w:rsid w:val="00A53223"/>
    <w:rsid w:val="00A53866"/>
    <w:rsid w:val="00A56683"/>
    <w:rsid w:val="00A57BE7"/>
    <w:rsid w:val="00A57CAE"/>
    <w:rsid w:val="00A6563F"/>
    <w:rsid w:val="00A67F48"/>
    <w:rsid w:val="00A704D5"/>
    <w:rsid w:val="00A70752"/>
    <w:rsid w:val="00A7774E"/>
    <w:rsid w:val="00A816BD"/>
    <w:rsid w:val="00A86C97"/>
    <w:rsid w:val="00A86DE0"/>
    <w:rsid w:val="00A86E28"/>
    <w:rsid w:val="00A92AC5"/>
    <w:rsid w:val="00A93E28"/>
    <w:rsid w:val="00AA5163"/>
    <w:rsid w:val="00AA701D"/>
    <w:rsid w:val="00AB4207"/>
    <w:rsid w:val="00AC40A2"/>
    <w:rsid w:val="00AD0FD6"/>
    <w:rsid w:val="00AD7994"/>
    <w:rsid w:val="00AE31C7"/>
    <w:rsid w:val="00AE3911"/>
    <w:rsid w:val="00AE709A"/>
    <w:rsid w:val="00AF7E75"/>
    <w:rsid w:val="00B00868"/>
    <w:rsid w:val="00B06847"/>
    <w:rsid w:val="00B07042"/>
    <w:rsid w:val="00B07199"/>
    <w:rsid w:val="00B071FD"/>
    <w:rsid w:val="00B1256A"/>
    <w:rsid w:val="00B159DB"/>
    <w:rsid w:val="00B22516"/>
    <w:rsid w:val="00B225B8"/>
    <w:rsid w:val="00B24F0E"/>
    <w:rsid w:val="00B261DD"/>
    <w:rsid w:val="00B2754F"/>
    <w:rsid w:val="00B367A1"/>
    <w:rsid w:val="00B40077"/>
    <w:rsid w:val="00B42160"/>
    <w:rsid w:val="00B45A43"/>
    <w:rsid w:val="00B45D4C"/>
    <w:rsid w:val="00B51016"/>
    <w:rsid w:val="00B5501D"/>
    <w:rsid w:val="00B61668"/>
    <w:rsid w:val="00B61B53"/>
    <w:rsid w:val="00B70AB8"/>
    <w:rsid w:val="00B7110A"/>
    <w:rsid w:val="00B73845"/>
    <w:rsid w:val="00B76BA6"/>
    <w:rsid w:val="00B76BE5"/>
    <w:rsid w:val="00B85469"/>
    <w:rsid w:val="00B902AE"/>
    <w:rsid w:val="00B9337F"/>
    <w:rsid w:val="00B94BF5"/>
    <w:rsid w:val="00B958C0"/>
    <w:rsid w:val="00B979BB"/>
    <w:rsid w:val="00B97F8D"/>
    <w:rsid w:val="00BA0D9F"/>
    <w:rsid w:val="00BA2D8C"/>
    <w:rsid w:val="00BA34E1"/>
    <w:rsid w:val="00BA7B2F"/>
    <w:rsid w:val="00BB4689"/>
    <w:rsid w:val="00BB5D21"/>
    <w:rsid w:val="00BB6C89"/>
    <w:rsid w:val="00BC1036"/>
    <w:rsid w:val="00BC2D8F"/>
    <w:rsid w:val="00BC4302"/>
    <w:rsid w:val="00BC5AA3"/>
    <w:rsid w:val="00BD13D0"/>
    <w:rsid w:val="00BD2E2F"/>
    <w:rsid w:val="00BD2EF3"/>
    <w:rsid w:val="00BD6B49"/>
    <w:rsid w:val="00BE0B38"/>
    <w:rsid w:val="00BE4777"/>
    <w:rsid w:val="00BF47AC"/>
    <w:rsid w:val="00BF608F"/>
    <w:rsid w:val="00C017C5"/>
    <w:rsid w:val="00C02BA6"/>
    <w:rsid w:val="00C03393"/>
    <w:rsid w:val="00C03F49"/>
    <w:rsid w:val="00C05CA9"/>
    <w:rsid w:val="00C061C7"/>
    <w:rsid w:val="00C07C7D"/>
    <w:rsid w:val="00C129E3"/>
    <w:rsid w:val="00C1435D"/>
    <w:rsid w:val="00C162ED"/>
    <w:rsid w:val="00C202C1"/>
    <w:rsid w:val="00C2639C"/>
    <w:rsid w:val="00C263CC"/>
    <w:rsid w:val="00C34A5B"/>
    <w:rsid w:val="00C36E6D"/>
    <w:rsid w:val="00C3787E"/>
    <w:rsid w:val="00C42011"/>
    <w:rsid w:val="00C42BCF"/>
    <w:rsid w:val="00C458EC"/>
    <w:rsid w:val="00C45E9C"/>
    <w:rsid w:val="00C4774B"/>
    <w:rsid w:val="00C50D1B"/>
    <w:rsid w:val="00C525DB"/>
    <w:rsid w:val="00C52B44"/>
    <w:rsid w:val="00C53B54"/>
    <w:rsid w:val="00C557BA"/>
    <w:rsid w:val="00C55C70"/>
    <w:rsid w:val="00C56EF3"/>
    <w:rsid w:val="00C57B14"/>
    <w:rsid w:val="00C630BA"/>
    <w:rsid w:val="00C65B54"/>
    <w:rsid w:val="00C74121"/>
    <w:rsid w:val="00C74475"/>
    <w:rsid w:val="00C74538"/>
    <w:rsid w:val="00C74BFC"/>
    <w:rsid w:val="00C74C7A"/>
    <w:rsid w:val="00C8361D"/>
    <w:rsid w:val="00C868DA"/>
    <w:rsid w:val="00C93054"/>
    <w:rsid w:val="00C95A94"/>
    <w:rsid w:val="00CA0618"/>
    <w:rsid w:val="00CA2547"/>
    <w:rsid w:val="00CA2EC3"/>
    <w:rsid w:val="00CA4724"/>
    <w:rsid w:val="00CB00BE"/>
    <w:rsid w:val="00CB13E7"/>
    <w:rsid w:val="00CB191E"/>
    <w:rsid w:val="00CB2604"/>
    <w:rsid w:val="00CB3F7E"/>
    <w:rsid w:val="00CB7E0F"/>
    <w:rsid w:val="00CC06D9"/>
    <w:rsid w:val="00CC32B5"/>
    <w:rsid w:val="00CD154B"/>
    <w:rsid w:val="00CD2415"/>
    <w:rsid w:val="00CD259D"/>
    <w:rsid w:val="00CD2980"/>
    <w:rsid w:val="00CD2DF0"/>
    <w:rsid w:val="00CD3789"/>
    <w:rsid w:val="00CD4F00"/>
    <w:rsid w:val="00CD6C55"/>
    <w:rsid w:val="00CE189E"/>
    <w:rsid w:val="00CE1988"/>
    <w:rsid w:val="00CE3A39"/>
    <w:rsid w:val="00CE3A84"/>
    <w:rsid w:val="00CE5F46"/>
    <w:rsid w:val="00CE715D"/>
    <w:rsid w:val="00CF1C08"/>
    <w:rsid w:val="00CF61B0"/>
    <w:rsid w:val="00CF6965"/>
    <w:rsid w:val="00CF6EC5"/>
    <w:rsid w:val="00D01A21"/>
    <w:rsid w:val="00D02B6A"/>
    <w:rsid w:val="00D03554"/>
    <w:rsid w:val="00D04273"/>
    <w:rsid w:val="00D06451"/>
    <w:rsid w:val="00D10464"/>
    <w:rsid w:val="00D11438"/>
    <w:rsid w:val="00D11F00"/>
    <w:rsid w:val="00D11FD0"/>
    <w:rsid w:val="00D1286E"/>
    <w:rsid w:val="00D210E0"/>
    <w:rsid w:val="00D26E50"/>
    <w:rsid w:val="00D30B3E"/>
    <w:rsid w:val="00D321C7"/>
    <w:rsid w:val="00D41CF4"/>
    <w:rsid w:val="00D44556"/>
    <w:rsid w:val="00D44B55"/>
    <w:rsid w:val="00D45F11"/>
    <w:rsid w:val="00D45F7B"/>
    <w:rsid w:val="00D5108D"/>
    <w:rsid w:val="00D518FB"/>
    <w:rsid w:val="00D54DB4"/>
    <w:rsid w:val="00D56750"/>
    <w:rsid w:val="00D623F3"/>
    <w:rsid w:val="00D62A61"/>
    <w:rsid w:val="00D63FE6"/>
    <w:rsid w:val="00D721CB"/>
    <w:rsid w:val="00D72322"/>
    <w:rsid w:val="00D729EE"/>
    <w:rsid w:val="00D739D3"/>
    <w:rsid w:val="00D73BF5"/>
    <w:rsid w:val="00D73E04"/>
    <w:rsid w:val="00D77E8F"/>
    <w:rsid w:val="00D81728"/>
    <w:rsid w:val="00D828C6"/>
    <w:rsid w:val="00D91FF4"/>
    <w:rsid w:val="00D95FC4"/>
    <w:rsid w:val="00D965FD"/>
    <w:rsid w:val="00D96DFE"/>
    <w:rsid w:val="00DA6CC4"/>
    <w:rsid w:val="00DB0143"/>
    <w:rsid w:val="00DB7966"/>
    <w:rsid w:val="00DC2A42"/>
    <w:rsid w:val="00DC59D1"/>
    <w:rsid w:val="00DC643D"/>
    <w:rsid w:val="00DC7D0F"/>
    <w:rsid w:val="00DD2B2D"/>
    <w:rsid w:val="00DD6641"/>
    <w:rsid w:val="00DE168E"/>
    <w:rsid w:val="00DE250E"/>
    <w:rsid w:val="00DE4C1A"/>
    <w:rsid w:val="00DF172F"/>
    <w:rsid w:val="00DF17BF"/>
    <w:rsid w:val="00DF2140"/>
    <w:rsid w:val="00DF348C"/>
    <w:rsid w:val="00DF49FE"/>
    <w:rsid w:val="00DF4CAB"/>
    <w:rsid w:val="00DF616E"/>
    <w:rsid w:val="00DF65DE"/>
    <w:rsid w:val="00E013D4"/>
    <w:rsid w:val="00E02368"/>
    <w:rsid w:val="00E119C1"/>
    <w:rsid w:val="00E12A76"/>
    <w:rsid w:val="00E12DAF"/>
    <w:rsid w:val="00E15E99"/>
    <w:rsid w:val="00E1687C"/>
    <w:rsid w:val="00E213C4"/>
    <w:rsid w:val="00E25C96"/>
    <w:rsid w:val="00E3158C"/>
    <w:rsid w:val="00E35052"/>
    <w:rsid w:val="00E35309"/>
    <w:rsid w:val="00E356FE"/>
    <w:rsid w:val="00E41196"/>
    <w:rsid w:val="00E41E3E"/>
    <w:rsid w:val="00E424D2"/>
    <w:rsid w:val="00E43455"/>
    <w:rsid w:val="00E43EF1"/>
    <w:rsid w:val="00E4554E"/>
    <w:rsid w:val="00E507AC"/>
    <w:rsid w:val="00E51795"/>
    <w:rsid w:val="00E5277A"/>
    <w:rsid w:val="00E53B52"/>
    <w:rsid w:val="00E632AC"/>
    <w:rsid w:val="00E6491A"/>
    <w:rsid w:val="00E66762"/>
    <w:rsid w:val="00E721A9"/>
    <w:rsid w:val="00E75D00"/>
    <w:rsid w:val="00E75F3B"/>
    <w:rsid w:val="00E76648"/>
    <w:rsid w:val="00E86C0D"/>
    <w:rsid w:val="00E91452"/>
    <w:rsid w:val="00E926E8"/>
    <w:rsid w:val="00E97E35"/>
    <w:rsid w:val="00EA4301"/>
    <w:rsid w:val="00EA5D2D"/>
    <w:rsid w:val="00EA6AD9"/>
    <w:rsid w:val="00EB0BA5"/>
    <w:rsid w:val="00EB3128"/>
    <w:rsid w:val="00EB7F44"/>
    <w:rsid w:val="00EC189B"/>
    <w:rsid w:val="00EC3F6B"/>
    <w:rsid w:val="00EC532E"/>
    <w:rsid w:val="00EC5C8C"/>
    <w:rsid w:val="00EC7BD8"/>
    <w:rsid w:val="00ED04DC"/>
    <w:rsid w:val="00ED0B50"/>
    <w:rsid w:val="00ED1033"/>
    <w:rsid w:val="00ED3993"/>
    <w:rsid w:val="00ED473E"/>
    <w:rsid w:val="00ED4B30"/>
    <w:rsid w:val="00ED5206"/>
    <w:rsid w:val="00ED72C1"/>
    <w:rsid w:val="00ED788C"/>
    <w:rsid w:val="00EE1CF4"/>
    <w:rsid w:val="00EE46FF"/>
    <w:rsid w:val="00EE4709"/>
    <w:rsid w:val="00EE6643"/>
    <w:rsid w:val="00EE71F1"/>
    <w:rsid w:val="00EE739B"/>
    <w:rsid w:val="00EF051A"/>
    <w:rsid w:val="00EF1336"/>
    <w:rsid w:val="00EF1E4E"/>
    <w:rsid w:val="00EF5447"/>
    <w:rsid w:val="00F06E6E"/>
    <w:rsid w:val="00F11CFC"/>
    <w:rsid w:val="00F153BA"/>
    <w:rsid w:val="00F21756"/>
    <w:rsid w:val="00F22CEC"/>
    <w:rsid w:val="00F23064"/>
    <w:rsid w:val="00F2502E"/>
    <w:rsid w:val="00F2743A"/>
    <w:rsid w:val="00F30EB0"/>
    <w:rsid w:val="00F35BA4"/>
    <w:rsid w:val="00F374DD"/>
    <w:rsid w:val="00F419EF"/>
    <w:rsid w:val="00F451D8"/>
    <w:rsid w:val="00F45366"/>
    <w:rsid w:val="00F479DE"/>
    <w:rsid w:val="00F5116C"/>
    <w:rsid w:val="00F51EC5"/>
    <w:rsid w:val="00F53B86"/>
    <w:rsid w:val="00F572C7"/>
    <w:rsid w:val="00F62237"/>
    <w:rsid w:val="00F639C8"/>
    <w:rsid w:val="00F70DB5"/>
    <w:rsid w:val="00F710F9"/>
    <w:rsid w:val="00F72187"/>
    <w:rsid w:val="00F817DE"/>
    <w:rsid w:val="00F90B52"/>
    <w:rsid w:val="00F91E50"/>
    <w:rsid w:val="00F91F7C"/>
    <w:rsid w:val="00F9337E"/>
    <w:rsid w:val="00F97224"/>
    <w:rsid w:val="00FA1152"/>
    <w:rsid w:val="00FA186C"/>
    <w:rsid w:val="00FA1E7F"/>
    <w:rsid w:val="00FA2D02"/>
    <w:rsid w:val="00FA43AB"/>
    <w:rsid w:val="00FA48FA"/>
    <w:rsid w:val="00FA4D0F"/>
    <w:rsid w:val="00FA7965"/>
    <w:rsid w:val="00FB3B21"/>
    <w:rsid w:val="00FB4B04"/>
    <w:rsid w:val="00FC4A99"/>
    <w:rsid w:val="00FC5334"/>
    <w:rsid w:val="00FC5379"/>
    <w:rsid w:val="00FC5574"/>
    <w:rsid w:val="00FC6EA1"/>
    <w:rsid w:val="00FC7D13"/>
    <w:rsid w:val="00FD44FC"/>
    <w:rsid w:val="00FD5695"/>
    <w:rsid w:val="00FD7030"/>
    <w:rsid w:val="00FD7B44"/>
    <w:rsid w:val="00FE0E6E"/>
    <w:rsid w:val="00FE3160"/>
    <w:rsid w:val="00FE5536"/>
    <w:rsid w:val="00FF0F47"/>
    <w:rsid w:val="00FF1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18FEB4"/>
  <w15:docId w15:val="{A559BD59-15FB-4124-8492-DFAF08FD0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BE0B38"/>
    <w:pPr>
      <w:keepNext/>
      <w:numPr>
        <w:numId w:val="11"/>
      </w:numPr>
      <w:spacing w:before="240" w:after="80"/>
      <w:jc w:val="center"/>
      <w:outlineLvl w:val="0"/>
    </w:pPr>
    <w:rPr>
      <w:smallCaps/>
      <w:kern w:val="28"/>
      <w:sz w:val="20"/>
      <w:szCs w:val="20"/>
      <w:lang w:val="x-none" w:eastAsia="x-none"/>
    </w:rPr>
  </w:style>
  <w:style w:type="paragraph" w:styleId="Heading2">
    <w:name w:val="heading 2"/>
    <w:basedOn w:val="Normal"/>
    <w:next w:val="Normal"/>
    <w:qFormat/>
    <w:rsid w:val="00BE0B38"/>
    <w:pPr>
      <w:keepNext/>
      <w:numPr>
        <w:ilvl w:val="1"/>
        <w:numId w:val="11"/>
      </w:numPr>
      <w:spacing w:before="120" w:after="60"/>
      <w:outlineLvl w:val="1"/>
    </w:pPr>
    <w:rPr>
      <w:i/>
      <w:iCs/>
      <w:sz w:val="20"/>
      <w:szCs w:val="20"/>
      <w:lang w:val="x-none" w:eastAsia="x-none"/>
    </w:rPr>
  </w:style>
  <w:style w:type="paragraph" w:styleId="Heading3">
    <w:name w:val="heading 3"/>
    <w:basedOn w:val="Normal"/>
    <w:next w:val="Normal"/>
    <w:qFormat/>
    <w:rsid w:val="00BE0B38"/>
    <w:pPr>
      <w:keepNext/>
      <w:numPr>
        <w:ilvl w:val="2"/>
        <w:numId w:val="11"/>
      </w:numPr>
      <w:outlineLvl w:val="2"/>
    </w:pPr>
    <w:rPr>
      <w:i/>
      <w:iCs/>
      <w:sz w:val="20"/>
      <w:szCs w:val="20"/>
    </w:rPr>
  </w:style>
  <w:style w:type="paragraph" w:styleId="Heading4">
    <w:name w:val="heading 4"/>
    <w:basedOn w:val="Normal"/>
    <w:next w:val="Normal"/>
    <w:qFormat/>
    <w:rsid w:val="00BE0B38"/>
    <w:pPr>
      <w:keepNext/>
      <w:numPr>
        <w:ilvl w:val="3"/>
        <w:numId w:val="11"/>
      </w:numPr>
      <w:spacing w:before="240" w:after="60"/>
      <w:outlineLvl w:val="3"/>
    </w:pPr>
    <w:rPr>
      <w:i/>
      <w:iCs/>
      <w:sz w:val="18"/>
      <w:szCs w:val="18"/>
    </w:rPr>
  </w:style>
  <w:style w:type="paragraph" w:styleId="Heading5">
    <w:name w:val="heading 5"/>
    <w:basedOn w:val="Normal"/>
    <w:next w:val="Normal"/>
    <w:qFormat/>
    <w:rsid w:val="00BE0B38"/>
    <w:pPr>
      <w:numPr>
        <w:ilvl w:val="4"/>
        <w:numId w:val="11"/>
      </w:numPr>
      <w:spacing w:before="240" w:after="60"/>
      <w:outlineLvl w:val="4"/>
    </w:pPr>
    <w:rPr>
      <w:sz w:val="18"/>
      <w:szCs w:val="18"/>
    </w:rPr>
  </w:style>
  <w:style w:type="paragraph" w:styleId="Heading6">
    <w:name w:val="heading 6"/>
    <w:basedOn w:val="Normal"/>
    <w:next w:val="Normal"/>
    <w:qFormat/>
    <w:rsid w:val="00BE0B38"/>
    <w:pPr>
      <w:numPr>
        <w:ilvl w:val="5"/>
        <w:numId w:val="11"/>
      </w:numPr>
      <w:spacing w:before="240" w:after="60"/>
      <w:outlineLvl w:val="5"/>
    </w:pPr>
    <w:rPr>
      <w:i/>
      <w:iCs/>
      <w:sz w:val="16"/>
      <w:szCs w:val="16"/>
    </w:rPr>
  </w:style>
  <w:style w:type="paragraph" w:styleId="Heading7">
    <w:name w:val="heading 7"/>
    <w:basedOn w:val="Normal"/>
    <w:next w:val="Normal"/>
    <w:qFormat/>
    <w:rsid w:val="00BE0B38"/>
    <w:pPr>
      <w:numPr>
        <w:ilvl w:val="6"/>
        <w:numId w:val="11"/>
      </w:numPr>
      <w:spacing w:before="240" w:after="60"/>
      <w:outlineLvl w:val="6"/>
    </w:pPr>
    <w:rPr>
      <w:sz w:val="16"/>
      <w:szCs w:val="16"/>
    </w:rPr>
  </w:style>
  <w:style w:type="paragraph" w:styleId="Heading8">
    <w:name w:val="heading 8"/>
    <w:basedOn w:val="Normal"/>
    <w:next w:val="Normal"/>
    <w:qFormat/>
    <w:rsid w:val="00BE0B38"/>
    <w:pPr>
      <w:numPr>
        <w:ilvl w:val="7"/>
        <w:numId w:val="11"/>
      </w:numPr>
      <w:spacing w:before="240" w:after="60"/>
      <w:outlineLvl w:val="7"/>
    </w:pPr>
    <w:rPr>
      <w:i/>
      <w:iCs/>
      <w:sz w:val="16"/>
      <w:szCs w:val="16"/>
    </w:rPr>
  </w:style>
  <w:style w:type="paragraph" w:styleId="Heading9">
    <w:name w:val="heading 9"/>
    <w:basedOn w:val="Normal"/>
    <w:next w:val="Normal"/>
    <w:qFormat/>
    <w:rsid w:val="00BE0B38"/>
    <w:pPr>
      <w:numPr>
        <w:ilvl w:val="8"/>
        <w:numId w:val="1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link w:val="PARAChar"/>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link w:val="PARAIndentChar"/>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Normal"/>
    <w:rsid w:val="00EC3F6B"/>
    <w:pPr>
      <w:autoSpaceDE w:val="0"/>
      <w:autoSpaceDN w:val="0"/>
      <w:adjustRightInd w:val="0"/>
      <w:spacing w:before="260"/>
    </w:pPr>
    <w:rPr>
      <w:rFonts w:ascii="Helvetica" w:hAnsi="Helvetica" w:cs="FormataOTFMdIt"/>
      <w:b/>
      <w:i/>
      <w:color w:val="58595B"/>
      <w:sz w:val="18"/>
      <w:szCs w:val="18"/>
    </w:r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B06847"/>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BE0B38"/>
    <w:pPr>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NoSpace">
    <w:name w:val="H1_No Space"/>
    <w:basedOn w:val="H1"/>
    <w:rsid w:val="00EC3F6B"/>
    <w:p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link w:val="TextChar"/>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NoSpace">
    <w:name w:val="H2_No Space"/>
    <w:basedOn w:val="H2"/>
    <w:rsid w:val="00BE0B38"/>
    <w:pPr>
      <w:spacing w:before="120"/>
    </w:p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2D5CA2"/>
    <w:pPr>
      <w:numPr>
        <w:numId w:val="14"/>
      </w:numPr>
      <w:tabs>
        <w:tab w:val="clear" w:pos="1170"/>
        <w:tab w:val="left" w:pos="360"/>
      </w:tabs>
      <w:ind w:left="720"/>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styleId="BalloonText">
    <w:name w:val="Balloon Text"/>
    <w:basedOn w:val="Normal"/>
    <w:semiHidden/>
    <w:rsid w:val="00EA6AD9"/>
    <w:rPr>
      <w:rFonts w:ascii="Tahoma" w:hAnsi="Tahoma" w:cs="Tahoma"/>
      <w:sz w:val="16"/>
      <w:szCs w:val="16"/>
    </w:rPr>
  </w:style>
  <w:style w:type="character" w:styleId="PageNumber">
    <w:name w:val="page number"/>
    <w:basedOn w:val="DefaultParagraphFont"/>
    <w:rsid w:val="0013342E"/>
  </w:style>
  <w:style w:type="character" w:customStyle="1" w:styleId="UnresolvedMention1">
    <w:name w:val="Unresolved Mention1"/>
    <w:uiPriority w:val="99"/>
    <w:semiHidden/>
    <w:unhideWhenUsed/>
    <w:rsid w:val="0035794B"/>
    <w:rPr>
      <w:color w:val="605E5C"/>
      <w:shd w:val="clear" w:color="auto" w:fill="E1DFDD"/>
    </w:rPr>
  </w:style>
  <w:style w:type="character" w:styleId="FollowedHyperlink">
    <w:name w:val="FollowedHyperlink"/>
    <w:rsid w:val="00844C33"/>
    <w:rPr>
      <w:color w:val="954F72"/>
      <w:u w:val="single"/>
    </w:rPr>
  </w:style>
  <w:style w:type="character" w:customStyle="1" w:styleId="TextChar">
    <w:name w:val="Text Char"/>
    <w:link w:val="Text"/>
    <w:rsid w:val="007E0987"/>
  </w:style>
  <w:style w:type="paragraph" w:customStyle="1" w:styleId="StyleReferencesLeft">
    <w:name w:val="Style References + Left"/>
    <w:basedOn w:val="References"/>
    <w:rsid w:val="00EC532E"/>
    <w:pPr>
      <w:jc w:val="left"/>
    </w:pPr>
    <w:rPr>
      <w:szCs w:val="20"/>
    </w:rPr>
  </w:style>
  <w:style w:type="character" w:customStyle="1" w:styleId="PARAIndentChar">
    <w:name w:val="PARA_Indent Char"/>
    <w:link w:val="PARAIndent"/>
    <w:rsid w:val="002224E7"/>
    <w:rPr>
      <w:rFonts w:cs="TimesLTStd-Roman"/>
      <w:spacing w:val="-2"/>
    </w:rPr>
  </w:style>
  <w:style w:type="character" w:customStyle="1" w:styleId="PARAChar">
    <w:name w:val="PARA Char"/>
    <w:link w:val="PARA"/>
    <w:rsid w:val="002224E7"/>
    <w:rPr>
      <w:rFonts w:cs="TimesLTStd-Roman"/>
      <w:spacing w:val="-2"/>
    </w:rPr>
  </w:style>
  <w:style w:type="character" w:styleId="UnresolvedMention">
    <w:name w:val="Unresolved Mention"/>
    <w:basedOn w:val="DefaultParagraphFont"/>
    <w:uiPriority w:val="99"/>
    <w:semiHidden/>
    <w:unhideWhenUsed/>
    <w:rsid w:val="001E7D06"/>
    <w:rPr>
      <w:color w:val="605E5C"/>
      <w:shd w:val="clear" w:color="auto" w:fill="E1DFDD"/>
    </w:rPr>
  </w:style>
  <w:style w:type="table" w:styleId="TableGrid">
    <w:name w:val="Table Grid"/>
    <w:basedOn w:val="TableNormal"/>
    <w:rsid w:val="00BC5A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2A74"/>
    <w:pPr>
      <w:ind w:left="720"/>
      <w:contextualSpacing/>
    </w:pPr>
  </w:style>
  <w:style w:type="paragraph" w:styleId="NormalWeb">
    <w:name w:val="Normal (Web)"/>
    <w:basedOn w:val="Normal"/>
    <w:uiPriority w:val="99"/>
    <w:semiHidden/>
    <w:unhideWhenUsed/>
    <w:rsid w:val="00BD2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42109">
      <w:bodyDiv w:val="1"/>
      <w:marLeft w:val="0"/>
      <w:marRight w:val="0"/>
      <w:marTop w:val="0"/>
      <w:marBottom w:val="0"/>
      <w:divBdr>
        <w:top w:val="none" w:sz="0" w:space="0" w:color="auto"/>
        <w:left w:val="none" w:sz="0" w:space="0" w:color="auto"/>
        <w:bottom w:val="none" w:sz="0" w:space="0" w:color="auto"/>
        <w:right w:val="none" w:sz="0" w:space="0" w:color="auto"/>
      </w:divBdr>
      <w:divsChild>
        <w:div w:id="32586617">
          <w:marLeft w:val="0"/>
          <w:marRight w:val="0"/>
          <w:marTop w:val="0"/>
          <w:marBottom w:val="0"/>
          <w:divBdr>
            <w:top w:val="single" w:sz="2" w:space="0" w:color="D9D9E3"/>
            <w:left w:val="single" w:sz="2" w:space="0" w:color="D9D9E3"/>
            <w:bottom w:val="single" w:sz="2" w:space="0" w:color="D9D9E3"/>
            <w:right w:val="single" w:sz="2" w:space="0" w:color="D9D9E3"/>
          </w:divBdr>
          <w:divsChild>
            <w:div w:id="1784768009">
              <w:marLeft w:val="0"/>
              <w:marRight w:val="0"/>
              <w:marTop w:val="0"/>
              <w:marBottom w:val="0"/>
              <w:divBdr>
                <w:top w:val="single" w:sz="2" w:space="0" w:color="D9D9E3"/>
                <w:left w:val="single" w:sz="2" w:space="0" w:color="D9D9E3"/>
                <w:bottom w:val="single" w:sz="2" w:space="0" w:color="D9D9E3"/>
                <w:right w:val="single" w:sz="2" w:space="0" w:color="D9D9E3"/>
              </w:divBdr>
              <w:divsChild>
                <w:div w:id="387387456">
                  <w:marLeft w:val="0"/>
                  <w:marRight w:val="0"/>
                  <w:marTop w:val="0"/>
                  <w:marBottom w:val="0"/>
                  <w:divBdr>
                    <w:top w:val="single" w:sz="2" w:space="0" w:color="D9D9E3"/>
                    <w:left w:val="single" w:sz="2" w:space="0" w:color="D9D9E3"/>
                    <w:bottom w:val="single" w:sz="2" w:space="0" w:color="D9D9E3"/>
                    <w:right w:val="single" w:sz="2" w:space="0" w:color="D9D9E3"/>
                  </w:divBdr>
                  <w:divsChild>
                    <w:div w:id="272707958">
                      <w:marLeft w:val="0"/>
                      <w:marRight w:val="0"/>
                      <w:marTop w:val="0"/>
                      <w:marBottom w:val="0"/>
                      <w:divBdr>
                        <w:top w:val="single" w:sz="2" w:space="0" w:color="D9D9E3"/>
                        <w:left w:val="single" w:sz="2" w:space="0" w:color="D9D9E3"/>
                        <w:bottom w:val="single" w:sz="2" w:space="0" w:color="D9D9E3"/>
                        <w:right w:val="single" w:sz="2" w:space="0" w:color="D9D9E3"/>
                      </w:divBdr>
                      <w:divsChild>
                        <w:div w:id="242835700">
                          <w:marLeft w:val="0"/>
                          <w:marRight w:val="0"/>
                          <w:marTop w:val="0"/>
                          <w:marBottom w:val="0"/>
                          <w:divBdr>
                            <w:top w:val="single" w:sz="2" w:space="0" w:color="D9D9E3"/>
                            <w:left w:val="single" w:sz="2" w:space="0" w:color="D9D9E3"/>
                            <w:bottom w:val="single" w:sz="2" w:space="0" w:color="D9D9E3"/>
                            <w:right w:val="single" w:sz="2" w:space="0" w:color="D9D9E3"/>
                          </w:divBdr>
                          <w:divsChild>
                            <w:div w:id="673342915">
                              <w:marLeft w:val="0"/>
                              <w:marRight w:val="0"/>
                              <w:marTop w:val="100"/>
                              <w:marBottom w:val="100"/>
                              <w:divBdr>
                                <w:top w:val="single" w:sz="2" w:space="0" w:color="D9D9E3"/>
                                <w:left w:val="single" w:sz="2" w:space="0" w:color="D9D9E3"/>
                                <w:bottom w:val="single" w:sz="2" w:space="0" w:color="D9D9E3"/>
                                <w:right w:val="single" w:sz="2" w:space="0" w:color="D9D9E3"/>
                              </w:divBdr>
                              <w:divsChild>
                                <w:div w:id="363554330">
                                  <w:marLeft w:val="0"/>
                                  <w:marRight w:val="0"/>
                                  <w:marTop w:val="0"/>
                                  <w:marBottom w:val="0"/>
                                  <w:divBdr>
                                    <w:top w:val="single" w:sz="2" w:space="0" w:color="D9D9E3"/>
                                    <w:left w:val="single" w:sz="2" w:space="0" w:color="D9D9E3"/>
                                    <w:bottom w:val="single" w:sz="2" w:space="0" w:color="D9D9E3"/>
                                    <w:right w:val="single" w:sz="2" w:space="0" w:color="D9D9E3"/>
                                  </w:divBdr>
                                  <w:divsChild>
                                    <w:div w:id="1352338076">
                                      <w:marLeft w:val="0"/>
                                      <w:marRight w:val="0"/>
                                      <w:marTop w:val="0"/>
                                      <w:marBottom w:val="0"/>
                                      <w:divBdr>
                                        <w:top w:val="single" w:sz="2" w:space="0" w:color="D9D9E3"/>
                                        <w:left w:val="single" w:sz="2" w:space="0" w:color="D9D9E3"/>
                                        <w:bottom w:val="single" w:sz="2" w:space="0" w:color="D9D9E3"/>
                                        <w:right w:val="single" w:sz="2" w:space="0" w:color="D9D9E3"/>
                                      </w:divBdr>
                                      <w:divsChild>
                                        <w:div w:id="2099978207">
                                          <w:marLeft w:val="0"/>
                                          <w:marRight w:val="0"/>
                                          <w:marTop w:val="0"/>
                                          <w:marBottom w:val="0"/>
                                          <w:divBdr>
                                            <w:top w:val="single" w:sz="2" w:space="0" w:color="D9D9E3"/>
                                            <w:left w:val="single" w:sz="2" w:space="0" w:color="D9D9E3"/>
                                            <w:bottom w:val="single" w:sz="2" w:space="0" w:color="D9D9E3"/>
                                            <w:right w:val="single" w:sz="2" w:space="0" w:color="D9D9E3"/>
                                          </w:divBdr>
                                          <w:divsChild>
                                            <w:div w:id="1621186362">
                                              <w:marLeft w:val="0"/>
                                              <w:marRight w:val="0"/>
                                              <w:marTop w:val="0"/>
                                              <w:marBottom w:val="0"/>
                                              <w:divBdr>
                                                <w:top w:val="single" w:sz="2" w:space="0" w:color="D9D9E3"/>
                                                <w:left w:val="single" w:sz="2" w:space="0" w:color="D9D9E3"/>
                                                <w:bottom w:val="single" w:sz="2" w:space="0" w:color="D9D9E3"/>
                                                <w:right w:val="single" w:sz="2" w:space="0" w:color="D9D9E3"/>
                                              </w:divBdr>
                                              <w:divsChild>
                                                <w:div w:id="19673284">
                                                  <w:marLeft w:val="0"/>
                                                  <w:marRight w:val="0"/>
                                                  <w:marTop w:val="0"/>
                                                  <w:marBottom w:val="0"/>
                                                  <w:divBdr>
                                                    <w:top w:val="single" w:sz="2" w:space="0" w:color="D9D9E3"/>
                                                    <w:left w:val="single" w:sz="2" w:space="0" w:color="D9D9E3"/>
                                                    <w:bottom w:val="single" w:sz="2" w:space="0" w:color="D9D9E3"/>
                                                    <w:right w:val="single" w:sz="2" w:space="0" w:color="D9D9E3"/>
                                                  </w:divBdr>
                                                  <w:divsChild>
                                                    <w:div w:id="621032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8182132">
          <w:marLeft w:val="0"/>
          <w:marRight w:val="0"/>
          <w:marTop w:val="0"/>
          <w:marBottom w:val="0"/>
          <w:divBdr>
            <w:top w:val="none" w:sz="0" w:space="0" w:color="auto"/>
            <w:left w:val="none" w:sz="0" w:space="0" w:color="auto"/>
            <w:bottom w:val="none" w:sz="0" w:space="0" w:color="auto"/>
            <w:right w:val="none" w:sz="0" w:space="0" w:color="auto"/>
          </w:divBdr>
          <w:divsChild>
            <w:div w:id="4600543">
              <w:marLeft w:val="0"/>
              <w:marRight w:val="0"/>
              <w:marTop w:val="0"/>
              <w:marBottom w:val="0"/>
              <w:divBdr>
                <w:top w:val="single" w:sz="2" w:space="0" w:color="D9D9E3"/>
                <w:left w:val="single" w:sz="2" w:space="0" w:color="D9D9E3"/>
                <w:bottom w:val="single" w:sz="2" w:space="0" w:color="D9D9E3"/>
                <w:right w:val="single" w:sz="2" w:space="0" w:color="D9D9E3"/>
              </w:divBdr>
              <w:divsChild>
                <w:div w:id="951015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2136838">
      <w:bodyDiv w:val="1"/>
      <w:marLeft w:val="0"/>
      <w:marRight w:val="0"/>
      <w:marTop w:val="0"/>
      <w:marBottom w:val="0"/>
      <w:divBdr>
        <w:top w:val="none" w:sz="0" w:space="0" w:color="auto"/>
        <w:left w:val="none" w:sz="0" w:space="0" w:color="auto"/>
        <w:bottom w:val="none" w:sz="0" w:space="0" w:color="auto"/>
        <w:right w:val="none" w:sz="0" w:space="0" w:color="auto"/>
      </w:divBdr>
    </w:div>
    <w:div w:id="484980611">
      <w:bodyDiv w:val="1"/>
      <w:marLeft w:val="0"/>
      <w:marRight w:val="0"/>
      <w:marTop w:val="0"/>
      <w:marBottom w:val="0"/>
      <w:divBdr>
        <w:top w:val="none" w:sz="0" w:space="0" w:color="auto"/>
        <w:left w:val="none" w:sz="0" w:space="0" w:color="auto"/>
        <w:bottom w:val="none" w:sz="0" w:space="0" w:color="auto"/>
        <w:right w:val="none" w:sz="0" w:space="0" w:color="auto"/>
      </w:divBdr>
      <w:divsChild>
        <w:div w:id="80227839">
          <w:marLeft w:val="0"/>
          <w:marRight w:val="0"/>
          <w:marTop w:val="0"/>
          <w:marBottom w:val="0"/>
          <w:divBdr>
            <w:top w:val="none" w:sz="0" w:space="0" w:color="auto"/>
            <w:left w:val="none" w:sz="0" w:space="0" w:color="auto"/>
            <w:bottom w:val="none" w:sz="0" w:space="0" w:color="auto"/>
            <w:right w:val="none" w:sz="0" w:space="0" w:color="auto"/>
          </w:divBdr>
          <w:divsChild>
            <w:div w:id="1926768659">
              <w:marLeft w:val="0"/>
              <w:marRight w:val="0"/>
              <w:marTop w:val="0"/>
              <w:marBottom w:val="0"/>
              <w:divBdr>
                <w:top w:val="none" w:sz="0" w:space="0" w:color="auto"/>
                <w:left w:val="none" w:sz="0" w:space="0" w:color="auto"/>
                <w:bottom w:val="none" w:sz="0" w:space="0" w:color="auto"/>
                <w:right w:val="none" w:sz="0" w:space="0" w:color="auto"/>
              </w:divBdr>
              <w:divsChild>
                <w:div w:id="1407919456">
                  <w:marLeft w:val="0"/>
                  <w:marRight w:val="0"/>
                  <w:marTop w:val="0"/>
                  <w:marBottom w:val="0"/>
                  <w:divBdr>
                    <w:top w:val="none" w:sz="0" w:space="0" w:color="auto"/>
                    <w:left w:val="none" w:sz="0" w:space="0" w:color="auto"/>
                    <w:bottom w:val="none" w:sz="0" w:space="0" w:color="auto"/>
                    <w:right w:val="none" w:sz="0" w:space="0" w:color="auto"/>
                  </w:divBdr>
                  <w:divsChild>
                    <w:div w:id="2032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46299">
      <w:bodyDiv w:val="1"/>
      <w:marLeft w:val="0"/>
      <w:marRight w:val="0"/>
      <w:marTop w:val="0"/>
      <w:marBottom w:val="0"/>
      <w:divBdr>
        <w:top w:val="none" w:sz="0" w:space="0" w:color="auto"/>
        <w:left w:val="none" w:sz="0" w:space="0" w:color="auto"/>
        <w:bottom w:val="none" w:sz="0" w:space="0" w:color="auto"/>
        <w:right w:val="none" w:sz="0" w:space="0" w:color="auto"/>
      </w:divBdr>
      <w:divsChild>
        <w:div w:id="699863243">
          <w:marLeft w:val="0"/>
          <w:marRight w:val="0"/>
          <w:marTop w:val="0"/>
          <w:marBottom w:val="0"/>
          <w:divBdr>
            <w:top w:val="none" w:sz="0" w:space="0" w:color="auto"/>
            <w:left w:val="none" w:sz="0" w:space="0" w:color="auto"/>
            <w:bottom w:val="none" w:sz="0" w:space="0" w:color="auto"/>
            <w:right w:val="none" w:sz="0" w:space="0" w:color="auto"/>
          </w:divBdr>
          <w:divsChild>
            <w:div w:id="1201466">
              <w:marLeft w:val="0"/>
              <w:marRight w:val="0"/>
              <w:marTop w:val="0"/>
              <w:marBottom w:val="0"/>
              <w:divBdr>
                <w:top w:val="none" w:sz="0" w:space="0" w:color="auto"/>
                <w:left w:val="none" w:sz="0" w:space="0" w:color="auto"/>
                <w:bottom w:val="none" w:sz="0" w:space="0" w:color="auto"/>
                <w:right w:val="none" w:sz="0" w:space="0" w:color="auto"/>
              </w:divBdr>
              <w:divsChild>
                <w:div w:id="1093434330">
                  <w:marLeft w:val="0"/>
                  <w:marRight w:val="0"/>
                  <w:marTop w:val="0"/>
                  <w:marBottom w:val="0"/>
                  <w:divBdr>
                    <w:top w:val="none" w:sz="0" w:space="0" w:color="auto"/>
                    <w:left w:val="none" w:sz="0" w:space="0" w:color="auto"/>
                    <w:bottom w:val="none" w:sz="0" w:space="0" w:color="auto"/>
                    <w:right w:val="none" w:sz="0" w:space="0" w:color="auto"/>
                  </w:divBdr>
                  <w:divsChild>
                    <w:div w:id="14208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898603">
      <w:bodyDiv w:val="1"/>
      <w:marLeft w:val="0"/>
      <w:marRight w:val="0"/>
      <w:marTop w:val="0"/>
      <w:marBottom w:val="0"/>
      <w:divBdr>
        <w:top w:val="none" w:sz="0" w:space="0" w:color="auto"/>
        <w:left w:val="none" w:sz="0" w:space="0" w:color="auto"/>
        <w:bottom w:val="none" w:sz="0" w:space="0" w:color="auto"/>
        <w:right w:val="none" w:sz="0" w:space="0" w:color="auto"/>
      </w:divBdr>
    </w:div>
    <w:div w:id="1255364218">
      <w:bodyDiv w:val="1"/>
      <w:marLeft w:val="0"/>
      <w:marRight w:val="0"/>
      <w:marTop w:val="0"/>
      <w:marBottom w:val="0"/>
      <w:divBdr>
        <w:top w:val="none" w:sz="0" w:space="0" w:color="auto"/>
        <w:left w:val="none" w:sz="0" w:space="0" w:color="auto"/>
        <w:bottom w:val="none" w:sz="0" w:space="0" w:color="auto"/>
        <w:right w:val="none" w:sz="0" w:space="0" w:color="auto"/>
      </w:divBdr>
    </w:div>
    <w:div w:id="1384330383">
      <w:bodyDiv w:val="1"/>
      <w:marLeft w:val="0"/>
      <w:marRight w:val="0"/>
      <w:marTop w:val="0"/>
      <w:marBottom w:val="0"/>
      <w:divBdr>
        <w:top w:val="none" w:sz="0" w:space="0" w:color="auto"/>
        <w:left w:val="none" w:sz="0" w:space="0" w:color="auto"/>
        <w:bottom w:val="none" w:sz="0" w:space="0" w:color="auto"/>
        <w:right w:val="none" w:sz="0" w:space="0" w:color="auto"/>
      </w:divBdr>
    </w:div>
    <w:div w:id="2069765839">
      <w:bodyDiv w:val="1"/>
      <w:marLeft w:val="0"/>
      <w:marRight w:val="0"/>
      <w:marTop w:val="0"/>
      <w:marBottom w:val="0"/>
      <w:divBdr>
        <w:top w:val="none" w:sz="0" w:space="0" w:color="auto"/>
        <w:left w:val="none" w:sz="0" w:space="0" w:color="auto"/>
        <w:bottom w:val="none" w:sz="0" w:space="0" w:color="auto"/>
        <w:right w:val="none" w:sz="0" w:space="0" w:color="auto"/>
      </w:divBdr>
      <w:divsChild>
        <w:div w:id="1730028730">
          <w:marLeft w:val="0"/>
          <w:marRight w:val="0"/>
          <w:marTop w:val="0"/>
          <w:marBottom w:val="0"/>
          <w:divBdr>
            <w:top w:val="none" w:sz="0" w:space="0" w:color="auto"/>
            <w:left w:val="none" w:sz="0" w:space="0" w:color="auto"/>
            <w:bottom w:val="none" w:sz="0" w:space="0" w:color="auto"/>
            <w:right w:val="none" w:sz="0" w:space="0" w:color="auto"/>
          </w:divBdr>
          <w:divsChild>
            <w:div w:id="590428780">
              <w:marLeft w:val="0"/>
              <w:marRight w:val="0"/>
              <w:marTop w:val="0"/>
              <w:marBottom w:val="0"/>
              <w:divBdr>
                <w:top w:val="none" w:sz="0" w:space="0" w:color="auto"/>
                <w:left w:val="none" w:sz="0" w:space="0" w:color="auto"/>
                <w:bottom w:val="none" w:sz="0" w:space="0" w:color="auto"/>
                <w:right w:val="none" w:sz="0" w:space="0" w:color="auto"/>
              </w:divBdr>
              <w:divsChild>
                <w:div w:id="373580064">
                  <w:marLeft w:val="0"/>
                  <w:marRight w:val="0"/>
                  <w:marTop w:val="0"/>
                  <w:marBottom w:val="0"/>
                  <w:divBdr>
                    <w:top w:val="none" w:sz="0" w:space="0" w:color="auto"/>
                    <w:left w:val="none" w:sz="0" w:space="0" w:color="auto"/>
                    <w:bottom w:val="none" w:sz="0" w:space="0" w:color="auto"/>
                    <w:right w:val="none" w:sz="0" w:space="0" w:color="auto"/>
                  </w:divBdr>
                  <w:divsChild>
                    <w:div w:id="1805736096">
                      <w:marLeft w:val="0"/>
                      <w:marRight w:val="0"/>
                      <w:marTop w:val="0"/>
                      <w:marBottom w:val="0"/>
                      <w:divBdr>
                        <w:top w:val="none" w:sz="0" w:space="0" w:color="auto"/>
                        <w:left w:val="none" w:sz="0" w:space="0" w:color="auto"/>
                        <w:bottom w:val="none" w:sz="0" w:space="0" w:color="auto"/>
                        <w:right w:val="none" w:sz="0" w:space="0" w:color="auto"/>
                      </w:divBdr>
                    </w:div>
                  </w:divsChild>
                </w:div>
                <w:div w:id="1228688313">
                  <w:marLeft w:val="0"/>
                  <w:marRight w:val="0"/>
                  <w:marTop w:val="0"/>
                  <w:marBottom w:val="0"/>
                  <w:divBdr>
                    <w:top w:val="none" w:sz="0" w:space="0" w:color="auto"/>
                    <w:left w:val="none" w:sz="0" w:space="0" w:color="auto"/>
                    <w:bottom w:val="none" w:sz="0" w:space="0" w:color="auto"/>
                    <w:right w:val="none" w:sz="0" w:space="0" w:color="auto"/>
                  </w:divBdr>
                  <w:divsChild>
                    <w:div w:id="10298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D7B9B-F70B-4118-A320-FC4199FD2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2297</Words>
  <Characters>13095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Transactions in Quantum Engineering Template</vt:lpstr>
    </vt:vector>
  </TitlesOfParts>
  <Company>IEEE</Company>
  <LinksUpToDate>false</LinksUpToDate>
  <CharactersWithSpaces>15362</CharactersWithSpaces>
  <SharedDoc>false</SharedDoc>
  <HLinks>
    <vt:vector size="48" baseType="variant">
      <vt:variant>
        <vt:i4>3342363</vt:i4>
      </vt:variant>
      <vt:variant>
        <vt:i4>30</vt:i4>
      </vt:variant>
      <vt:variant>
        <vt:i4>0</vt:i4>
      </vt:variant>
      <vt:variant>
        <vt:i4>5</vt:i4>
      </vt:variant>
      <vt:variant>
        <vt:lpwstr>https://journals.ieeeauthorcenter.ieee.org/_x000b_become-an-ieee-journal-author/publishing-ethics/guidelines-and-policies/</vt:lpwstr>
      </vt:variant>
      <vt:variant>
        <vt:lpwstr/>
      </vt:variant>
      <vt:variant>
        <vt:i4>1703942</vt:i4>
      </vt:variant>
      <vt:variant>
        <vt:i4>27</vt:i4>
      </vt:variant>
      <vt:variant>
        <vt:i4>0</vt:i4>
      </vt:variant>
      <vt:variant>
        <vt:i4>5</vt:i4>
      </vt:variant>
      <vt:variant>
        <vt:lpwstr>http://www.ieee.org/publications_standards/publications/authors/authors_submission.html</vt:lpwstr>
      </vt:variant>
      <vt:variant>
        <vt:lpwstr/>
      </vt:variant>
      <vt:variant>
        <vt:i4>6357084</vt:i4>
      </vt:variant>
      <vt:variant>
        <vt:i4>15</vt:i4>
      </vt:variant>
      <vt:variant>
        <vt:i4>0</vt:i4>
      </vt:variant>
      <vt:variant>
        <vt:i4>5</vt:i4>
      </vt:variant>
      <vt:variant>
        <vt:lpwstr>http://journals.ieeeauthorcenter.ieee.org/wp-content/uploads/_x000b_sites/7/Editing-Mathematics.pdf</vt:lpwstr>
      </vt:variant>
      <vt:variant>
        <vt:lpwstr/>
      </vt:variant>
      <vt:variant>
        <vt:i4>786481</vt:i4>
      </vt:variant>
      <vt:variant>
        <vt:i4>12</vt:i4>
      </vt:variant>
      <vt:variant>
        <vt:i4>0</vt:i4>
      </vt:variant>
      <vt:variant>
        <vt:i4>5</vt:i4>
      </vt:variant>
      <vt:variant>
        <vt:lpwstr>https://store.wiris.com/en/_x000b_products/mathtype/download</vt:lpwstr>
      </vt:variant>
      <vt:variant>
        <vt:lpwstr/>
      </vt:variant>
      <vt:variant>
        <vt:i4>1179728</vt:i4>
      </vt:variant>
      <vt:variant>
        <vt:i4>9</vt:i4>
      </vt:variant>
      <vt:variant>
        <vt:i4>0</vt:i4>
      </vt:variant>
      <vt:variant>
        <vt:i4>5</vt:i4>
      </vt:variant>
      <vt:variant>
        <vt:lpwstr>https://journals.ieeeauthorcenter.ieee.org/create-your-ieee-journal-article/create-the-text-of-your-article/structure-your-article/</vt:lpwstr>
      </vt:variant>
      <vt:variant>
        <vt:lpwstr>editing-service</vt:lpwstr>
      </vt:variant>
      <vt:variant>
        <vt:i4>5308508</vt:i4>
      </vt:variant>
      <vt:variant>
        <vt:i4>6</vt:i4>
      </vt:variant>
      <vt:variant>
        <vt:i4>0</vt:i4>
      </vt:variant>
      <vt:variant>
        <vt:i4>5</vt:i4>
      </vt:variant>
      <vt:variant>
        <vt:lpwstr>https://journals.ieeeauthorcenter.ieee.org/create-your-ieee-journal-article/create-the-text-of-your-article/ieee-editorial-style-manual/</vt:lpwstr>
      </vt:variant>
      <vt:variant>
        <vt:lpwstr/>
      </vt:variant>
      <vt:variant>
        <vt:i4>7602227</vt:i4>
      </vt:variant>
      <vt:variant>
        <vt:i4>3</vt:i4>
      </vt:variant>
      <vt:variant>
        <vt:i4>0</vt:i4>
      </vt:variant>
      <vt:variant>
        <vt:i4>5</vt:i4>
      </vt:variant>
      <vt:variant>
        <vt:lpwstr>https://www.overleaf.com/blog/278-how-to-use-overleaf-with-ieee-collabratec-your-quick-guide-to-getting-started%23.Vp6tpPkrKM9</vt:lpwstr>
      </vt:variant>
      <vt:variant>
        <vt:lpwstr/>
      </vt:variant>
      <vt:variant>
        <vt:i4>6094849</vt:i4>
      </vt:variant>
      <vt:variant>
        <vt:i4>0</vt:i4>
      </vt:variant>
      <vt:variant>
        <vt:i4>0</vt:i4>
      </vt:variant>
      <vt:variant>
        <vt:i4>5</vt:i4>
      </vt:variant>
      <vt:variant>
        <vt:lpwstr>https://www.ieee.org/publications/services/thesaurus-access-page.html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Transactions in Quantum Engineering Template</dc:title>
  <dc:creator>Erik P. DeBenedictis</dc:creator>
  <cp:lastModifiedBy>Yadav, Prabhakar Omprakash</cp:lastModifiedBy>
  <cp:revision>3</cp:revision>
  <cp:lastPrinted>2023-12-19T04:06:00Z</cp:lastPrinted>
  <dcterms:created xsi:type="dcterms:W3CDTF">2024-12-22T16:59:00Z</dcterms:created>
  <dcterms:modified xsi:type="dcterms:W3CDTF">2024-12-22T16:59:00Z</dcterms:modified>
</cp:coreProperties>
</file>