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C548824" w:rsidR="00BB4855" w:rsidRDefault="008939C1">
      <w:pPr>
        <w:pStyle w:val="Heading2"/>
        <w:spacing w:before="0" w:after="120"/>
        <w:jc w:val="center"/>
        <w:rPr>
          <w:color w:val="1B1C1D"/>
        </w:rPr>
      </w:pPr>
      <w:r>
        <w:rPr>
          <w:color w:val="1B1C1D"/>
        </w:rPr>
        <w:t xml:space="preserve">SOLAR POWER PREDICTION </w:t>
      </w:r>
    </w:p>
    <w:p w14:paraId="00000002" w14:textId="77777777" w:rsidR="00BB4855" w:rsidRDefault="00000000">
      <w:pPr>
        <w:pStyle w:val="Heading2"/>
        <w:spacing w:before="0" w:after="120"/>
        <w:rPr>
          <w:color w:val="1B1C1D"/>
        </w:rPr>
      </w:pPr>
      <w:r>
        <w:rPr>
          <w:color w:val="1B1C1D"/>
        </w:rPr>
        <w:t>A Deep Dive into Machine Learning Methodologies and Deployment</w:t>
      </w:r>
    </w:p>
    <w:p w14:paraId="00000003" w14:textId="77777777" w:rsidR="00BB4855" w:rsidRDefault="00000000">
      <w:pPr>
        <w:pBdr>
          <w:top w:val="nil"/>
          <w:left w:val="nil"/>
          <w:bottom w:val="nil"/>
          <w:right w:val="nil"/>
          <w:between w:val="nil"/>
        </w:pBdr>
        <w:spacing w:after="240"/>
        <w:rPr>
          <w:b/>
          <w:color w:val="1B1C1D"/>
        </w:rPr>
      </w:pPr>
      <w:r>
        <w:rPr>
          <w:b/>
          <w:color w:val="1B1C1D"/>
        </w:rPr>
        <w:t>Introduction:</w:t>
      </w:r>
    </w:p>
    <w:p w14:paraId="00000004" w14:textId="77777777" w:rsidR="00BB4855" w:rsidRDefault="00000000">
      <w:pPr>
        <w:pBdr>
          <w:top w:val="nil"/>
          <w:left w:val="nil"/>
          <w:bottom w:val="nil"/>
          <w:right w:val="nil"/>
          <w:between w:val="nil"/>
        </w:pBdr>
        <w:spacing w:after="240"/>
        <w:rPr>
          <w:color w:val="1B1C1D"/>
        </w:rPr>
      </w:pPr>
      <w:r>
        <w:rPr>
          <w:color w:val="1B1C1D"/>
        </w:rPr>
        <w:t>The global shift towards renewable energy sources has amplified the importance of accurate solar power prediction. For regions like Erode, India, with its favorable solar irradiance, reliable forecasting is crucial for grid stability, energy trading, and efficient resource allocation. This document expands upon the previous overview, providing a more detailed analysis of the machine learning algorithms employed, the data preprocessing techniques, and the deployment strategy for a robust solar power prediction system tailored to the Erode region.</w:t>
      </w:r>
    </w:p>
    <w:p w14:paraId="00000005" w14:textId="77777777" w:rsidR="00BB4855" w:rsidRDefault="00000000">
      <w:pPr>
        <w:pBdr>
          <w:top w:val="nil"/>
          <w:left w:val="nil"/>
          <w:bottom w:val="nil"/>
          <w:right w:val="nil"/>
          <w:between w:val="nil"/>
        </w:pBdr>
        <w:spacing w:after="240"/>
        <w:rPr>
          <w:b/>
          <w:color w:val="1B1C1D"/>
        </w:rPr>
      </w:pPr>
      <w:r>
        <w:rPr>
          <w:color w:val="1B1C1D"/>
        </w:rPr>
        <w:t xml:space="preserve">We will explore the nuances of each algorithm (SVR, Linear Regression, and Random Forest), discuss the rationale behind feature selection, and delve into the practical aspects of database integration and real-time prediction. Furthermore, we will address the challenges of model evaluation, discuss potential improvements, and consider the broader implications of this system for </w:t>
      </w:r>
      <w:proofErr w:type="spellStart"/>
      <w:r>
        <w:rPr>
          <w:color w:val="1B1C1D"/>
        </w:rPr>
        <w:t>Erode's</w:t>
      </w:r>
      <w:proofErr w:type="spellEnd"/>
      <w:r>
        <w:rPr>
          <w:color w:val="1B1C1D"/>
        </w:rPr>
        <w:t xml:space="preserve"> energy landscape.</w:t>
      </w:r>
    </w:p>
    <w:p w14:paraId="00000006" w14:textId="77777777" w:rsidR="00BB4855" w:rsidRDefault="00000000">
      <w:pPr>
        <w:pBdr>
          <w:top w:val="nil"/>
          <w:left w:val="nil"/>
          <w:bottom w:val="nil"/>
          <w:right w:val="nil"/>
          <w:between w:val="nil"/>
        </w:pBdr>
        <w:spacing w:after="240"/>
        <w:rPr>
          <w:b/>
          <w:color w:val="1B1C1D"/>
        </w:rPr>
      </w:pPr>
      <w:r>
        <w:rPr>
          <w:b/>
          <w:color w:val="1B1C1D"/>
        </w:rPr>
        <w:t>1. Data Acquisition and Preprocessing: The Foundation of Accurate Prediction:</w:t>
      </w:r>
    </w:p>
    <w:p w14:paraId="00000007" w14:textId="77777777" w:rsidR="00BB4855" w:rsidRDefault="00000000">
      <w:pPr>
        <w:pBdr>
          <w:top w:val="nil"/>
          <w:left w:val="nil"/>
          <w:bottom w:val="nil"/>
          <w:right w:val="nil"/>
          <w:between w:val="nil"/>
        </w:pBdr>
        <w:spacing w:after="120"/>
        <w:rPr>
          <w:color w:val="1B1C1D"/>
        </w:rPr>
      </w:pPr>
      <w:r>
        <w:rPr>
          <w:color w:val="1B1C1D"/>
        </w:rPr>
        <w:t>The quality of any machine learning model is intrinsically linked to the quality of the data it's trained on. The combined_2016_to_2020.csv dataset, representing historical weather data for Erode, forms the bedrock of our prediction system.</w:t>
      </w:r>
    </w:p>
    <w:p w14:paraId="00000008" w14:textId="77777777" w:rsidR="00BB4855" w:rsidRDefault="00000000">
      <w:pPr>
        <w:numPr>
          <w:ilvl w:val="0"/>
          <w:numId w:val="1"/>
        </w:numPr>
        <w:pBdr>
          <w:top w:val="nil"/>
          <w:left w:val="nil"/>
          <w:bottom w:val="nil"/>
          <w:right w:val="nil"/>
          <w:between w:val="nil"/>
        </w:pBdr>
        <w:spacing w:before="120"/>
      </w:pPr>
      <w:r>
        <w:rPr>
          <w:b/>
          <w:color w:val="1B1C1D"/>
        </w:rPr>
        <w:t>Data Cleaning:</w:t>
      </w:r>
      <w:r>
        <w:rPr>
          <w:color w:val="1B1C1D"/>
        </w:rPr>
        <w:t xml:space="preserve"> The initial step involves addressing missing values using </w:t>
      </w:r>
      <w:proofErr w:type="spellStart"/>
      <w:proofErr w:type="gramStart"/>
      <w:r>
        <w:rPr>
          <w:color w:val="1B1C1D"/>
        </w:rPr>
        <w:t>df.fillna</w:t>
      </w:r>
      <w:proofErr w:type="spellEnd"/>
      <w:proofErr w:type="gramEnd"/>
      <w:r>
        <w:rPr>
          <w:color w:val="1B1C1D"/>
        </w:rPr>
        <w:t>(0). While this approach is simple, it's essential to understand its implications. Replacing missing values with zeros might introduce bias if the missing data is not randomly distributed. More sophisticated imputation techniques, such as mean imputation or regression imputation, could be considered.</w:t>
      </w:r>
    </w:p>
    <w:p w14:paraId="00000009" w14:textId="77777777" w:rsidR="00BB4855" w:rsidRDefault="00000000">
      <w:pPr>
        <w:numPr>
          <w:ilvl w:val="0"/>
          <w:numId w:val="1"/>
        </w:numPr>
        <w:pBdr>
          <w:top w:val="nil"/>
          <w:left w:val="nil"/>
          <w:bottom w:val="nil"/>
          <w:right w:val="nil"/>
          <w:between w:val="nil"/>
        </w:pBdr>
      </w:pPr>
      <w:r>
        <w:rPr>
          <w:b/>
          <w:color w:val="1B1C1D"/>
        </w:rPr>
        <w:t>Feature Engineering:</w:t>
      </w:r>
      <w:r>
        <w:rPr>
          <w:color w:val="1B1C1D"/>
        </w:rPr>
        <w:t xml:space="preserve"> The input features (year, </w:t>
      </w:r>
      <w:proofErr w:type="gramStart"/>
      <w:r>
        <w:rPr>
          <w:color w:val="1B1C1D"/>
        </w:rPr>
        <w:t>month</w:t>
      </w:r>
      <w:proofErr w:type="gramEnd"/>
      <w:r>
        <w:rPr>
          <w:color w:val="1B1C1D"/>
        </w:rPr>
        <w:t>, day, hour, minute) are extracted from the timestamp. These features are chosen because they capture the temporal patterns of solar irradiance. Further feature engineering, such as incorporating lagged variables (previous day's irradiance) or derived features (day of the year), could potentially improve model performance.</w:t>
      </w:r>
    </w:p>
    <w:p w14:paraId="0000000A" w14:textId="77777777" w:rsidR="00BB4855" w:rsidRDefault="00000000">
      <w:pPr>
        <w:numPr>
          <w:ilvl w:val="0"/>
          <w:numId w:val="1"/>
        </w:numPr>
        <w:pBdr>
          <w:top w:val="nil"/>
          <w:left w:val="nil"/>
          <w:bottom w:val="nil"/>
          <w:right w:val="nil"/>
          <w:between w:val="nil"/>
        </w:pBdr>
      </w:pPr>
      <w:r>
        <w:rPr>
          <w:b/>
          <w:color w:val="1B1C1D"/>
        </w:rPr>
        <w:t>Data Scaling:</w:t>
      </w:r>
      <w:r>
        <w:rPr>
          <w:color w:val="1B1C1D"/>
        </w:rPr>
        <w:t xml:space="preserve"> While not explicitly shown in the code, scaling the input features is often crucial for algorithms like SVR and Linear Regression. Scaling ensures that features with larger ranges don't dominate the learning process. Techniques like standardization (z-score scaling) or Min-Max scaling can be applied.</w:t>
      </w:r>
    </w:p>
    <w:p w14:paraId="0000000B" w14:textId="77777777" w:rsidR="00BB4855" w:rsidRDefault="00000000">
      <w:pPr>
        <w:numPr>
          <w:ilvl w:val="0"/>
          <w:numId w:val="1"/>
        </w:numPr>
        <w:pBdr>
          <w:top w:val="nil"/>
          <w:left w:val="nil"/>
          <w:bottom w:val="nil"/>
          <w:right w:val="nil"/>
          <w:between w:val="nil"/>
        </w:pBdr>
        <w:spacing w:after="120"/>
      </w:pPr>
      <w:r>
        <w:rPr>
          <w:b/>
          <w:color w:val="1B1C1D"/>
        </w:rPr>
        <w:t>Target Variable Preparation:</w:t>
      </w:r>
      <w:r>
        <w:rPr>
          <w:color w:val="1B1C1D"/>
        </w:rPr>
        <w:t xml:space="preserve"> The target variables, temperature and GHI, are extracted and converted </w:t>
      </w:r>
      <w:proofErr w:type="gramStart"/>
      <w:r>
        <w:rPr>
          <w:color w:val="1B1C1D"/>
        </w:rPr>
        <w:t>to</w:t>
      </w:r>
      <w:proofErr w:type="gramEnd"/>
      <w:r>
        <w:rPr>
          <w:color w:val="1B1C1D"/>
        </w:rPr>
        <w:t xml:space="preserve"> numerical format. It's important to ensure that these variables are free from outliers or errors that could negatively impact model training.</w:t>
      </w:r>
    </w:p>
    <w:p w14:paraId="0000000C" w14:textId="77777777" w:rsidR="00BB4855" w:rsidRDefault="00000000">
      <w:pPr>
        <w:pBdr>
          <w:top w:val="nil"/>
          <w:left w:val="nil"/>
          <w:bottom w:val="nil"/>
          <w:right w:val="nil"/>
          <w:between w:val="nil"/>
        </w:pBdr>
        <w:spacing w:before="240" w:after="120"/>
        <w:rPr>
          <w:b/>
          <w:color w:val="1B1C1D"/>
        </w:rPr>
      </w:pPr>
      <w:r>
        <w:rPr>
          <w:b/>
          <w:color w:val="1B1C1D"/>
        </w:rPr>
        <w:t xml:space="preserve">2. Algorithm Selection and Implementation: Tailoring Models to </w:t>
      </w:r>
      <w:proofErr w:type="spellStart"/>
      <w:r>
        <w:rPr>
          <w:b/>
          <w:color w:val="1B1C1D"/>
        </w:rPr>
        <w:t>Erode's</w:t>
      </w:r>
      <w:proofErr w:type="spellEnd"/>
      <w:r>
        <w:rPr>
          <w:b/>
          <w:color w:val="1B1C1D"/>
        </w:rPr>
        <w:t xml:space="preserve"> Climate:</w:t>
      </w:r>
    </w:p>
    <w:p w14:paraId="0000000D" w14:textId="77777777" w:rsidR="00BB4855" w:rsidRDefault="00000000">
      <w:pPr>
        <w:numPr>
          <w:ilvl w:val="0"/>
          <w:numId w:val="2"/>
        </w:numPr>
        <w:pBdr>
          <w:top w:val="nil"/>
          <w:left w:val="nil"/>
          <w:bottom w:val="nil"/>
          <w:right w:val="nil"/>
          <w:between w:val="nil"/>
        </w:pBdr>
        <w:spacing w:before="120"/>
      </w:pPr>
      <w:r>
        <w:rPr>
          <w:b/>
          <w:color w:val="1B1C1D"/>
        </w:rPr>
        <w:t>Support Vector Regression (SVR):</w:t>
      </w:r>
    </w:p>
    <w:p w14:paraId="0000000E" w14:textId="77777777" w:rsidR="00BB4855" w:rsidRDefault="00000000">
      <w:pPr>
        <w:numPr>
          <w:ilvl w:val="1"/>
          <w:numId w:val="3"/>
        </w:numPr>
        <w:pBdr>
          <w:top w:val="nil"/>
          <w:left w:val="nil"/>
          <w:bottom w:val="nil"/>
          <w:right w:val="nil"/>
          <w:between w:val="nil"/>
        </w:pBdr>
      </w:pPr>
      <w:r>
        <w:rPr>
          <w:color w:val="1B1C1D"/>
        </w:rPr>
        <w:t>SVR with an RBF kernel is chosen for its ability to model non-linear relationships. The RBF kernel maps the input features to a higher-dimensional space, allowing for the creation of complex decision boundaries.</w:t>
      </w:r>
    </w:p>
    <w:p w14:paraId="0000000F" w14:textId="77777777" w:rsidR="00BB4855" w:rsidRDefault="00000000">
      <w:pPr>
        <w:numPr>
          <w:ilvl w:val="1"/>
          <w:numId w:val="3"/>
        </w:numPr>
        <w:pBdr>
          <w:top w:val="nil"/>
          <w:left w:val="nil"/>
          <w:bottom w:val="nil"/>
          <w:right w:val="nil"/>
          <w:between w:val="nil"/>
        </w:pBdr>
      </w:pPr>
      <w:r>
        <w:rPr>
          <w:color w:val="1B1C1D"/>
        </w:rPr>
        <w:t xml:space="preserve">The </w:t>
      </w:r>
      <w:proofErr w:type="gramStart"/>
      <w:r>
        <w:rPr>
          <w:color w:val="1B1C1D"/>
        </w:rPr>
        <w:t>ravel(</w:t>
      </w:r>
      <w:proofErr w:type="gramEnd"/>
      <w:r>
        <w:rPr>
          <w:color w:val="1B1C1D"/>
        </w:rPr>
        <w:t xml:space="preserve">) function is used to flatten the target variable arrays, ensuring compatibility </w:t>
      </w:r>
      <w:r>
        <w:rPr>
          <w:color w:val="1B1C1D"/>
        </w:rPr>
        <w:lastRenderedPageBreak/>
        <w:t>with the SVR fit() method.</w:t>
      </w:r>
    </w:p>
    <w:p w14:paraId="00000010" w14:textId="77777777" w:rsidR="00BB4855" w:rsidRDefault="00000000">
      <w:pPr>
        <w:numPr>
          <w:ilvl w:val="1"/>
          <w:numId w:val="3"/>
        </w:numPr>
        <w:pBdr>
          <w:top w:val="nil"/>
          <w:left w:val="nil"/>
          <w:bottom w:val="nil"/>
          <w:right w:val="nil"/>
          <w:between w:val="nil"/>
        </w:pBdr>
      </w:pPr>
      <w:r>
        <w:rPr>
          <w:color w:val="1B1C1D"/>
        </w:rPr>
        <w:t>The hyperparameters of the SVR model, such as the kernel parameters and regularization strength, can be tuned to optimize performance.</w:t>
      </w:r>
    </w:p>
    <w:p w14:paraId="00000011" w14:textId="77777777" w:rsidR="00BB4855" w:rsidRDefault="00000000">
      <w:pPr>
        <w:numPr>
          <w:ilvl w:val="0"/>
          <w:numId w:val="2"/>
        </w:numPr>
        <w:pBdr>
          <w:top w:val="nil"/>
          <w:left w:val="nil"/>
          <w:bottom w:val="nil"/>
          <w:right w:val="nil"/>
          <w:between w:val="nil"/>
        </w:pBdr>
      </w:pPr>
      <w:r>
        <w:rPr>
          <w:b/>
          <w:color w:val="1B1C1D"/>
        </w:rPr>
        <w:t>Linear Regression:</w:t>
      </w:r>
    </w:p>
    <w:p w14:paraId="00000012" w14:textId="77777777" w:rsidR="00BB4855" w:rsidRDefault="00000000">
      <w:pPr>
        <w:numPr>
          <w:ilvl w:val="1"/>
          <w:numId w:val="4"/>
        </w:numPr>
        <w:pBdr>
          <w:top w:val="nil"/>
          <w:left w:val="nil"/>
          <w:bottom w:val="nil"/>
          <w:right w:val="nil"/>
          <w:between w:val="nil"/>
        </w:pBdr>
      </w:pPr>
      <w:r>
        <w:rPr>
          <w:color w:val="1B1C1D"/>
        </w:rPr>
        <w:t>Linear Regression is a simple and interpretable algorithm that assumes a linear relationship between input features and target variables.</w:t>
      </w:r>
    </w:p>
    <w:p w14:paraId="00000013" w14:textId="77777777" w:rsidR="00BB4855" w:rsidRDefault="00000000">
      <w:pPr>
        <w:numPr>
          <w:ilvl w:val="1"/>
          <w:numId w:val="4"/>
        </w:numPr>
        <w:pBdr>
          <w:top w:val="nil"/>
          <w:left w:val="nil"/>
          <w:bottom w:val="nil"/>
          <w:right w:val="nil"/>
          <w:between w:val="nil"/>
        </w:pBdr>
      </w:pPr>
      <w:r>
        <w:rPr>
          <w:color w:val="1B1C1D"/>
        </w:rPr>
        <w:t>While it may not capture the complex non-linear patterns of solar irradiance, it can serve as a baseline model for comparison.</w:t>
      </w:r>
    </w:p>
    <w:p w14:paraId="00000014" w14:textId="77777777" w:rsidR="00BB4855" w:rsidRDefault="00000000">
      <w:pPr>
        <w:numPr>
          <w:ilvl w:val="1"/>
          <w:numId w:val="4"/>
        </w:numPr>
        <w:pBdr>
          <w:top w:val="nil"/>
          <w:left w:val="nil"/>
          <w:bottom w:val="nil"/>
          <w:right w:val="nil"/>
          <w:between w:val="nil"/>
        </w:pBdr>
      </w:pPr>
      <w:r>
        <w:rPr>
          <w:color w:val="1B1C1D"/>
        </w:rPr>
        <w:t>Linear Regression might not perform as well as SVR or Random Forest due to the non-linear nature of solar power generation.</w:t>
      </w:r>
    </w:p>
    <w:p w14:paraId="00000015" w14:textId="77777777" w:rsidR="00BB4855" w:rsidRDefault="00000000">
      <w:pPr>
        <w:numPr>
          <w:ilvl w:val="0"/>
          <w:numId w:val="2"/>
        </w:numPr>
        <w:pBdr>
          <w:top w:val="nil"/>
          <w:left w:val="nil"/>
          <w:bottom w:val="nil"/>
          <w:right w:val="nil"/>
          <w:between w:val="nil"/>
        </w:pBdr>
      </w:pPr>
      <w:r>
        <w:rPr>
          <w:b/>
          <w:color w:val="1B1C1D"/>
          <w:shd w:val="clear" w:color="auto" w:fill="E7F2FF"/>
        </w:rPr>
        <w:t>Random Forest Regression:</w:t>
      </w:r>
    </w:p>
    <w:p w14:paraId="00000016" w14:textId="23169476" w:rsidR="00BB4855" w:rsidRDefault="00000000">
      <w:pPr>
        <w:numPr>
          <w:ilvl w:val="1"/>
          <w:numId w:val="5"/>
        </w:numPr>
        <w:pBdr>
          <w:top w:val="nil"/>
          <w:left w:val="nil"/>
          <w:bottom w:val="nil"/>
          <w:right w:val="nil"/>
          <w:between w:val="nil"/>
        </w:pBdr>
      </w:pPr>
      <w:r>
        <w:rPr>
          <w:color w:val="1B1C1D"/>
          <w:shd w:val="clear" w:color="auto" w:fill="E7F2FF"/>
        </w:rPr>
        <w:t>Random Forest Regression is an ensemble learning method that combines multiple decision trees to</w:t>
      </w:r>
      <w:r w:rsidR="008939C1">
        <w:rPr>
          <w:color w:val="575B5F"/>
          <w:shd w:val="clear" w:color="auto" w:fill="E7F2FF"/>
          <w:vertAlign w:val="superscript"/>
        </w:rPr>
        <w:t xml:space="preserve"> </w:t>
      </w:r>
      <w:r w:rsidR="008939C1">
        <w:rPr>
          <w:color w:val="1B1C1D"/>
        </w:rPr>
        <w:t>i</w:t>
      </w:r>
      <w:r>
        <w:rPr>
          <w:color w:val="1B1C1D"/>
        </w:rPr>
        <w:t>mprove prediction accuracy.</w:t>
      </w:r>
    </w:p>
    <w:p w14:paraId="00000017" w14:textId="77777777" w:rsidR="00BB4855" w:rsidRDefault="00000000">
      <w:pPr>
        <w:numPr>
          <w:ilvl w:val="1"/>
          <w:numId w:val="5"/>
        </w:numPr>
        <w:pBdr>
          <w:top w:val="nil"/>
          <w:left w:val="nil"/>
          <w:bottom w:val="nil"/>
          <w:right w:val="nil"/>
          <w:between w:val="nil"/>
        </w:pBdr>
      </w:pPr>
      <w:r>
        <w:rPr>
          <w:color w:val="1B1C1D"/>
        </w:rPr>
        <w:t>It's robust to outliers and can handle both linear and non-linear relationships.</w:t>
      </w:r>
    </w:p>
    <w:p w14:paraId="00000018" w14:textId="77777777" w:rsidR="00BB4855" w:rsidRDefault="00000000">
      <w:pPr>
        <w:numPr>
          <w:ilvl w:val="1"/>
          <w:numId w:val="5"/>
        </w:numPr>
        <w:pBdr>
          <w:top w:val="nil"/>
          <w:left w:val="nil"/>
          <w:bottom w:val="nil"/>
          <w:right w:val="nil"/>
          <w:between w:val="nil"/>
        </w:pBdr>
      </w:pPr>
      <w:r>
        <w:rPr>
          <w:color w:val="1B1C1D"/>
        </w:rPr>
        <w:t xml:space="preserve">The </w:t>
      </w:r>
      <w:proofErr w:type="spellStart"/>
      <w:r>
        <w:rPr>
          <w:color w:val="1B1C1D"/>
        </w:rPr>
        <w:t>mean_absolute_error</w:t>
      </w:r>
      <w:proofErr w:type="spellEnd"/>
      <w:r>
        <w:rPr>
          <w:color w:val="1B1C1D"/>
        </w:rPr>
        <w:t xml:space="preserve">, </w:t>
      </w:r>
      <w:proofErr w:type="spellStart"/>
      <w:r>
        <w:rPr>
          <w:color w:val="1B1C1D"/>
        </w:rPr>
        <w:t>mean_squared_error</w:t>
      </w:r>
      <w:proofErr w:type="spellEnd"/>
      <w:r>
        <w:rPr>
          <w:color w:val="1B1C1D"/>
        </w:rPr>
        <w:t>, and r2_score metrics provide a comprehensive evaluation of the model's performance.</w:t>
      </w:r>
    </w:p>
    <w:p w14:paraId="00000019" w14:textId="77777777" w:rsidR="00BB4855" w:rsidRDefault="00000000">
      <w:pPr>
        <w:numPr>
          <w:ilvl w:val="1"/>
          <w:numId w:val="5"/>
        </w:numPr>
        <w:pBdr>
          <w:top w:val="nil"/>
          <w:left w:val="nil"/>
          <w:bottom w:val="nil"/>
          <w:right w:val="nil"/>
          <w:between w:val="nil"/>
        </w:pBdr>
        <w:spacing w:after="120"/>
      </w:pPr>
      <w:r>
        <w:rPr>
          <w:color w:val="1B1C1D"/>
        </w:rPr>
        <w:t>Random forest models are very good at handling local weather patterns.</w:t>
      </w:r>
    </w:p>
    <w:p w14:paraId="0000001A" w14:textId="77777777" w:rsidR="00BB4855" w:rsidRDefault="00000000">
      <w:pPr>
        <w:pBdr>
          <w:top w:val="nil"/>
          <w:left w:val="nil"/>
          <w:bottom w:val="nil"/>
          <w:right w:val="nil"/>
          <w:between w:val="nil"/>
        </w:pBdr>
        <w:spacing w:before="240" w:after="120"/>
        <w:rPr>
          <w:b/>
          <w:color w:val="1B1C1D"/>
        </w:rPr>
      </w:pPr>
      <w:r>
        <w:rPr>
          <w:b/>
          <w:color w:val="1B1C1D"/>
        </w:rPr>
        <w:t>3. Power Calculation and Database Integration: Real-Time Monitoring and Analysis:</w:t>
      </w:r>
    </w:p>
    <w:p w14:paraId="0000001B" w14:textId="77777777" w:rsidR="00BB4855" w:rsidRDefault="00000000">
      <w:pPr>
        <w:numPr>
          <w:ilvl w:val="0"/>
          <w:numId w:val="6"/>
        </w:numPr>
        <w:pBdr>
          <w:top w:val="nil"/>
          <w:left w:val="nil"/>
          <w:bottom w:val="nil"/>
          <w:right w:val="nil"/>
          <w:between w:val="nil"/>
        </w:pBdr>
        <w:spacing w:before="120"/>
      </w:pPr>
      <w:r>
        <w:rPr>
          <w:b/>
          <w:color w:val="1B1C1D"/>
        </w:rPr>
        <w:t>Power Calculation:</w:t>
      </w:r>
      <w:r>
        <w:rPr>
          <w:rFonts w:ascii="Arial Unicode MS" w:eastAsia="Arial Unicode MS" w:hAnsi="Arial Unicode MS" w:cs="Arial Unicode MS"/>
          <w:color w:val="1B1C1D"/>
        </w:rPr>
        <w:t xml:space="preserve"> The power calculation formula P = </w:t>
      </w:r>
      <w:proofErr w:type="spellStart"/>
      <w:r>
        <w:rPr>
          <w:rFonts w:ascii="Arial Unicode MS" w:eastAsia="Arial Unicode MS" w:hAnsi="Arial Unicode MS" w:cs="Arial Unicode MS"/>
          <w:color w:val="1B1C1D"/>
        </w:rPr>
        <w:t>ηSI</w:t>
      </w:r>
      <w:proofErr w:type="spellEnd"/>
      <w:r>
        <w:rPr>
          <w:rFonts w:ascii="Arial Unicode MS" w:eastAsia="Arial Unicode MS" w:hAnsi="Arial Unicode MS" w:cs="Arial Unicode MS"/>
          <w:color w:val="1B1C1D"/>
        </w:rPr>
        <w:t xml:space="preserve"> [1 − 0.05(T− 25)] is used to estimate solar power output based on predicted temperature and GHI.</w:t>
      </w:r>
    </w:p>
    <w:p w14:paraId="0000001C" w14:textId="77777777" w:rsidR="00BB4855" w:rsidRDefault="00000000">
      <w:pPr>
        <w:numPr>
          <w:ilvl w:val="0"/>
          <w:numId w:val="6"/>
        </w:numPr>
        <w:pBdr>
          <w:top w:val="nil"/>
          <w:left w:val="nil"/>
          <w:bottom w:val="nil"/>
          <w:right w:val="nil"/>
          <w:between w:val="nil"/>
        </w:pBdr>
      </w:pPr>
      <w:r>
        <w:rPr>
          <w:b/>
          <w:color w:val="1B1C1D"/>
        </w:rPr>
        <w:t>Database Integration:</w:t>
      </w:r>
      <w:r>
        <w:rPr>
          <w:color w:val="1B1C1D"/>
        </w:rPr>
        <w:t xml:space="preserve"> MySQL is used to store the prediction results. The </w:t>
      </w:r>
      <w:proofErr w:type="spellStart"/>
      <w:r>
        <w:rPr>
          <w:color w:val="1B1C1D"/>
        </w:rPr>
        <w:t>time_updated</w:t>
      </w:r>
      <w:proofErr w:type="spellEnd"/>
      <w:r>
        <w:rPr>
          <w:color w:val="1B1C1D"/>
        </w:rPr>
        <w:t xml:space="preserve">, Temperature, GHI, and power columns of the </w:t>
      </w:r>
      <w:proofErr w:type="spellStart"/>
      <w:r>
        <w:rPr>
          <w:color w:val="1B1C1D"/>
        </w:rPr>
        <w:t>power_prediction</w:t>
      </w:r>
      <w:proofErr w:type="spellEnd"/>
      <w:r>
        <w:rPr>
          <w:color w:val="1B1C1D"/>
        </w:rPr>
        <w:t xml:space="preserve"> table provide a structured format for storing and retrieving the data.</w:t>
      </w:r>
    </w:p>
    <w:p w14:paraId="0000001D" w14:textId="77777777" w:rsidR="00BB4855" w:rsidRDefault="00000000">
      <w:pPr>
        <w:numPr>
          <w:ilvl w:val="0"/>
          <w:numId w:val="6"/>
        </w:numPr>
        <w:pBdr>
          <w:top w:val="nil"/>
          <w:left w:val="nil"/>
          <w:bottom w:val="nil"/>
          <w:right w:val="nil"/>
          <w:between w:val="nil"/>
        </w:pBdr>
      </w:pPr>
      <w:r>
        <w:rPr>
          <w:b/>
          <w:color w:val="1B1C1D"/>
        </w:rPr>
        <w:t>Real-Time Prediction:</w:t>
      </w:r>
      <w:r>
        <w:rPr>
          <w:color w:val="1B1C1D"/>
        </w:rPr>
        <w:t xml:space="preserve"> The scripts are designed to provide predictions for the next 15-minute interval, enabling real-time monitoring of solar power generation.</w:t>
      </w:r>
    </w:p>
    <w:p w14:paraId="0000001E" w14:textId="77777777" w:rsidR="00BB4855" w:rsidRDefault="00000000">
      <w:pPr>
        <w:numPr>
          <w:ilvl w:val="0"/>
          <w:numId w:val="6"/>
        </w:numPr>
        <w:pBdr>
          <w:top w:val="nil"/>
          <w:left w:val="nil"/>
          <w:bottom w:val="nil"/>
          <w:right w:val="nil"/>
          <w:between w:val="nil"/>
        </w:pBdr>
        <w:spacing w:after="120"/>
      </w:pPr>
      <w:r>
        <w:rPr>
          <w:b/>
          <w:color w:val="1B1C1D"/>
        </w:rPr>
        <w:t>Error Handling:</w:t>
      </w:r>
      <w:r>
        <w:rPr>
          <w:color w:val="1B1C1D"/>
        </w:rPr>
        <w:t xml:space="preserve"> The try-except blocks ensure that database operations are handled gracefully, preventing the scripts from crashing in case of errors.</w:t>
      </w:r>
    </w:p>
    <w:p w14:paraId="0000001F" w14:textId="77777777" w:rsidR="00BB4855" w:rsidRDefault="00000000">
      <w:pPr>
        <w:pBdr>
          <w:top w:val="nil"/>
          <w:left w:val="nil"/>
          <w:bottom w:val="nil"/>
          <w:right w:val="nil"/>
          <w:between w:val="nil"/>
        </w:pBdr>
        <w:spacing w:before="240" w:after="120"/>
        <w:rPr>
          <w:b/>
          <w:color w:val="1B1C1D"/>
        </w:rPr>
      </w:pPr>
      <w:r>
        <w:rPr>
          <w:b/>
          <w:color w:val="1B1C1D"/>
        </w:rPr>
        <w:t xml:space="preserve">4. Location Specificity (Erode): Embracing </w:t>
      </w:r>
      <w:proofErr w:type="spellStart"/>
      <w:r>
        <w:rPr>
          <w:b/>
          <w:color w:val="1B1C1D"/>
        </w:rPr>
        <w:t>Erode's</w:t>
      </w:r>
      <w:proofErr w:type="spellEnd"/>
      <w:r>
        <w:rPr>
          <w:b/>
          <w:color w:val="1B1C1D"/>
        </w:rPr>
        <w:t xml:space="preserve"> Unique Climate:</w:t>
      </w:r>
    </w:p>
    <w:p w14:paraId="00000020" w14:textId="77777777" w:rsidR="00BB4855" w:rsidRDefault="00000000">
      <w:pPr>
        <w:numPr>
          <w:ilvl w:val="0"/>
          <w:numId w:val="7"/>
        </w:numPr>
        <w:pBdr>
          <w:top w:val="nil"/>
          <w:left w:val="nil"/>
          <w:bottom w:val="nil"/>
          <w:right w:val="nil"/>
          <w:between w:val="nil"/>
        </w:pBdr>
        <w:spacing w:before="120"/>
      </w:pPr>
      <w:r>
        <w:rPr>
          <w:b/>
          <w:color w:val="1B1C1D"/>
        </w:rPr>
        <w:t>Data Representativeness:</w:t>
      </w:r>
      <w:r>
        <w:rPr>
          <w:color w:val="1B1C1D"/>
        </w:rPr>
        <w:t xml:space="preserve"> The historical weather data used for training the models is crucial for ensuring that the predictions are relevant to </w:t>
      </w:r>
      <w:proofErr w:type="spellStart"/>
      <w:r>
        <w:rPr>
          <w:color w:val="1B1C1D"/>
        </w:rPr>
        <w:t>Erode's</w:t>
      </w:r>
      <w:proofErr w:type="spellEnd"/>
      <w:r>
        <w:rPr>
          <w:color w:val="1B1C1D"/>
        </w:rPr>
        <w:t xml:space="preserve"> climate.</w:t>
      </w:r>
    </w:p>
    <w:p w14:paraId="00000021" w14:textId="77777777" w:rsidR="00BB4855" w:rsidRDefault="00000000">
      <w:pPr>
        <w:numPr>
          <w:ilvl w:val="0"/>
          <w:numId w:val="7"/>
        </w:numPr>
        <w:pBdr>
          <w:top w:val="nil"/>
          <w:left w:val="nil"/>
          <w:bottom w:val="nil"/>
          <w:right w:val="nil"/>
          <w:between w:val="nil"/>
        </w:pBdr>
      </w:pPr>
      <w:r>
        <w:rPr>
          <w:b/>
          <w:color w:val="1B1C1D"/>
        </w:rPr>
        <w:t>Local Calibration:</w:t>
      </w:r>
      <w:r>
        <w:rPr>
          <w:color w:val="1B1C1D"/>
        </w:rPr>
        <w:t xml:space="preserve"> The power calculation formula and model parameters can be calibrated based on the specific characteristics of the solar panels and weather conditions in Erode.</w:t>
      </w:r>
    </w:p>
    <w:p w14:paraId="00000022" w14:textId="77777777" w:rsidR="00BB4855" w:rsidRDefault="00000000">
      <w:pPr>
        <w:numPr>
          <w:ilvl w:val="0"/>
          <w:numId w:val="7"/>
        </w:numPr>
        <w:pBdr>
          <w:top w:val="nil"/>
          <w:left w:val="nil"/>
          <w:bottom w:val="nil"/>
          <w:right w:val="nil"/>
          <w:between w:val="nil"/>
        </w:pBdr>
        <w:spacing w:after="120"/>
      </w:pPr>
      <w:r>
        <w:rPr>
          <w:b/>
          <w:color w:val="1B1C1D"/>
        </w:rPr>
        <w:t>Future Enhancements:</w:t>
      </w:r>
      <w:r>
        <w:rPr>
          <w:color w:val="1B1C1D"/>
        </w:rPr>
        <w:t xml:space="preserve"> Incorporating local weather forecasts and real-time sensor data could further enhance the accuracy of the predictions.</w:t>
      </w:r>
    </w:p>
    <w:p w14:paraId="00000023" w14:textId="77777777" w:rsidR="00BB4855" w:rsidRDefault="00000000">
      <w:pPr>
        <w:pBdr>
          <w:top w:val="nil"/>
          <w:left w:val="nil"/>
          <w:bottom w:val="nil"/>
          <w:right w:val="nil"/>
          <w:between w:val="nil"/>
        </w:pBdr>
        <w:spacing w:before="240" w:after="120"/>
        <w:rPr>
          <w:b/>
          <w:color w:val="1B1C1D"/>
        </w:rPr>
      </w:pPr>
      <w:r>
        <w:rPr>
          <w:b/>
          <w:color w:val="1B1C1D"/>
        </w:rPr>
        <w:t>5. Model Evaluation and Improvement: Continuous Refinement:</w:t>
      </w:r>
    </w:p>
    <w:p w14:paraId="00000024" w14:textId="77777777" w:rsidR="00BB4855" w:rsidRDefault="00000000">
      <w:pPr>
        <w:numPr>
          <w:ilvl w:val="0"/>
          <w:numId w:val="8"/>
        </w:numPr>
        <w:pBdr>
          <w:top w:val="nil"/>
          <w:left w:val="nil"/>
          <w:bottom w:val="nil"/>
          <w:right w:val="nil"/>
          <w:between w:val="nil"/>
        </w:pBdr>
        <w:spacing w:before="120"/>
      </w:pPr>
      <w:r>
        <w:rPr>
          <w:b/>
          <w:color w:val="1B1C1D"/>
        </w:rPr>
        <w:t>Performance Metrics:</w:t>
      </w:r>
      <w:r>
        <w:rPr>
          <w:color w:val="1B1C1D"/>
        </w:rPr>
        <w:t xml:space="preserve"> The </w:t>
      </w:r>
      <w:proofErr w:type="spellStart"/>
      <w:r>
        <w:rPr>
          <w:color w:val="1B1C1D"/>
        </w:rPr>
        <w:t>mean_absolute_error</w:t>
      </w:r>
      <w:proofErr w:type="spellEnd"/>
      <w:r>
        <w:rPr>
          <w:color w:val="1B1C1D"/>
        </w:rPr>
        <w:t xml:space="preserve">, </w:t>
      </w:r>
      <w:proofErr w:type="spellStart"/>
      <w:r>
        <w:rPr>
          <w:color w:val="1B1C1D"/>
        </w:rPr>
        <w:t>mean_squared_error</w:t>
      </w:r>
      <w:proofErr w:type="spellEnd"/>
      <w:r>
        <w:rPr>
          <w:color w:val="1B1C1D"/>
        </w:rPr>
        <w:t>, and r2_score metrics provide a quantitative assessment of the model's performance.</w:t>
      </w:r>
    </w:p>
    <w:p w14:paraId="00000025" w14:textId="77777777" w:rsidR="00BB4855" w:rsidRDefault="00000000">
      <w:pPr>
        <w:numPr>
          <w:ilvl w:val="0"/>
          <w:numId w:val="8"/>
        </w:numPr>
        <w:pBdr>
          <w:top w:val="nil"/>
          <w:left w:val="nil"/>
          <w:bottom w:val="nil"/>
          <w:right w:val="nil"/>
          <w:between w:val="nil"/>
        </w:pBdr>
      </w:pPr>
      <w:r>
        <w:rPr>
          <w:b/>
          <w:color w:val="1B1C1D"/>
        </w:rPr>
        <w:t>Cross-Validation:</w:t>
      </w:r>
      <w:r>
        <w:rPr>
          <w:color w:val="1B1C1D"/>
        </w:rPr>
        <w:t xml:space="preserve"> Cross-validation techniques can be used to evaluate the model's generalization performance and prevent overfitting.</w:t>
      </w:r>
    </w:p>
    <w:p w14:paraId="00000026" w14:textId="77777777" w:rsidR="00BB4855" w:rsidRDefault="00000000">
      <w:pPr>
        <w:numPr>
          <w:ilvl w:val="0"/>
          <w:numId w:val="8"/>
        </w:numPr>
        <w:pBdr>
          <w:top w:val="nil"/>
          <w:left w:val="nil"/>
          <w:bottom w:val="nil"/>
          <w:right w:val="nil"/>
          <w:between w:val="nil"/>
        </w:pBdr>
      </w:pPr>
      <w:r>
        <w:rPr>
          <w:b/>
          <w:color w:val="1B1C1D"/>
        </w:rPr>
        <w:t>Hyperparameter Tuning:</w:t>
      </w:r>
      <w:r>
        <w:rPr>
          <w:color w:val="1B1C1D"/>
        </w:rPr>
        <w:t xml:space="preserve"> Grid search or other optimization techniques can be used to tune the hyperparameters of the models.</w:t>
      </w:r>
    </w:p>
    <w:p w14:paraId="00000027" w14:textId="77777777" w:rsidR="00BB4855" w:rsidRDefault="00000000">
      <w:pPr>
        <w:numPr>
          <w:ilvl w:val="0"/>
          <w:numId w:val="8"/>
        </w:numPr>
        <w:pBdr>
          <w:top w:val="nil"/>
          <w:left w:val="nil"/>
          <w:bottom w:val="nil"/>
          <w:right w:val="nil"/>
          <w:between w:val="nil"/>
        </w:pBdr>
      </w:pPr>
      <w:r>
        <w:rPr>
          <w:b/>
          <w:color w:val="1B1C1D"/>
        </w:rPr>
        <w:t>Model Selection:</w:t>
      </w:r>
      <w:r>
        <w:rPr>
          <w:color w:val="1B1C1D"/>
        </w:rPr>
        <w:t xml:space="preserve"> Comparing the performance of different algorithms can help identify the most suitable model for the prediction task.</w:t>
      </w:r>
    </w:p>
    <w:p w14:paraId="00000028" w14:textId="77777777" w:rsidR="00BB4855" w:rsidRDefault="00000000">
      <w:pPr>
        <w:numPr>
          <w:ilvl w:val="0"/>
          <w:numId w:val="8"/>
        </w:numPr>
        <w:pBdr>
          <w:top w:val="nil"/>
          <w:left w:val="nil"/>
          <w:bottom w:val="nil"/>
          <w:right w:val="nil"/>
          <w:between w:val="nil"/>
        </w:pBdr>
        <w:spacing w:after="120"/>
      </w:pPr>
      <w:r>
        <w:rPr>
          <w:b/>
          <w:color w:val="1B1C1D"/>
        </w:rPr>
        <w:t>Ensemble Methods:</w:t>
      </w:r>
      <w:r>
        <w:rPr>
          <w:color w:val="1B1C1D"/>
        </w:rPr>
        <w:t xml:space="preserve"> Creating an ensemble of different models can improve prediction accuracy.</w:t>
      </w:r>
    </w:p>
    <w:p w14:paraId="00000029" w14:textId="77777777" w:rsidR="00BB4855" w:rsidRDefault="00000000">
      <w:pPr>
        <w:pBdr>
          <w:top w:val="nil"/>
          <w:left w:val="nil"/>
          <w:bottom w:val="nil"/>
          <w:right w:val="nil"/>
          <w:between w:val="nil"/>
        </w:pBdr>
        <w:spacing w:before="240" w:after="120"/>
        <w:rPr>
          <w:b/>
          <w:color w:val="1B1C1D"/>
        </w:rPr>
      </w:pPr>
      <w:r>
        <w:rPr>
          <w:b/>
          <w:color w:val="1B1C1D"/>
        </w:rPr>
        <w:t>6. Deployment and Scalability: From Local Prediction to Regional Impact:</w:t>
      </w:r>
    </w:p>
    <w:p w14:paraId="0000002A" w14:textId="77777777" w:rsidR="00BB4855" w:rsidRDefault="00000000">
      <w:pPr>
        <w:numPr>
          <w:ilvl w:val="0"/>
          <w:numId w:val="9"/>
        </w:numPr>
        <w:pBdr>
          <w:top w:val="nil"/>
          <w:left w:val="nil"/>
          <w:bottom w:val="nil"/>
          <w:right w:val="nil"/>
          <w:between w:val="nil"/>
        </w:pBdr>
        <w:spacing w:before="120"/>
      </w:pPr>
      <w:r>
        <w:rPr>
          <w:b/>
          <w:color w:val="1B1C1D"/>
        </w:rPr>
        <w:lastRenderedPageBreak/>
        <w:t>Cloud Deployment:</w:t>
      </w:r>
      <w:r>
        <w:rPr>
          <w:color w:val="1B1C1D"/>
        </w:rPr>
        <w:t xml:space="preserve"> Deploying the prediction system on a cloud platform can enhance its scalability and availability.</w:t>
      </w:r>
    </w:p>
    <w:p w14:paraId="0000002B" w14:textId="77777777" w:rsidR="00BB4855" w:rsidRDefault="00000000">
      <w:pPr>
        <w:numPr>
          <w:ilvl w:val="0"/>
          <w:numId w:val="9"/>
        </w:numPr>
        <w:pBdr>
          <w:top w:val="nil"/>
          <w:left w:val="nil"/>
          <w:bottom w:val="nil"/>
          <w:right w:val="nil"/>
          <w:between w:val="nil"/>
        </w:pBdr>
      </w:pPr>
      <w:r>
        <w:rPr>
          <w:b/>
          <w:color w:val="1B1C1D"/>
        </w:rPr>
        <w:t>API Integration:</w:t>
      </w:r>
      <w:r>
        <w:rPr>
          <w:color w:val="1B1C1D"/>
        </w:rPr>
        <w:t xml:space="preserve"> Developing an API for accessing the prediction results can enable integration with other energy management systems.</w:t>
      </w:r>
    </w:p>
    <w:p w14:paraId="0000002C" w14:textId="77777777" w:rsidR="00BB4855" w:rsidRDefault="00000000">
      <w:pPr>
        <w:numPr>
          <w:ilvl w:val="0"/>
          <w:numId w:val="9"/>
        </w:numPr>
        <w:pBdr>
          <w:top w:val="nil"/>
          <w:left w:val="nil"/>
          <w:bottom w:val="nil"/>
          <w:right w:val="nil"/>
          <w:between w:val="nil"/>
        </w:pBdr>
      </w:pPr>
      <w:r>
        <w:rPr>
          <w:b/>
          <w:color w:val="1B1C1D"/>
        </w:rPr>
        <w:t>Regional Expansion:</w:t>
      </w:r>
      <w:r>
        <w:rPr>
          <w:color w:val="1B1C1D"/>
        </w:rPr>
        <w:t xml:space="preserve"> The system can be expanded to other regions with similar climatic conditions.</w:t>
      </w:r>
    </w:p>
    <w:p w14:paraId="0000002D" w14:textId="77777777" w:rsidR="00BB4855" w:rsidRDefault="00000000">
      <w:pPr>
        <w:numPr>
          <w:ilvl w:val="0"/>
          <w:numId w:val="9"/>
        </w:numPr>
        <w:pBdr>
          <w:top w:val="nil"/>
          <w:left w:val="nil"/>
          <w:bottom w:val="nil"/>
          <w:right w:val="nil"/>
          <w:between w:val="nil"/>
        </w:pBdr>
        <w:spacing w:after="120"/>
      </w:pPr>
      <w:r>
        <w:rPr>
          <w:b/>
          <w:color w:val="1B1C1D"/>
        </w:rPr>
        <w:t>Grid Integration:</w:t>
      </w:r>
      <w:r>
        <w:rPr>
          <w:color w:val="1B1C1D"/>
        </w:rPr>
        <w:t xml:space="preserve"> Integrating the prediction system with the electricity grid can enable better management of solar power resources.</w:t>
      </w:r>
    </w:p>
    <w:p w14:paraId="0000002E" w14:textId="77777777" w:rsidR="00BB4855" w:rsidRDefault="00000000">
      <w:pPr>
        <w:pBdr>
          <w:top w:val="nil"/>
          <w:left w:val="nil"/>
          <w:bottom w:val="nil"/>
          <w:right w:val="nil"/>
          <w:between w:val="nil"/>
        </w:pBdr>
        <w:spacing w:before="240" w:after="240"/>
        <w:rPr>
          <w:b/>
          <w:color w:val="1B1C1D"/>
        </w:rPr>
      </w:pPr>
      <w:r>
        <w:rPr>
          <w:b/>
          <w:color w:val="1B1C1D"/>
        </w:rPr>
        <w:t>Conclusion:</w:t>
      </w:r>
    </w:p>
    <w:p w14:paraId="0000002F" w14:textId="77777777" w:rsidR="00BB4855" w:rsidRDefault="00000000">
      <w:pPr>
        <w:pBdr>
          <w:top w:val="nil"/>
          <w:left w:val="nil"/>
          <w:bottom w:val="nil"/>
          <w:right w:val="nil"/>
          <w:between w:val="nil"/>
        </w:pBdr>
        <w:spacing w:after="240"/>
        <w:rPr>
          <w:color w:val="1B1C1D"/>
        </w:rPr>
      </w:pPr>
      <w:r>
        <w:rPr>
          <w:color w:val="1B1C1D"/>
        </w:rPr>
        <w:t>This expanded document provides a more in-depth analysis of the solar power prediction system for Erode. By delving into the nuances of the machine learning algorithms, data preprocessing techniques, and deployment strategy, we have highlighted the key aspects of building a robust and reliable prediction system. The focus on location specificity and continuous improvement ensures that the system provides accurate and timely predictions, contributing to the sustainable energy goals of Erode and its surrounding regions. As technology advances and data availability increases, the accuracy and scope of solar power prediction systems will continue to improve, playing a vital role in the transition to a cleaner and more sustainable energy future.</w:t>
      </w:r>
    </w:p>
    <w:sectPr w:rsidR="00BB4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706"/>
    <w:multiLevelType w:val="multilevel"/>
    <w:tmpl w:val="235CFD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7D165D1"/>
    <w:multiLevelType w:val="multilevel"/>
    <w:tmpl w:val="9FF618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D2C580A"/>
    <w:multiLevelType w:val="multilevel"/>
    <w:tmpl w:val="A61AA7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A050F52"/>
    <w:multiLevelType w:val="multilevel"/>
    <w:tmpl w:val="BC8E06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A4F5B43"/>
    <w:multiLevelType w:val="multilevel"/>
    <w:tmpl w:val="B85297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E8F4C40"/>
    <w:multiLevelType w:val="multilevel"/>
    <w:tmpl w:val="FAF071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23133C"/>
    <w:multiLevelType w:val="multilevel"/>
    <w:tmpl w:val="3A648A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FA72659"/>
    <w:multiLevelType w:val="multilevel"/>
    <w:tmpl w:val="D7D460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CE952CB"/>
    <w:multiLevelType w:val="multilevel"/>
    <w:tmpl w:val="0D5CD3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55654618">
    <w:abstractNumId w:val="4"/>
  </w:num>
  <w:num w:numId="2" w16cid:durableId="2030985569">
    <w:abstractNumId w:val="5"/>
  </w:num>
  <w:num w:numId="3" w16cid:durableId="2009625699">
    <w:abstractNumId w:val="8"/>
  </w:num>
  <w:num w:numId="4" w16cid:durableId="265305933">
    <w:abstractNumId w:val="7"/>
  </w:num>
  <w:num w:numId="5" w16cid:durableId="1319575224">
    <w:abstractNumId w:val="3"/>
  </w:num>
  <w:num w:numId="6" w16cid:durableId="1961185008">
    <w:abstractNumId w:val="0"/>
  </w:num>
  <w:num w:numId="7" w16cid:durableId="300037972">
    <w:abstractNumId w:val="2"/>
  </w:num>
  <w:num w:numId="8" w16cid:durableId="881987499">
    <w:abstractNumId w:val="1"/>
  </w:num>
  <w:num w:numId="9" w16cid:durableId="2012905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855"/>
    <w:rsid w:val="008939C1"/>
    <w:rsid w:val="00B635F6"/>
    <w:rsid w:val="00BB48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0CA8"/>
  <w15:docId w15:val="{B073EC2E-B2BF-4F6B-AB08-B956775A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Prabu M</cp:lastModifiedBy>
  <cp:revision>2</cp:revision>
  <dcterms:created xsi:type="dcterms:W3CDTF">2025-02-28T08:54:00Z</dcterms:created>
  <dcterms:modified xsi:type="dcterms:W3CDTF">2025-02-28T08:56:00Z</dcterms:modified>
</cp:coreProperties>
</file>