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otfk27cqi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Business Requirements Document (BRD) – Prabu Digital Profile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842d4l3jo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Current Business Problems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Recruiters struggle with outdated resumes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– Candidates send multiple versions, creating inefficiencies.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Resume navigation is unstructured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– Traditional PDFs don’t allow recruiters to jump between key sections.</w:t>
        <w:br w:type="textWrapping"/>
        <w:t xml:space="preserve"> 3️⃣ </w:t>
      </w:r>
      <w:r w:rsidDel="00000000" w:rsidR="00000000" w:rsidRPr="00000000">
        <w:rPr>
          <w:b w:val="1"/>
          <w:rtl w:val="0"/>
        </w:rPr>
        <w:t xml:space="preserve">Lack of real-time profile updates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– Recruiters manually request the latest information.</w:t>
        <w:br w:type="textWrapping"/>
        <w:t xml:space="preserve"> 4️⃣ </w:t>
      </w:r>
      <w:r w:rsidDel="00000000" w:rsidR="00000000" w:rsidRPr="00000000">
        <w:rPr>
          <w:b w:val="1"/>
          <w:rtl w:val="0"/>
        </w:rPr>
        <w:t xml:space="preserve">No embedded insights on candidate skills</w:t>
      </w:r>
      <w:r w:rsidDel="00000000" w:rsidR="00000000" w:rsidRPr="00000000">
        <w:rPr>
          <w:rtl w:val="0"/>
        </w:rPr>
        <w:t xml:space="preserve"> – Static resumes fail to provide analytics on career progression.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zuf3wax9t7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Proposed Solutions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Real-time interactive digital profile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Ensures recruiters always access the latest information.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Role-based navigation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Direct buttons for Education, Certifications, Projects, Experience.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One-click profile sharing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Eliminates email attachments for quick recruiter communication.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Embedded Power BI analytics</w:t>
      </w:r>
      <w:r w:rsidDel="00000000" w:rsidR="00000000" w:rsidRPr="00000000">
        <w:rPr>
          <w:rtl w:val="0"/>
        </w:rPr>
        <w:t xml:space="preserve"> – Provides recruiter engagement insights.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l0z34tnsh5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Systems Impacted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Management System</w:t>
      </w:r>
      <w:r w:rsidDel="00000000" w:rsidR="00000000" w:rsidRPr="00000000">
        <w:rPr>
          <w:rtl w:val="0"/>
        </w:rPr>
        <w:t xml:space="preserve"> – Stores candidate details dynamically.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 Integration</w:t>
      </w:r>
      <w:r w:rsidDel="00000000" w:rsidR="00000000" w:rsidRPr="00000000">
        <w:rPr>
          <w:rtl w:val="0"/>
        </w:rPr>
        <w:t xml:space="preserve"> – Tracks recruiter interactions.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UI (Dashboard)</w:t>
      </w:r>
      <w:r w:rsidDel="00000000" w:rsidR="00000000" w:rsidRPr="00000000">
        <w:rPr>
          <w:rtl w:val="0"/>
        </w:rPr>
        <w:t xml:space="preserve"> – Displays structured profile views.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&amp; API Services</w:t>
      </w:r>
      <w:r w:rsidDel="00000000" w:rsidR="00000000" w:rsidRPr="00000000">
        <w:rPr>
          <w:rtl w:val="0"/>
        </w:rPr>
        <w:t xml:space="preserve"> – Ensures seamless updates.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6rvzt93o5f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Assumptions and Dependencies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Candidates maintain accurate and updated information in their profiles.</w:t>
        <w:br w:type="textWrapping"/>
        <w:t xml:space="preserve"> ✔ Recruiters adopt </w:t>
      </w:r>
      <w:r w:rsidDel="00000000" w:rsidR="00000000" w:rsidRPr="00000000">
        <w:rPr>
          <w:b w:val="1"/>
          <w:rtl w:val="0"/>
        </w:rPr>
        <w:t xml:space="preserve">role-based navigation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efficient screening.</w:t>
        <w:br w:type="textWrapping"/>
        <w:t xml:space="preserve"> ✔ System securely stores credentials and complies with data protection regulations.</w:t>
        <w:br w:type="textWrapping"/>
        <w:t xml:space="preserve"> ✔ API connections enable </w:t>
      </w:r>
      <w:r w:rsidDel="00000000" w:rsidR="00000000" w:rsidRPr="00000000">
        <w:rPr>
          <w:b w:val="1"/>
          <w:rtl w:val="0"/>
        </w:rPr>
        <w:t xml:space="preserve">Power BI dashboards</w:t>
      </w:r>
      <w:r w:rsidDel="00000000" w:rsidR="00000000" w:rsidRPr="00000000">
        <w:rPr>
          <w:rtl w:val="0"/>
        </w:rPr>
        <w:t xml:space="preserve"> to visualize recruiter engagement.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gu52iv1t75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Business Requirements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Recruiters must access candidate profiles via a </w:t>
      </w:r>
      <w:r w:rsidDel="00000000" w:rsidR="00000000" w:rsidRPr="00000000">
        <w:rPr>
          <w:b w:val="1"/>
          <w:rtl w:val="0"/>
        </w:rPr>
        <w:t xml:space="preserve">single sharable link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without downloading PDFs.</w:t>
        <w:br w:type="textWrapping"/>
        <w:t xml:space="preserve"> ✔ Candidates should update their profiles dynamically, ensuring </w:t>
      </w:r>
      <w:r w:rsidDel="00000000" w:rsidR="00000000" w:rsidRPr="00000000">
        <w:rPr>
          <w:b w:val="1"/>
          <w:rtl w:val="0"/>
        </w:rPr>
        <w:t xml:space="preserve">real-time recruiter visibility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Interactive </w:t>
      </w:r>
      <w:r w:rsidDel="00000000" w:rsidR="00000000" w:rsidRPr="00000000">
        <w:rPr>
          <w:b w:val="1"/>
          <w:rtl w:val="0"/>
        </w:rPr>
        <w:t xml:space="preserve">role-based navigation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must allow recruiters to jump between sections efficiently.</w:t>
        <w:br w:type="textWrapping"/>
        <w:t xml:space="preserve"> ✔ The system must </w:t>
      </w:r>
      <w:r w:rsidDel="00000000" w:rsidR="00000000" w:rsidRPr="00000000">
        <w:rPr>
          <w:b w:val="1"/>
          <w:rtl w:val="0"/>
        </w:rPr>
        <w:t xml:space="preserve">track recruiter engagement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Power BI analytics dashboards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