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CARBON MARKETS HQ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number of Credits issued in 2021 where the mean of issuance 653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291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Maximum number of Credits issued in 2020 where the mean of retirement  935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2402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5 Project Types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808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countries by Projects Developed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44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Project Developers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914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