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A86D8" w14:textId="77777777" w:rsidR="000A3703" w:rsidRPr="000A3703" w:rsidRDefault="000A3703" w:rsidP="000A37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A3703">
        <w:rPr>
          <w:rFonts w:ascii="Times New Roman" w:hAnsi="Times New Roman" w:cs="Times New Roman"/>
          <w:b/>
          <w:bCs/>
          <w:sz w:val="32"/>
          <w:szCs w:val="32"/>
        </w:rPr>
        <w:t>Process Flow Diagram for E-commerce Application</w:t>
      </w:r>
    </w:p>
    <w:p w14:paraId="16BF6402" w14:textId="4CD0BB31" w:rsidR="000A3703" w:rsidRPr="000A3703" w:rsidRDefault="000A3703" w:rsidP="000A3703">
      <w:pPr>
        <w:rPr>
          <w:rFonts w:ascii="Times New Roman" w:hAnsi="Times New Roman" w:cs="Times New Roman"/>
        </w:rPr>
      </w:pPr>
      <w:r w:rsidRPr="000A3703">
        <w:rPr>
          <w:rFonts w:ascii="Times New Roman" w:hAnsi="Times New Roman" w:cs="Times New Roman"/>
          <w:sz w:val="24"/>
          <w:szCs w:val="24"/>
        </w:rPr>
        <w:t xml:space="preserve">This diagram </w:t>
      </w:r>
      <w:r w:rsidRPr="000A3703">
        <w:rPr>
          <w:rFonts w:ascii="Times New Roman" w:hAnsi="Times New Roman" w:cs="Times New Roman"/>
          <w:sz w:val="24"/>
          <w:szCs w:val="24"/>
        </w:rPr>
        <w:t>shows</w:t>
      </w:r>
      <w:r w:rsidRPr="000A3703">
        <w:rPr>
          <w:rFonts w:ascii="Times New Roman" w:hAnsi="Times New Roman" w:cs="Times New Roman"/>
          <w:sz w:val="24"/>
          <w:szCs w:val="24"/>
        </w:rPr>
        <w:t xml:space="preserve"> the core stages involved in an E-commerce application, showcasing the customer journey from registration to order </w:t>
      </w:r>
      <w:r w:rsidR="00162F5E" w:rsidRPr="000A3703">
        <w:rPr>
          <w:rFonts w:ascii="Times New Roman" w:hAnsi="Times New Roman" w:cs="Times New Roman"/>
          <w:sz w:val="24"/>
          <w:szCs w:val="24"/>
        </w:rPr>
        <w:t>fulfilment</w:t>
      </w:r>
      <w:r w:rsidRPr="000A3703">
        <w:rPr>
          <w:rFonts w:ascii="Times New Roman" w:hAnsi="Times New Roman" w:cs="Times New Roman"/>
          <w:sz w:val="24"/>
          <w:szCs w:val="24"/>
        </w:rPr>
        <w:t>. Each step in the process is represented with clear decision points and actions to ensure a smooth experience for the user</w:t>
      </w:r>
      <w:r w:rsidRPr="000A3703">
        <w:rPr>
          <w:rFonts w:ascii="Times New Roman" w:hAnsi="Times New Roman" w:cs="Times New Roman"/>
        </w:rPr>
        <w:t>.</w:t>
      </w:r>
    </w:p>
    <w:p w14:paraId="476C7060" w14:textId="77777777" w:rsidR="000A3703" w:rsidRPr="000A3703" w:rsidRDefault="000A3703" w:rsidP="000A370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A3703">
        <w:rPr>
          <w:rFonts w:ascii="Times New Roman" w:hAnsi="Times New Roman" w:cs="Times New Roman"/>
          <w:b/>
          <w:bCs/>
          <w:sz w:val="26"/>
          <w:szCs w:val="26"/>
        </w:rPr>
        <w:t>Key Stages in the Process Flow:</w:t>
      </w:r>
    </w:p>
    <w:p w14:paraId="261FEFF0" w14:textId="77777777" w:rsidR="000A3703" w:rsidRPr="000A3703" w:rsidRDefault="000A3703" w:rsidP="000A370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3703">
        <w:rPr>
          <w:rFonts w:ascii="Times New Roman" w:hAnsi="Times New Roman" w:cs="Times New Roman"/>
          <w:b/>
          <w:bCs/>
          <w:sz w:val="24"/>
          <w:szCs w:val="24"/>
        </w:rPr>
        <w:t>User Registration/Login:</w:t>
      </w:r>
    </w:p>
    <w:p w14:paraId="32449498" w14:textId="1273C679" w:rsidR="000A3703" w:rsidRPr="000A3703" w:rsidRDefault="000A3703" w:rsidP="000A370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3703">
        <w:rPr>
          <w:rFonts w:ascii="Times New Roman" w:hAnsi="Times New Roman" w:cs="Times New Roman"/>
          <w:sz w:val="24"/>
          <w:szCs w:val="24"/>
        </w:rPr>
        <w:t>Customers either sign up for an account or log in to their existing profile to access the platform</w:t>
      </w:r>
    </w:p>
    <w:p w14:paraId="0C054CDC" w14:textId="77777777" w:rsidR="000A3703" w:rsidRPr="000A3703" w:rsidRDefault="000A3703" w:rsidP="000A370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3703">
        <w:rPr>
          <w:rFonts w:ascii="Times New Roman" w:hAnsi="Times New Roman" w:cs="Times New Roman"/>
          <w:b/>
          <w:bCs/>
          <w:sz w:val="24"/>
          <w:szCs w:val="24"/>
        </w:rPr>
        <w:t>Product Browsing:</w:t>
      </w:r>
    </w:p>
    <w:p w14:paraId="42624BE5" w14:textId="7E91CB99" w:rsidR="000A3703" w:rsidRPr="000A3703" w:rsidRDefault="000A3703" w:rsidP="000A370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3703">
        <w:rPr>
          <w:rFonts w:ascii="Times New Roman" w:hAnsi="Times New Roman" w:cs="Times New Roman"/>
          <w:sz w:val="24"/>
          <w:szCs w:val="24"/>
        </w:rPr>
        <w:t>After login, customers can browse various product categories and apply filters to refine their search</w:t>
      </w:r>
    </w:p>
    <w:p w14:paraId="50065DF7" w14:textId="77777777" w:rsidR="000A3703" w:rsidRPr="000A3703" w:rsidRDefault="000A3703" w:rsidP="000A370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3703">
        <w:rPr>
          <w:rFonts w:ascii="Times New Roman" w:hAnsi="Times New Roman" w:cs="Times New Roman"/>
          <w:b/>
          <w:bCs/>
          <w:sz w:val="24"/>
          <w:szCs w:val="24"/>
        </w:rPr>
        <w:t>Product Selection:</w:t>
      </w:r>
    </w:p>
    <w:p w14:paraId="1F4FBB67" w14:textId="3A3C9CE6" w:rsidR="000A3703" w:rsidRPr="000A3703" w:rsidRDefault="000A3703" w:rsidP="000A370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3703">
        <w:rPr>
          <w:rFonts w:ascii="Times New Roman" w:hAnsi="Times New Roman" w:cs="Times New Roman"/>
          <w:sz w:val="24"/>
          <w:szCs w:val="24"/>
        </w:rPr>
        <w:t>Users can select products, view detailed descriptions, and compare items before deciding to purchase</w:t>
      </w:r>
    </w:p>
    <w:p w14:paraId="50D51CC2" w14:textId="77777777" w:rsidR="000A3703" w:rsidRPr="000A3703" w:rsidRDefault="000A3703" w:rsidP="000A370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3703">
        <w:rPr>
          <w:rFonts w:ascii="Times New Roman" w:hAnsi="Times New Roman" w:cs="Times New Roman"/>
          <w:b/>
          <w:bCs/>
          <w:sz w:val="24"/>
          <w:szCs w:val="24"/>
        </w:rPr>
        <w:t>Adding to Cart:</w:t>
      </w:r>
    </w:p>
    <w:p w14:paraId="1ABD1D1D" w14:textId="425C082F" w:rsidR="000A3703" w:rsidRPr="000A3703" w:rsidRDefault="000A3703" w:rsidP="000A370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3703">
        <w:rPr>
          <w:rFonts w:ascii="Times New Roman" w:hAnsi="Times New Roman" w:cs="Times New Roman"/>
          <w:sz w:val="24"/>
          <w:szCs w:val="24"/>
        </w:rPr>
        <w:t>Once a product is selected, customers add it to their shopping cart for checkout</w:t>
      </w:r>
    </w:p>
    <w:p w14:paraId="6412A4D2" w14:textId="5FB2CABD" w:rsidR="000A3703" w:rsidRPr="000A3703" w:rsidRDefault="000A3703" w:rsidP="000A370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3703">
        <w:rPr>
          <w:rFonts w:ascii="Times New Roman" w:hAnsi="Times New Roman" w:cs="Times New Roman"/>
          <w:sz w:val="24"/>
          <w:szCs w:val="24"/>
        </w:rPr>
        <w:t>Option to continue shopping or proceed to checkout</w:t>
      </w:r>
    </w:p>
    <w:p w14:paraId="3A49EA79" w14:textId="77777777" w:rsidR="000A3703" w:rsidRPr="000A3703" w:rsidRDefault="000A3703" w:rsidP="000A370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3703">
        <w:rPr>
          <w:rFonts w:ascii="Times New Roman" w:hAnsi="Times New Roman" w:cs="Times New Roman"/>
          <w:b/>
          <w:bCs/>
          <w:sz w:val="24"/>
          <w:szCs w:val="24"/>
        </w:rPr>
        <w:t>Checkout and Payment:</w:t>
      </w:r>
    </w:p>
    <w:p w14:paraId="40B50A29" w14:textId="6918A26E" w:rsidR="000A3703" w:rsidRPr="000A3703" w:rsidRDefault="000A3703" w:rsidP="000A370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3703">
        <w:rPr>
          <w:rFonts w:ascii="Times New Roman" w:hAnsi="Times New Roman" w:cs="Times New Roman"/>
          <w:sz w:val="24"/>
          <w:szCs w:val="24"/>
        </w:rPr>
        <w:t>Customers review their cart, select delivery options, and provide shipping information</w:t>
      </w:r>
    </w:p>
    <w:p w14:paraId="7C539770" w14:textId="711C33C5" w:rsidR="000A3703" w:rsidRPr="000A3703" w:rsidRDefault="000A3703" w:rsidP="000A370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3703">
        <w:rPr>
          <w:rFonts w:ascii="Times New Roman" w:hAnsi="Times New Roman" w:cs="Times New Roman"/>
          <w:sz w:val="24"/>
          <w:szCs w:val="24"/>
        </w:rPr>
        <w:t>The system redirects them to the payment gateway where they can choose the payment method and complete the transaction</w:t>
      </w:r>
    </w:p>
    <w:p w14:paraId="2DE5AE02" w14:textId="61FAF64A" w:rsidR="000A3703" w:rsidRPr="000A3703" w:rsidRDefault="000A3703" w:rsidP="000A370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3703">
        <w:rPr>
          <w:rFonts w:ascii="Times New Roman" w:hAnsi="Times New Roman" w:cs="Times New Roman"/>
          <w:sz w:val="24"/>
          <w:szCs w:val="24"/>
        </w:rPr>
        <w:t>Decision point: Payment success or failure</w:t>
      </w:r>
    </w:p>
    <w:p w14:paraId="5F514230" w14:textId="77777777" w:rsidR="000A3703" w:rsidRPr="000A3703" w:rsidRDefault="000A3703" w:rsidP="000A370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3703">
        <w:rPr>
          <w:rFonts w:ascii="Times New Roman" w:hAnsi="Times New Roman" w:cs="Times New Roman"/>
          <w:b/>
          <w:bCs/>
          <w:sz w:val="24"/>
          <w:szCs w:val="24"/>
        </w:rPr>
        <w:t>Order Confirmation:</w:t>
      </w:r>
    </w:p>
    <w:p w14:paraId="4B6525DF" w14:textId="77777777" w:rsidR="000A3703" w:rsidRPr="000A3703" w:rsidRDefault="000A3703" w:rsidP="000A370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3703">
        <w:rPr>
          <w:rFonts w:ascii="Times New Roman" w:hAnsi="Times New Roman" w:cs="Times New Roman"/>
          <w:sz w:val="24"/>
          <w:szCs w:val="24"/>
        </w:rPr>
        <w:t>After successful payment, the system generates an order confirmation and sends an email or SMS notification to the customer.</w:t>
      </w:r>
    </w:p>
    <w:p w14:paraId="026AAE36" w14:textId="77777777" w:rsidR="000A3703" w:rsidRPr="000A3703" w:rsidRDefault="000A3703" w:rsidP="000A370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3703">
        <w:rPr>
          <w:rFonts w:ascii="Times New Roman" w:hAnsi="Times New Roman" w:cs="Times New Roman"/>
          <w:b/>
          <w:bCs/>
          <w:sz w:val="24"/>
          <w:szCs w:val="24"/>
        </w:rPr>
        <w:t>Shipment and Delivery Tracking:</w:t>
      </w:r>
    </w:p>
    <w:p w14:paraId="51AA0B0F" w14:textId="41D8CD39" w:rsidR="000A3703" w:rsidRPr="000A3703" w:rsidRDefault="000A3703" w:rsidP="000A370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3703">
        <w:rPr>
          <w:rFonts w:ascii="Times New Roman" w:hAnsi="Times New Roman" w:cs="Times New Roman"/>
          <w:sz w:val="24"/>
          <w:szCs w:val="24"/>
        </w:rPr>
        <w:t>Customers can track the status of their shipment through the app or website</w:t>
      </w:r>
    </w:p>
    <w:p w14:paraId="03771632" w14:textId="73C75A1C" w:rsidR="000A3703" w:rsidRPr="000A3703" w:rsidRDefault="000A3703" w:rsidP="000A370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3703">
        <w:rPr>
          <w:rFonts w:ascii="Times New Roman" w:hAnsi="Times New Roman" w:cs="Times New Roman"/>
          <w:sz w:val="24"/>
          <w:szCs w:val="24"/>
        </w:rPr>
        <w:t>Decision point: Delivered or pending</w:t>
      </w:r>
    </w:p>
    <w:p w14:paraId="0A9B3B2F" w14:textId="77777777" w:rsidR="000A3703" w:rsidRPr="000A3703" w:rsidRDefault="000A3703" w:rsidP="000A370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3703">
        <w:rPr>
          <w:rFonts w:ascii="Times New Roman" w:hAnsi="Times New Roman" w:cs="Times New Roman"/>
          <w:b/>
          <w:bCs/>
          <w:sz w:val="24"/>
          <w:szCs w:val="24"/>
        </w:rPr>
        <w:t>Post-Delivery Services:</w:t>
      </w:r>
    </w:p>
    <w:p w14:paraId="6026810C" w14:textId="0B815F32" w:rsidR="000A3703" w:rsidRPr="000A3703" w:rsidRDefault="000A3703" w:rsidP="000A370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3703">
        <w:rPr>
          <w:rFonts w:ascii="Times New Roman" w:hAnsi="Times New Roman" w:cs="Times New Roman"/>
          <w:sz w:val="24"/>
          <w:szCs w:val="24"/>
        </w:rPr>
        <w:t>The customer can leave feedback or initiate a return/refund process in case of dissatisfaction</w:t>
      </w:r>
    </w:p>
    <w:p w14:paraId="4B4B961B" w14:textId="6CFE6F2F" w:rsidR="000A3703" w:rsidRPr="000A3703" w:rsidRDefault="000A37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3703">
        <w:rPr>
          <w:rFonts w:ascii="Times New Roman" w:hAnsi="Times New Roman" w:cs="Times New Roman"/>
          <w:b/>
          <w:bCs/>
          <w:sz w:val="28"/>
          <w:szCs w:val="28"/>
        </w:rPr>
        <w:t>Diagram Link</w:t>
      </w:r>
    </w:p>
    <w:p w14:paraId="1362D47C" w14:textId="06AC73B9" w:rsidR="000A3703" w:rsidRPr="000A3703" w:rsidRDefault="000A3703">
      <w:pPr>
        <w:rPr>
          <w:rFonts w:ascii="Times New Roman" w:hAnsi="Times New Roman" w:cs="Times New Roman"/>
        </w:rPr>
      </w:pPr>
      <w:hyperlink r:id="rId5" w:history="1">
        <w:r w:rsidRPr="000A3703">
          <w:rPr>
            <w:rStyle w:val="Hyperlink"/>
            <w:rFonts w:ascii="Times New Roman" w:hAnsi="Times New Roman" w:cs="Times New Roman"/>
          </w:rPr>
          <w:t>Process flow diagram of Ecommerce</w:t>
        </w:r>
      </w:hyperlink>
    </w:p>
    <w:p w14:paraId="5EE4044B" w14:textId="77777777" w:rsidR="000A3703" w:rsidRPr="000A3703" w:rsidRDefault="000A3703" w:rsidP="000A3703">
      <w:pPr>
        <w:rPr>
          <w:rFonts w:ascii="Times New Roman" w:hAnsi="Times New Roman" w:cs="Times New Roman"/>
          <w:b/>
          <w:bCs/>
        </w:rPr>
      </w:pPr>
      <w:r w:rsidRPr="000A3703">
        <w:rPr>
          <w:rFonts w:ascii="Times New Roman" w:hAnsi="Times New Roman" w:cs="Times New Roman"/>
          <w:b/>
          <w:bCs/>
          <w:sz w:val="26"/>
          <w:szCs w:val="26"/>
        </w:rPr>
        <w:t>Conclusion</w:t>
      </w:r>
      <w:r w:rsidRPr="000A3703">
        <w:rPr>
          <w:rFonts w:ascii="Times New Roman" w:hAnsi="Times New Roman" w:cs="Times New Roman"/>
          <w:b/>
          <w:bCs/>
        </w:rPr>
        <w:t>:</w:t>
      </w:r>
    </w:p>
    <w:p w14:paraId="6C85A0A9" w14:textId="20E02F7D" w:rsidR="000A3703" w:rsidRPr="000A3703" w:rsidRDefault="000A3703" w:rsidP="000A3703">
      <w:pPr>
        <w:rPr>
          <w:rFonts w:ascii="Times New Roman" w:hAnsi="Times New Roman" w:cs="Times New Roman"/>
          <w:sz w:val="24"/>
          <w:szCs w:val="24"/>
        </w:rPr>
      </w:pPr>
      <w:r w:rsidRPr="000A3703">
        <w:rPr>
          <w:rFonts w:ascii="Times New Roman" w:hAnsi="Times New Roman" w:cs="Times New Roman"/>
          <w:sz w:val="24"/>
          <w:szCs w:val="24"/>
        </w:rPr>
        <w:t>This process flow aims to streamline the customer experience and ensure operational efficiency at each stage, providing insights into the E-commerce platform’s usability and functionality</w:t>
      </w:r>
    </w:p>
    <w:p w14:paraId="7783A8BE" w14:textId="77777777" w:rsidR="000A3703" w:rsidRPr="000A3703" w:rsidRDefault="000A3703">
      <w:pPr>
        <w:rPr>
          <w:rFonts w:ascii="Times New Roman" w:hAnsi="Times New Roman" w:cs="Times New Roman"/>
        </w:rPr>
      </w:pPr>
    </w:p>
    <w:sectPr w:rsidR="000A3703" w:rsidRPr="000A3703" w:rsidSect="008A538C">
      <w:pgSz w:w="11906" w:h="16838"/>
      <w:pgMar w:top="720" w:right="720" w:bottom="720" w:left="72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E5F04"/>
    <w:multiLevelType w:val="multilevel"/>
    <w:tmpl w:val="D10C5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3956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8C"/>
    <w:rsid w:val="000A3703"/>
    <w:rsid w:val="00162F5E"/>
    <w:rsid w:val="00562731"/>
    <w:rsid w:val="0081739B"/>
    <w:rsid w:val="008A538C"/>
    <w:rsid w:val="00AE0E2A"/>
    <w:rsid w:val="00C95021"/>
    <w:rsid w:val="00D0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09AF1"/>
  <w15:chartTrackingRefBased/>
  <w15:docId w15:val="{0D50D2BA-21B1-4A6D-A0B6-FA107CF8B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8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ucid.app/lucidchart/aa564425-46e8-4681-9ae5-0a75d9a0c036/edit?invitationId=inv_79e64024-edf0-4716-9f3d-02376cee9f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296</Words>
  <Characters>1632</Characters>
  <Application>Microsoft Office Word</Application>
  <DocSecurity>0</DocSecurity>
  <Lines>37</Lines>
  <Paragraphs>33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KUMARI</dc:creator>
  <cp:keywords/>
  <dc:description/>
  <cp:lastModifiedBy>PRACHI KUMARI</cp:lastModifiedBy>
  <cp:revision>3</cp:revision>
  <dcterms:created xsi:type="dcterms:W3CDTF">2024-09-22T18:12:00Z</dcterms:created>
  <dcterms:modified xsi:type="dcterms:W3CDTF">2024-09-22T18:25:00Z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e50b7b04-d81e-43b1-ab5c-807ac6fa1ad1</vt:lpwstr>
  </property>
</Properties>
</file>