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96C7C" w14:textId="77777777" w:rsidR="00591743" w:rsidRDefault="00BD160C" w:rsidP="00812574">
      <w:pPr>
        <w:spacing w:before="61"/>
        <w:ind w:left="3151" w:right="3151"/>
        <w:jc w:val="center"/>
        <w:rPr>
          <w:b/>
          <w:bCs/>
          <w:sz w:val="36"/>
          <w:szCs w:val="36"/>
        </w:rPr>
      </w:pPr>
      <w:r w:rsidRPr="1C369B58">
        <w:rPr>
          <w:b/>
          <w:bCs/>
          <w:spacing w:val="-10"/>
          <w:sz w:val="36"/>
          <w:szCs w:val="36"/>
        </w:rPr>
        <w:t>A</w:t>
      </w:r>
    </w:p>
    <w:p w14:paraId="27439ED3" w14:textId="77777777" w:rsidR="00591743" w:rsidRDefault="00BD160C">
      <w:pPr>
        <w:spacing w:before="367" w:line="453" w:lineRule="auto"/>
        <w:ind w:left="3151" w:right="3150"/>
        <w:jc w:val="center"/>
        <w:rPr>
          <w:b/>
          <w:sz w:val="36"/>
        </w:rPr>
      </w:pPr>
      <w:r>
        <w:rPr>
          <w:b/>
          <w:sz w:val="36"/>
        </w:rPr>
        <w:t>Seminar</w:t>
      </w:r>
      <w:r>
        <w:rPr>
          <w:b/>
          <w:spacing w:val="-23"/>
          <w:sz w:val="36"/>
        </w:rPr>
        <w:t xml:space="preserve"> </w:t>
      </w:r>
      <w:r>
        <w:rPr>
          <w:b/>
          <w:sz w:val="36"/>
        </w:rPr>
        <w:t xml:space="preserve">Report </w:t>
      </w:r>
      <w:r>
        <w:rPr>
          <w:b/>
          <w:spacing w:val="-6"/>
          <w:sz w:val="36"/>
        </w:rPr>
        <w:t>on</w:t>
      </w:r>
    </w:p>
    <w:p w14:paraId="6830CCF5" w14:textId="5EA769DF" w:rsidR="00591743" w:rsidRDefault="007F2D7F">
      <w:pPr>
        <w:spacing w:line="412" w:lineRule="exact"/>
        <w:ind w:left="900" w:right="900"/>
        <w:jc w:val="center"/>
        <w:rPr>
          <w:b/>
          <w:sz w:val="36"/>
        </w:rPr>
      </w:pPr>
      <w:r>
        <w:rPr>
          <w:b/>
          <w:sz w:val="36"/>
        </w:rPr>
        <w:t>“</w:t>
      </w:r>
      <w:r w:rsidR="00072EC2">
        <w:rPr>
          <w:b/>
          <w:sz w:val="36"/>
        </w:rPr>
        <w:t>Start-up India Initiative</w:t>
      </w:r>
      <w:r>
        <w:rPr>
          <w:b/>
          <w:spacing w:val="-2"/>
          <w:sz w:val="36"/>
        </w:rPr>
        <w:t>”</w:t>
      </w:r>
    </w:p>
    <w:p w14:paraId="14310CF8" w14:textId="00F3402F" w:rsidR="0935F914" w:rsidRPr="00176D6F" w:rsidRDefault="00BD160C" w:rsidP="00D94EEA">
      <w:pPr>
        <w:spacing w:before="367" w:line="499" w:lineRule="auto"/>
        <w:ind w:left="899" w:right="900"/>
        <w:jc w:val="center"/>
        <w:rPr>
          <w:b/>
          <w:bCs/>
          <w:sz w:val="24"/>
          <w:szCs w:val="24"/>
        </w:rPr>
      </w:pPr>
      <w:r w:rsidRPr="00176D6F">
        <w:rPr>
          <w:b/>
          <w:bCs/>
          <w:sz w:val="24"/>
          <w:szCs w:val="24"/>
        </w:rPr>
        <w:t>Submitted</w:t>
      </w:r>
      <w:r w:rsidRPr="00176D6F">
        <w:rPr>
          <w:b/>
          <w:bCs/>
          <w:spacing w:val="-4"/>
          <w:sz w:val="24"/>
          <w:szCs w:val="24"/>
        </w:rPr>
        <w:t xml:space="preserve"> </w:t>
      </w:r>
      <w:r w:rsidRPr="00176D6F">
        <w:rPr>
          <w:b/>
          <w:bCs/>
          <w:sz w:val="24"/>
          <w:szCs w:val="24"/>
        </w:rPr>
        <w:t>in</w:t>
      </w:r>
      <w:r w:rsidRPr="00176D6F">
        <w:rPr>
          <w:b/>
          <w:bCs/>
          <w:spacing w:val="-4"/>
          <w:sz w:val="24"/>
          <w:szCs w:val="24"/>
        </w:rPr>
        <w:t xml:space="preserve"> </w:t>
      </w:r>
      <w:r w:rsidRPr="00176D6F">
        <w:rPr>
          <w:b/>
          <w:bCs/>
          <w:sz w:val="24"/>
          <w:szCs w:val="24"/>
        </w:rPr>
        <w:t>partial</w:t>
      </w:r>
      <w:r w:rsidRPr="00176D6F">
        <w:rPr>
          <w:b/>
          <w:bCs/>
          <w:spacing w:val="-4"/>
          <w:sz w:val="24"/>
          <w:szCs w:val="24"/>
        </w:rPr>
        <w:t xml:space="preserve"> </w:t>
      </w:r>
      <w:r w:rsidRPr="00176D6F">
        <w:rPr>
          <w:b/>
          <w:bCs/>
          <w:sz w:val="24"/>
          <w:szCs w:val="24"/>
        </w:rPr>
        <w:t>fulfilment</w:t>
      </w:r>
      <w:r w:rsidRPr="00176D6F">
        <w:rPr>
          <w:b/>
          <w:bCs/>
          <w:spacing w:val="-4"/>
          <w:sz w:val="24"/>
          <w:szCs w:val="24"/>
        </w:rPr>
        <w:t xml:space="preserve"> </w:t>
      </w:r>
      <w:r w:rsidRPr="00176D6F">
        <w:rPr>
          <w:b/>
          <w:bCs/>
          <w:sz w:val="24"/>
          <w:szCs w:val="24"/>
        </w:rPr>
        <w:t>of</w:t>
      </w:r>
      <w:r w:rsidRPr="00176D6F">
        <w:rPr>
          <w:b/>
          <w:bCs/>
          <w:spacing w:val="-4"/>
          <w:sz w:val="24"/>
          <w:szCs w:val="24"/>
        </w:rPr>
        <w:t xml:space="preserve"> </w:t>
      </w:r>
      <w:r w:rsidRPr="00176D6F">
        <w:rPr>
          <w:b/>
          <w:bCs/>
          <w:sz w:val="24"/>
          <w:szCs w:val="24"/>
        </w:rPr>
        <w:t>the</w:t>
      </w:r>
      <w:r w:rsidRPr="00176D6F">
        <w:rPr>
          <w:b/>
          <w:bCs/>
          <w:spacing w:val="-5"/>
          <w:sz w:val="24"/>
          <w:szCs w:val="24"/>
        </w:rPr>
        <w:t xml:space="preserve"> </w:t>
      </w:r>
      <w:r w:rsidRPr="00176D6F">
        <w:rPr>
          <w:b/>
          <w:bCs/>
          <w:sz w:val="24"/>
          <w:szCs w:val="24"/>
        </w:rPr>
        <w:t>requirement</w:t>
      </w:r>
      <w:r w:rsidRPr="00176D6F">
        <w:rPr>
          <w:b/>
          <w:bCs/>
          <w:spacing w:val="-4"/>
          <w:sz w:val="24"/>
          <w:szCs w:val="24"/>
        </w:rPr>
        <w:t xml:space="preserve"> </w:t>
      </w:r>
      <w:r w:rsidRPr="00176D6F">
        <w:rPr>
          <w:b/>
          <w:bCs/>
          <w:sz w:val="24"/>
          <w:szCs w:val="24"/>
        </w:rPr>
        <w:t>for</w:t>
      </w:r>
      <w:r w:rsidRPr="00176D6F">
        <w:rPr>
          <w:b/>
          <w:bCs/>
          <w:spacing w:val="-5"/>
          <w:sz w:val="24"/>
          <w:szCs w:val="24"/>
        </w:rPr>
        <w:t xml:space="preserve"> </w:t>
      </w:r>
      <w:r w:rsidRPr="00176D6F">
        <w:rPr>
          <w:b/>
          <w:bCs/>
          <w:sz w:val="24"/>
          <w:szCs w:val="24"/>
        </w:rPr>
        <w:t>the</w:t>
      </w:r>
      <w:r w:rsidRPr="00176D6F">
        <w:rPr>
          <w:b/>
          <w:bCs/>
          <w:spacing w:val="-5"/>
          <w:sz w:val="24"/>
          <w:szCs w:val="24"/>
        </w:rPr>
        <w:t xml:space="preserve"> </w:t>
      </w:r>
      <w:r w:rsidRPr="00176D6F">
        <w:rPr>
          <w:b/>
          <w:bCs/>
          <w:sz w:val="24"/>
          <w:szCs w:val="24"/>
        </w:rPr>
        <w:t>Degree</w:t>
      </w:r>
      <w:r w:rsidRPr="00176D6F">
        <w:rPr>
          <w:b/>
          <w:bCs/>
          <w:spacing w:val="-5"/>
          <w:sz w:val="24"/>
          <w:szCs w:val="24"/>
        </w:rPr>
        <w:t xml:space="preserve"> </w:t>
      </w:r>
      <w:r w:rsidRPr="00176D6F">
        <w:rPr>
          <w:b/>
          <w:bCs/>
          <w:sz w:val="24"/>
          <w:szCs w:val="24"/>
        </w:rPr>
        <w:t>of Master of Business Administration</w:t>
      </w:r>
    </w:p>
    <w:p w14:paraId="621B7963" w14:textId="40510180" w:rsidR="00591743" w:rsidRDefault="00BD160C" w:rsidP="0935F914">
      <w:pPr>
        <w:pStyle w:val="BodyText"/>
        <w:spacing w:before="61"/>
        <w:rPr>
          <w:b/>
          <w:bCs/>
          <w:i/>
          <w:iCs/>
          <w:sz w:val="20"/>
          <w:szCs w:val="20"/>
        </w:rPr>
      </w:pPr>
      <w:r>
        <w:rPr>
          <w:noProof/>
        </w:rPr>
        <w:drawing>
          <wp:anchor distT="0" distB="0" distL="114300" distR="114300" simplePos="0" relativeHeight="251658240" behindDoc="0" locked="0" layoutInCell="1" allowOverlap="1" wp14:anchorId="1614A243" wp14:editId="27A05939">
            <wp:simplePos x="0" y="0"/>
            <wp:positionH relativeFrom="margin">
              <wp:align>center</wp:align>
            </wp:positionH>
            <wp:positionV relativeFrom="paragraph">
              <wp:posOffset>200030</wp:posOffset>
            </wp:positionV>
            <wp:extent cx="1426939" cy="1450086"/>
            <wp:effectExtent l="0" t="0" r="1905" b="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rcRect/>
                    <a:stretch>
                      <a:fillRect/>
                    </a:stretch>
                  </pic:blipFill>
                  <pic:spPr>
                    <a:xfrm>
                      <a:off x="0" y="0"/>
                      <a:ext cx="1426939" cy="1450086"/>
                    </a:xfrm>
                    <a:prstGeom prst="rect">
                      <a:avLst/>
                    </a:prstGeom>
                  </pic:spPr>
                </pic:pic>
              </a:graphicData>
            </a:graphic>
            <wp14:sizeRelH relativeFrom="page">
              <wp14:pctWidth>0</wp14:pctWidth>
            </wp14:sizeRelH>
            <wp14:sizeRelV relativeFrom="page">
              <wp14:pctHeight>0</wp14:pctHeight>
            </wp14:sizeRelV>
          </wp:anchor>
        </w:drawing>
      </w:r>
    </w:p>
    <w:p w14:paraId="72972C9E" w14:textId="77777777" w:rsidR="002A0814" w:rsidRPr="002A0814" w:rsidRDefault="002A0814">
      <w:pPr>
        <w:pStyle w:val="BodyText"/>
        <w:rPr>
          <w:b/>
          <w:iCs/>
        </w:rPr>
      </w:pPr>
    </w:p>
    <w:p w14:paraId="39283DAE" w14:textId="77777777" w:rsidR="002A0814" w:rsidRDefault="002A0814">
      <w:pPr>
        <w:pStyle w:val="BodyText"/>
        <w:spacing w:before="121"/>
        <w:rPr>
          <w:b/>
          <w:i/>
        </w:rPr>
      </w:pPr>
    </w:p>
    <w:p w14:paraId="0764F4FA" w14:textId="77777777" w:rsidR="00591743" w:rsidRDefault="00591743">
      <w:pPr>
        <w:pStyle w:val="BodyText"/>
        <w:rPr>
          <w:b/>
        </w:rPr>
      </w:pPr>
    </w:p>
    <w:p w14:paraId="4716E0F4" w14:textId="77777777" w:rsidR="00591743" w:rsidRDefault="00591743">
      <w:pPr>
        <w:pStyle w:val="BodyText"/>
        <w:rPr>
          <w:b/>
        </w:rPr>
      </w:pPr>
    </w:p>
    <w:p w14:paraId="53C0CB14" w14:textId="77777777" w:rsidR="00591743" w:rsidRDefault="00591743">
      <w:pPr>
        <w:pStyle w:val="BodyText"/>
        <w:spacing w:before="43"/>
        <w:rPr>
          <w:b/>
        </w:rPr>
      </w:pPr>
    </w:p>
    <w:p w14:paraId="60F163D9" w14:textId="77777777" w:rsidR="001013D4" w:rsidRDefault="001013D4">
      <w:pPr>
        <w:pStyle w:val="BodyText"/>
        <w:spacing w:before="43"/>
        <w:rPr>
          <w:b/>
        </w:rPr>
      </w:pPr>
    </w:p>
    <w:p w14:paraId="6367591C" w14:textId="77777777" w:rsidR="00537523" w:rsidRDefault="00537523">
      <w:pPr>
        <w:ind w:left="3153" w:right="3150"/>
        <w:jc w:val="center"/>
        <w:rPr>
          <w:b/>
          <w:sz w:val="24"/>
        </w:rPr>
      </w:pPr>
    </w:p>
    <w:p w14:paraId="58E4C9A0" w14:textId="77777777" w:rsidR="00591743" w:rsidRDefault="00591743">
      <w:pPr>
        <w:pStyle w:val="BodyText"/>
        <w:rPr>
          <w:b/>
        </w:rPr>
      </w:pPr>
    </w:p>
    <w:p w14:paraId="5C17D511" w14:textId="77777777" w:rsidR="00591743" w:rsidRDefault="00591743">
      <w:pPr>
        <w:pStyle w:val="BodyText"/>
        <w:spacing w:before="46"/>
        <w:rPr>
          <w:b/>
        </w:rPr>
      </w:pPr>
    </w:p>
    <w:p w14:paraId="38E83780" w14:textId="77777777" w:rsidR="0020736E" w:rsidRDefault="0020736E">
      <w:pPr>
        <w:pStyle w:val="BodyText"/>
        <w:spacing w:before="46"/>
        <w:rPr>
          <w:b/>
        </w:rPr>
      </w:pPr>
    </w:p>
    <w:p w14:paraId="3088E0E8" w14:textId="38F41C66" w:rsidR="006055FA" w:rsidRDefault="001A77B4" w:rsidP="001A77B4">
      <w:pPr>
        <w:pStyle w:val="BodyText"/>
        <w:spacing w:before="46" w:line="360" w:lineRule="auto"/>
        <w:jc w:val="center"/>
        <w:rPr>
          <w:b/>
        </w:rPr>
      </w:pPr>
      <w:r>
        <w:rPr>
          <w:b/>
        </w:rPr>
        <w:t xml:space="preserve">Department Of Management </w:t>
      </w:r>
    </w:p>
    <w:p w14:paraId="54174F0A" w14:textId="75F88ACC" w:rsidR="006055FA" w:rsidRDefault="001A77B4" w:rsidP="0020736E">
      <w:pPr>
        <w:pStyle w:val="BodyText"/>
        <w:spacing w:before="46" w:line="360" w:lineRule="auto"/>
        <w:jc w:val="center"/>
        <w:rPr>
          <w:b/>
        </w:rPr>
      </w:pPr>
      <w:r>
        <w:rPr>
          <w:b/>
        </w:rPr>
        <w:t xml:space="preserve">Gandhi Memorial </w:t>
      </w:r>
      <w:r w:rsidR="00D94EEA">
        <w:rPr>
          <w:b/>
        </w:rPr>
        <w:t>College,</w:t>
      </w:r>
      <w:r>
        <w:rPr>
          <w:b/>
        </w:rPr>
        <w:t xml:space="preserve"> Ambala Cantt</w:t>
      </w:r>
    </w:p>
    <w:p w14:paraId="5BF553A4" w14:textId="77777777" w:rsidR="0020736E" w:rsidRDefault="0020736E" w:rsidP="00655088">
      <w:pPr>
        <w:pStyle w:val="BodyText"/>
        <w:spacing w:before="46"/>
        <w:jc w:val="center"/>
        <w:rPr>
          <w:b/>
        </w:rPr>
      </w:pPr>
    </w:p>
    <w:p w14:paraId="3D538DD2" w14:textId="3FA5F002" w:rsidR="006055FA" w:rsidRDefault="00655088" w:rsidP="00655088">
      <w:pPr>
        <w:pStyle w:val="BodyText"/>
        <w:spacing w:before="46"/>
        <w:jc w:val="center"/>
        <w:rPr>
          <w:b/>
        </w:rPr>
      </w:pPr>
      <w:r>
        <w:rPr>
          <w:b/>
        </w:rPr>
        <w:t>Session (2025</w:t>
      </w:r>
      <w:r w:rsidR="001C6BAD">
        <w:rPr>
          <w:b/>
        </w:rPr>
        <w:t xml:space="preserve"> – 2026</w:t>
      </w:r>
      <w:r w:rsidR="0020736E">
        <w:rPr>
          <w:b/>
        </w:rPr>
        <w:t>)</w:t>
      </w:r>
    </w:p>
    <w:p w14:paraId="141364CE" w14:textId="77777777" w:rsidR="006055FA" w:rsidRDefault="006055FA">
      <w:pPr>
        <w:pStyle w:val="BodyText"/>
        <w:spacing w:before="46"/>
        <w:rPr>
          <w:b/>
        </w:rPr>
      </w:pPr>
    </w:p>
    <w:p w14:paraId="23A605B7" w14:textId="77777777" w:rsidR="006055FA" w:rsidRDefault="006055FA">
      <w:pPr>
        <w:pStyle w:val="BodyText"/>
        <w:spacing w:before="46"/>
        <w:rPr>
          <w:b/>
        </w:rPr>
      </w:pPr>
    </w:p>
    <w:p w14:paraId="48D36FFC" w14:textId="77777777" w:rsidR="0020736E" w:rsidRDefault="0020736E">
      <w:pPr>
        <w:pStyle w:val="BodyText"/>
        <w:spacing w:before="46"/>
        <w:rPr>
          <w:b/>
        </w:rPr>
      </w:pPr>
    </w:p>
    <w:p w14:paraId="1955D421" w14:textId="6846B14F" w:rsidR="00591743" w:rsidRDefault="00BD160C" w:rsidP="00A16B81">
      <w:pPr>
        <w:tabs>
          <w:tab w:val="left" w:pos="5784"/>
        </w:tabs>
        <w:ind w:left="23"/>
        <w:rPr>
          <w:b/>
          <w:bCs/>
          <w:sz w:val="24"/>
          <w:szCs w:val="24"/>
        </w:rPr>
      </w:pPr>
      <w:r w:rsidRPr="5E9094D9">
        <w:rPr>
          <w:b/>
          <w:bCs/>
          <w:sz w:val="24"/>
          <w:szCs w:val="24"/>
        </w:rPr>
        <w:t>Submitted</w:t>
      </w:r>
      <w:r w:rsidRPr="5E9094D9">
        <w:rPr>
          <w:b/>
          <w:bCs/>
          <w:spacing w:val="-3"/>
          <w:sz w:val="24"/>
          <w:szCs w:val="24"/>
        </w:rPr>
        <w:t xml:space="preserve"> </w:t>
      </w:r>
      <w:r w:rsidRPr="5E9094D9">
        <w:rPr>
          <w:b/>
          <w:bCs/>
          <w:spacing w:val="-5"/>
          <w:sz w:val="24"/>
          <w:szCs w:val="24"/>
        </w:rPr>
        <w:t>By:</w:t>
      </w:r>
      <w:r w:rsidR="00176D6F">
        <w:rPr>
          <w:b/>
          <w:bCs/>
          <w:spacing w:val="-5"/>
          <w:sz w:val="24"/>
          <w:szCs w:val="24"/>
        </w:rPr>
        <w:tab/>
      </w:r>
      <w:r w:rsidR="00176D6F">
        <w:rPr>
          <w:b/>
          <w:bCs/>
          <w:spacing w:val="-5"/>
          <w:sz w:val="24"/>
          <w:szCs w:val="24"/>
        </w:rPr>
        <w:tab/>
      </w:r>
      <w:r w:rsidRPr="5E9094D9">
        <w:rPr>
          <w:b/>
          <w:bCs/>
          <w:sz w:val="24"/>
          <w:szCs w:val="24"/>
        </w:rPr>
        <w:t>Submitted</w:t>
      </w:r>
      <w:r w:rsidRPr="5E9094D9">
        <w:rPr>
          <w:b/>
          <w:bCs/>
          <w:spacing w:val="-10"/>
          <w:sz w:val="24"/>
          <w:szCs w:val="24"/>
        </w:rPr>
        <w:t xml:space="preserve"> </w:t>
      </w:r>
      <w:r w:rsidRPr="5E9094D9">
        <w:rPr>
          <w:b/>
          <w:bCs/>
          <w:spacing w:val="-5"/>
          <w:sz w:val="24"/>
          <w:szCs w:val="24"/>
        </w:rPr>
        <w:t>To:</w:t>
      </w:r>
    </w:p>
    <w:p w14:paraId="0CB7BF7F" w14:textId="77777777" w:rsidR="00591743" w:rsidRDefault="00591743" w:rsidP="00A16B81">
      <w:pPr>
        <w:pStyle w:val="BodyText"/>
        <w:spacing w:before="22"/>
        <w:rPr>
          <w:b/>
        </w:rPr>
      </w:pPr>
    </w:p>
    <w:p w14:paraId="003A25E2" w14:textId="10CE7DB5" w:rsidR="00591743" w:rsidRDefault="5E9094D9" w:rsidP="00A16B81">
      <w:pPr>
        <w:pStyle w:val="BodyText"/>
        <w:tabs>
          <w:tab w:val="left" w:pos="5784"/>
        </w:tabs>
        <w:ind w:left="23"/>
      </w:pPr>
      <w:r>
        <w:t>M</w:t>
      </w:r>
      <w:r w:rsidR="000939BE">
        <w:t>eenal</w:t>
      </w:r>
      <w:r w:rsidR="000939BE">
        <w:tab/>
      </w:r>
      <w:r w:rsidR="00176D6F">
        <w:tab/>
      </w:r>
      <w:r w:rsidR="001B52F6">
        <w:t>Dr. Disha Arora</w:t>
      </w:r>
    </w:p>
    <w:p w14:paraId="51CC1229" w14:textId="77777777" w:rsidR="00591743" w:rsidRDefault="00591743" w:rsidP="00A16B81">
      <w:pPr>
        <w:pStyle w:val="BodyText"/>
        <w:spacing w:before="21"/>
      </w:pPr>
    </w:p>
    <w:p w14:paraId="1CE19E8B" w14:textId="3F8C4498" w:rsidR="00591743" w:rsidRDefault="00BD160C" w:rsidP="00A16B81">
      <w:pPr>
        <w:pStyle w:val="BodyText"/>
        <w:tabs>
          <w:tab w:val="left" w:pos="5832"/>
        </w:tabs>
        <w:spacing w:before="1"/>
        <w:ind w:left="23"/>
      </w:pPr>
      <w:r>
        <w:t xml:space="preserve">Roll. No.: </w:t>
      </w:r>
      <w:r w:rsidR="002B714A">
        <w:t>2254175032</w:t>
      </w:r>
      <w:r w:rsidR="002B714A">
        <w:rPr>
          <w:spacing w:val="-2"/>
        </w:rPr>
        <w:tab/>
      </w:r>
      <w:r w:rsidR="00176D6F">
        <w:rPr>
          <w:spacing w:val="-2"/>
        </w:rPr>
        <w:tab/>
      </w:r>
      <w:r w:rsidR="002B714A">
        <w:rPr>
          <w:spacing w:val="-2"/>
        </w:rPr>
        <w:t>Assistant Professor</w:t>
      </w:r>
    </w:p>
    <w:p w14:paraId="168BEEB9" w14:textId="77777777" w:rsidR="00591743" w:rsidRDefault="00591743" w:rsidP="00A16B81">
      <w:pPr>
        <w:pStyle w:val="BodyText"/>
        <w:spacing w:before="21"/>
      </w:pPr>
    </w:p>
    <w:p w14:paraId="10EA5D4A" w14:textId="033051C4" w:rsidR="00591743" w:rsidRDefault="00BD160C" w:rsidP="00A16B81">
      <w:pPr>
        <w:pStyle w:val="BodyText"/>
        <w:tabs>
          <w:tab w:val="left" w:pos="5784"/>
        </w:tabs>
        <w:ind w:left="23"/>
        <w:sectPr w:rsidR="00591743" w:rsidSect="008400D8">
          <w:headerReference w:type="default" r:id="rId9"/>
          <w:footerReference w:type="default" r:id="rId10"/>
          <w:type w:val="continuous"/>
          <w:pgSz w:w="11910" w:h="16840"/>
          <w:pgMar w:top="1360" w:right="1417" w:bottom="1200" w:left="1417" w:header="0" w:footer="1000"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1"/>
          <w:cols w:space="720"/>
        </w:sectPr>
      </w:pPr>
      <w:r>
        <w:t>MBA</w:t>
      </w:r>
      <w:r>
        <w:rPr>
          <w:spacing w:val="-13"/>
        </w:rPr>
        <w:t xml:space="preserve"> </w:t>
      </w:r>
      <w:r>
        <w:t>1</w:t>
      </w:r>
      <w:r>
        <w:rPr>
          <w:vertAlign w:val="superscript"/>
        </w:rPr>
        <w:t>st</w:t>
      </w:r>
      <w:r>
        <w:rPr>
          <w:spacing w:val="-2"/>
        </w:rPr>
        <w:t xml:space="preserve"> Semester</w:t>
      </w:r>
      <w:r w:rsidR="00DF7D3D">
        <w:rPr>
          <w:spacing w:val="-2"/>
        </w:rPr>
        <w:tab/>
      </w:r>
      <w:r w:rsidR="00176D6F">
        <w:rPr>
          <w:spacing w:val="-2"/>
        </w:rPr>
        <w:tab/>
      </w:r>
      <w:r>
        <w:t>Department</w:t>
      </w:r>
      <w:r>
        <w:rPr>
          <w:spacing w:val="-5"/>
        </w:rPr>
        <w:t xml:space="preserve"> </w:t>
      </w:r>
      <w:r>
        <w:t>of</w:t>
      </w:r>
      <w:r>
        <w:rPr>
          <w:spacing w:val="-2"/>
        </w:rPr>
        <w:t xml:space="preserve"> </w:t>
      </w:r>
      <w:r w:rsidR="00DF7D3D">
        <w:t>Commerce</w:t>
      </w:r>
    </w:p>
    <w:p w14:paraId="0A098B7F" w14:textId="49D8B2E2" w:rsidR="00591743" w:rsidRPr="007F2D7F" w:rsidRDefault="007F2D7F" w:rsidP="007F2D7F">
      <w:pPr>
        <w:pStyle w:val="BodyText"/>
        <w:jc w:val="center"/>
        <w:rPr>
          <w:sz w:val="32"/>
          <w:szCs w:val="32"/>
        </w:rPr>
      </w:pPr>
      <w:r w:rsidRPr="007F2D7F">
        <w:rPr>
          <w:b/>
          <w:bCs/>
          <w:sz w:val="32"/>
          <w:szCs w:val="32"/>
        </w:rPr>
        <w:lastRenderedPageBreak/>
        <w:t>Declaration</w:t>
      </w:r>
    </w:p>
    <w:p w14:paraId="2B392FAD" w14:textId="77777777" w:rsidR="00591743" w:rsidRDefault="00591743">
      <w:pPr>
        <w:pStyle w:val="BodyText"/>
      </w:pPr>
    </w:p>
    <w:p w14:paraId="4BE6BD97" w14:textId="77777777" w:rsidR="00591743" w:rsidRDefault="00591743">
      <w:pPr>
        <w:pStyle w:val="BodyText"/>
        <w:spacing w:before="88"/>
      </w:pPr>
    </w:p>
    <w:p w14:paraId="51CC1BC1" w14:textId="3265AE2A" w:rsidR="00591743" w:rsidRPr="00413DAC" w:rsidRDefault="00BD160C" w:rsidP="00413DAC">
      <w:pPr>
        <w:spacing w:before="1" w:line="360" w:lineRule="auto"/>
        <w:ind w:left="23" w:right="18"/>
        <w:jc w:val="both"/>
        <w:rPr>
          <w:sz w:val="24"/>
        </w:rPr>
      </w:pPr>
      <w:r>
        <w:rPr>
          <w:b/>
          <w:sz w:val="24"/>
        </w:rPr>
        <w:t xml:space="preserve">I, </w:t>
      </w:r>
      <w:r w:rsidR="00176D6F">
        <w:rPr>
          <w:b/>
          <w:sz w:val="24"/>
        </w:rPr>
        <w:t>Meenal,</w:t>
      </w:r>
      <w:r w:rsidR="00D15A6A">
        <w:rPr>
          <w:b/>
          <w:sz w:val="24"/>
        </w:rPr>
        <w:t xml:space="preserve"> </w:t>
      </w:r>
      <w:r>
        <w:rPr>
          <w:b/>
          <w:sz w:val="24"/>
        </w:rPr>
        <w:t xml:space="preserve">Roll No.: </w:t>
      </w:r>
      <w:r w:rsidR="00176D6F">
        <w:rPr>
          <w:b/>
          <w:sz w:val="24"/>
        </w:rPr>
        <w:t>2254175032,</w:t>
      </w:r>
      <w:r w:rsidR="00AB5309">
        <w:rPr>
          <w:b/>
          <w:sz w:val="24"/>
        </w:rPr>
        <w:t xml:space="preserve"> </w:t>
      </w:r>
      <w:r>
        <w:rPr>
          <w:b/>
          <w:sz w:val="24"/>
        </w:rPr>
        <w:t xml:space="preserve">Department of Management, Gandhi Memorial National College, </w:t>
      </w:r>
      <w:r>
        <w:rPr>
          <w:sz w:val="24"/>
        </w:rPr>
        <w:t xml:space="preserve">hereby declare that the seminar report entitled </w:t>
      </w:r>
      <w:r>
        <w:rPr>
          <w:b/>
          <w:sz w:val="24"/>
        </w:rPr>
        <w:t>"</w:t>
      </w:r>
      <w:r w:rsidR="00AB5309">
        <w:rPr>
          <w:b/>
          <w:sz w:val="24"/>
        </w:rPr>
        <w:t>Start-up India Initiative</w:t>
      </w:r>
      <w:r>
        <w:rPr>
          <w:b/>
          <w:sz w:val="24"/>
        </w:rPr>
        <w:t xml:space="preserve">" </w:t>
      </w:r>
      <w:r>
        <w:rPr>
          <w:sz w:val="24"/>
        </w:rPr>
        <w:t xml:space="preserve">is a </w:t>
      </w:r>
      <w:r w:rsidR="00706EB5">
        <w:rPr>
          <w:sz w:val="24"/>
        </w:rPr>
        <w:t>Bonafide</w:t>
      </w:r>
      <w:r>
        <w:rPr>
          <w:sz w:val="24"/>
        </w:rPr>
        <w:t xml:space="preserve"> work carried out by me under the guidance of </w:t>
      </w:r>
      <w:r w:rsidR="00413DAC">
        <w:rPr>
          <w:b/>
          <w:sz w:val="24"/>
        </w:rPr>
        <w:t xml:space="preserve">Dr. Disha </w:t>
      </w:r>
      <w:r w:rsidR="00176D6F">
        <w:rPr>
          <w:b/>
          <w:sz w:val="24"/>
        </w:rPr>
        <w:t>Arora.</w:t>
      </w:r>
    </w:p>
    <w:p w14:paraId="1E518ED0" w14:textId="77777777" w:rsidR="00591743" w:rsidRDefault="00591743">
      <w:pPr>
        <w:pStyle w:val="BodyText"/>
        <w:spacing w:before="203"/>
      </w:pPr>
    </w:p>
    <w:p w14:paraId="015C47F9" w14:textId="55C22CFD" w:rsidR="00591743" w:rsidRPr="004C1A73" w:rsidRDefault="00BD160C" w:rsidP="004C1A73">
      <w:pPr>
        <w:spacing w:line="360" w:lineRule="auto"/>
        <w:ind w:left="23"/>
        <w:rPr>
          <w:sz w:val="24"/>
        </w:rPr>
      </w:pPr>
      <w:r>
        <w:rPr>
          <w:b/>
          <w:sz w:val="24"/>
        </w:rPr>
        <w:t>Date:</w:t>
      </w:r>
      <w:r>
        <w:rPr>
          <w:b/>
          <w:spacing w:val="-4"/>
          <w:sz w:val="24"/>
        </w:rPr>
        <w:t xml:space="preserve"> </w:t>
      </w:r>
      <w:r w:rsidR="005B225E" w:rsidRPr="005B225E">
        <w:rPr>
          <w:bCs/>
          <w:spacing w:val="-4"/>
          <w:sz w:val="24"/>
        </w:rPr>
        <w:t>25-11-25</w:t>
      </w:r>
    </w:p>
    <w:p w14:paraId="683EB96E" w14:textId="59C3416D" w:rsidR="00591743" w:rsidRPr="004C1A73" w:rsidRDefault="00BD160C" w:rsidP="004C1A73">
      <w:pPr>
        <w:spacing w:line="360" w:lineRule="auto"/>
        <w:ind w:left="23"/>
        <w:rPr>
          <w:sz w:val="24"/>
          <w:szCs w:val="24"/>
        </w:rPr>
      </w:pPr>
      <w:r w:rsidRPr="485CC506">
        <w:rPr>
          <w:b/>
          <w:bCs/>
          <w:sz w:val="24"/>
          <w:szCs w:val="24"/>
        </w:rPr>
        <w:t>Place:</w:t>
      </w:r>
      <w:r w:rsidRPr="485CC506">
        <w:rPr>
          <w:b/>
          <w:bCs/>
          <w:spacing w:val="-15"/>
          <w:sz w:val="24"/>
          <w:szCs w:val="24"/>
        </w:rPr>
        <w:t xml:space="preserve"> </w:t>
      </w:r>
      <w:r w:rsidRPr="485CC506">
        <w:rPr>
          <w:sz w:val="24"/>
          <w:szCs w:val="24"/>
        </w:rPr>
        <w:t>Ambala</w:t>
      </w:r>
      <w:r w:rsidRPr="485CC506">
        <w:rPr>
          <w:spacing w:val="-1"/>
          <w:sz w:val="24"/>
          <w:szCs w:val="24"/>
        </w:rPr>
        <w:t xml:space="preserve"> </w:t>
      </w:r>
      <w:r w:rsidRPr="485CC506">
        <w:rPr>
          <w:spacing w:val="-4"/>
          <w:sz w:val="24"/>
          <w:szCs w:val="24"/>
        </w:rPr>
        <w:t>Cantt</w:t>
      </w:r>
    </w:p>
    <w:p w14:paraId="2E74961F" w14:textId="77777777" w:rsidR="00176D6F" w:rsidRDefault="00176D6F" w:rsidP="004C1A73">
      <w:pPr>
        <w:spacing w:line="360" w:lineRule="auto"/>
        <w:ind w:left="23"/>
        <w:rPr>
          <w:b/>
          <w:sz w:val="24"/>
        </w:rPr>
      </w:pPr>
    </w:p>
    <w:p w14:paraId="7F62820E" w14:textId="77777777" w:rsidR="00176D6F" w:rsidRDefault="00176D6F" w:rsidP="004C1A73">
      <w:pPr>
        <w:spacing w:line="360" w:lineRule="auto"/>
        <w:ind w:left="23"/>
        <w:rPr>
          <w:b/>
          <w:sz w:val="24"/>
        </w:rPr>
      </w:pPr>
    </w:p>
    <w:p w14:paraId="7F316189" w14:textId="49AFFBFA" w:rsidR="00591743" w:rsidRDefault="005B225E" w:rsidP="004C1A73">
      <w:pPr>
        <w:spacing w:line="360" w:lineRule="auto"/>
        <w:ind w:left="23"/>
        <w:rPr>
          <w:b/>
          <w:sz w:val="24"/>
        </w:rPr>
        <w:sectPr w:rsidR="00591743" w:rsidSect="00DB00F9">
          <w:headerReference w:type="default" r:id="rId11"/>
          <w:footerReference w:type="default" r:id="rId12"/>
          <w:pgSz w:w="11910" w:h="16840"/>
          <w:pgMar w:top="1800" w:right="1417" w:bottom="1200" w:left="1417" w:header="1456" w:footer="1000"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2"/>
          <w:cols w:space="720"/>
        </w:sectPr>
      </w:pPr>
      <w:r>
        <w:rPr>
          <w:b/>
          <w:sz w:val="24"/>
        </w:rPr>
        <w:t>Meenal</w:t>
      </w:r>
    </w:p>
    <w:p w14:paraId="22D4CA4F" w14:textId="4725A77B" w:rsidR="00591743" w:rsidRPr="007F2D7F" w:rsidRDefault="007F2D7F" w:rsidP="00176D6F">
      <w:pPr>
        <w:pStyle w:val="BodyText"/>
        <w:jc w:val="center"/>
        <w:rPr>
          <w:b/>
          <w:sz w:val="32"/>
          <w:szCs w:val="32"/>
        </w:rPr>
      </w:pPr>
      <w:r w:rsidRPr="007F2D7F">
        <w:rPr>
          <w:b/>
          <w:sz w:val="32"/>
          <w:szCs w:val="32"/>
        </w:rPr>
        <w:lastRenderedPageBreak/>
        <w:t>Certificate</w:t>
      </w:r>
    </w:p>
    <w:p w14:paraId="5861F730" w14:textId="77777777" w:rsidR="00591743" w:rsidRDefault="00591743">
      <w:pPr>
        <w:pStyle w:val="BodyText"/>
        <w:rPr>
          <w:b/>
        </w:rPr>
      </w:pPr>
    </w:p>
    <w:p w14:paraId="6F160321" w14:textId="77777777" w:rsidR="00591743" w:rsidRDefault="00591743">
      <w:pPr>
        <w:pStyle w:val="BodyText"/>
        <w:spacing w:before="110"/>
        <w:rPr>
          <w:b/>
        </w:rPr>
      </w:pPr>
    </w:p>
    <w:p w14:paraId="3A830E49" w14:textId="26F05A81" w:rsidR="00591743" w:rsidRDefault="0935F914" w:rsidP="00176D6F">
      <w:pPr>
        <w:spacing w:line="360" w:lineRule="auto"/>
        <w:jc w:val="both"/>
        <w:rPr>
          <w:sz w:val="24"/>
          <w:szCs w:val="24"/>
        </w:rPr>
      </w:pPr>
      <w:r w:rsidRPr="0935F914">
        <w:rPr>
          <w:b/>
          <w:bCs/>
          <w:sz w:val="24"/>
          <w:szCs w:val="24"/>
        </w:rPr>
        <w:t xml:space="preserve">This is to certify that Meenal, Roll No. 2254175032, Department of Management, </w:t>
      </w:r>
      <w:r w:rsidRPr="0935F914">
        <w:rPr>
          <w:sz w:val="24"/>
          <w:szCs w:val="24"/>
        </w:rPr>
        <w:t xml:space="preserve">has successfully completed the seminar on </w:t>
      </w:r>
      <w:r w:rsidRPr="0935F914">
        <w:rPr>
          <w:b/>
          <w:bCs/>
          <w:sz w:val="24"/>
          <w:szCs w:val="24"/>
        </w:rPr>
        <w:t xml:space="preserve">"Start-up India Initiative" </w:t>
      </w:r>
      <w:r w:rsidRPr="0935F914">
        <w:rPr>
          <w:sz w:val="24"/>
          <w:szCs w:val="24"/>
        </w:rPr>
        <w:t xml:space="preserve">and presented it on    </w:t>
      </w:r>
      <w:r w:rsidRPr="0935F914">
        <w:rPr>
          <w:b/>
          <w:bCs/>
          <w:sz w:val="24"/>
          <w:szCs w:val="24"/>
        </w:rPr>
        <w:t xml:space="preserve">                     </w:t>
      </w:r>
      <w:r w:rsidR="00AC4855" w:rsidRPr="0935F914">
        <w:rPr>
          <w:b/>
          <w:bCs/>
          <w:sz w:val="24"/>
          <w:szCs w:val="24"/>
        </w:rPr>
        <w:t xml:space="preserve"> </w:t>
      </w:r>
      <w:r w:rsidR="00275415">
        <w:rPr>
          <w:b/>
          <w:bCs/>
          <w:sz w:val="24"/>
          <w:szCs w:val="24"/>
        </w:rPr>
        <w:t>10-01-2026</w:t>
      </w:r>
      <w:r w:rsidR="00AC4855" w:rsidRPr="0935F914">
        <w:rPr>
          <w:b/>
          <w:bCs/>
          <w:sz w:val="24"/>
          <w:szCs w:val="24"/>
        </w:rPr>
        <w:t>.</w:t>
      </w:r>
      <w:r w:rsidRPr="0935F914">
        <w:rPr>
          <w:b/>
          <w:bCs/>
          <w:sz w:val="24"/>
          <w:szCs w:val="24"/>
        </w:rPr>
        <w:t xml:space="preserve">  </w:t>
      </w:r>
      <w:r w:rsidRPr="0935F914">
        <w:rPr>
          <w:sz w:val="24"/>
          <w:szCs w:val="24"/>
        </w:rPr>
        <w:t xml:space="preserve">The seminar was conducted under the guidance of </w:t>
      </w:r>
      <w:r w:rsidR="00413DAC">
        <w:rPr>
          <w:b/>
          <w:bCs/>
          <w:sz w:val="24"/>
          <w:szCs w:val="24"/>
        </w:rPr>
        <w:t xml:space="preserve">Dr. Disha </w:t>
      </w:r>
      <w:r w:rsidR="00176D6F">
        <w:rPr>
          <w:b/>
          <w:bCs/>
          <w:sz w:val="24"/>
          <w:szCs w:val="24"/>
        </w:rPr>
        <w:t>Arora.</w:t>
      </w:r>
    </w:p>
    <w:p w14:paraId="35841060" w14:textId="584D47F1" w:rsidR="00591743" w:rsidRDefault="00BD160C" w:rsidP="00275415">
      <w:pPr>
        <w:pStyle w:val="BodyText"/>
        <w:spacing w:before="160"/>
        <w:ind w:left="23"/>
        <w:jc w:val="both"/>
      </w:pPr>
      <w:r>
        <w:t>The</w:t>
      </w:r>
      <w:r>
        <w:rPr>
          <w:spacing w:val="-3"/>
        </w:rPr>
        <w:t xml:space="preserve"> </w:t>
      </w:r>
      <w:r>
        <w:t>seminar was</w:t>
      </w:r>
      <w:r>
        <w:rPr>
          <w:spacing w:val="-2"/>
        </w:rPr>
        <w:t xml:space="preserve"> </w:t>
      </w:r>
      <w:r>
        <w:t>found to be</w:t>
      </w:r>
      <w:r>
        <w:rPr>
          <w:spacing w:val="-2"/>
        </w:rPr>
        <w:t xml:space="preserve"> </w:t>
      </w:r>
      <w:r>
        <w:t>informative and</w:t>
      </w:r>
      <w:r>
        <w:rPr>
          <w:spacing w:val="2"/>
        </w:rPr>
        <w:t xml:space="preserve"> </w:t>
      </w:r>
      <w:r>
        <w:t>well-</w:t>
      </w:r>
      <w:r>
        <w:rPr>
          <w:spacing w:val="-2"/>
        </w:rPr>
        <w:t>presented.</w:t>
      </w:r>
    </w:p>
    <w:p w14:paraId="26750B71" w14:textId="77777777" w:rsidR="00591743" w:rsidRDefault="00591743">
      <w:pPr>
        <w:pStyle w:val="BodyText"/>
        <w:spacing w:before="68"/>
      </w:pPr>
    </w:p>
    <w:p w14:paraId="1FCEFECC" w14:textId="77777777" w:rsidR="00451AF9" w:rsidRDefault="00451AF9" w:rsidP="00176D6F">
      <w:pPr>
        <w:pStyle w:val="BodyText"/>
      </w:pPr>
    </w:p>
    <w:p w14:paraId="47B303D4" w14:textId="4C9F0FF1" w:rsidR="00591743" w:rsidRDefault="00BD160C" w:rsidP="00176D6F">
      <w:pPr>
        <w:spacing w:line="360" w:lineRule="auto"/>
        <w:jc w:val="both"/>
        <w:rPr>
          <w:sz w:val="24"/>
          <w:szCs w:val="24"/>
        </w:rPr>
      </w:pPr>
      <w:r w:rsidRPr="4D22EEB7">
        <w:rPr>
          <w:b/>
          <w:bCs/>
          <w:sz w:val="24"/>
          <w:szCs w:val="24"/>
        </w:rPr>
        <w:t>Date:</w:t>
      </w:r>
      <w:r w:rsidRPr="4D22EEB7">
        <w:rPr>
          <w:b/>
          <w:bCs/>
          <w:spacing w:val="-4"/>
          <w:sz w:val="24"/>
          <w:szCs w:val="24"/>
        </w:rPr>
        <w:t xml:space="preserve">  </w:t>
      </w:r>
    </w:p>
    <w:p w14:paraId="00F64DCB" w14:textId="77777777" w:rsidR="00591743" w:rsidRDefault="00BD160C" w:rsidP="00176D6F">
      <w:pPr>
        <w:spacing w:line="360" w:lineRule="auto"/>
        <w:jc w:val="both"/>
        <w:rPr>
          <w:sz w:val="24"/>
          <w:szCs w:val="24"/>
        </w:rPr>
      </w:pPr>
      <w:r w:rsidRPr="4D22EEB7">
        <w:rPr>
          <w:b/>
          <w:bCs/>
          <w:sz w:val="24"/>
          <w:szCs w:val="24"/>
        </w:rPr>
        <w:t>Place:</w:t>
      </w:r>
      <w:r w:rsidRPr="4D22EEB7">
        <w:rPr>
          <w:b/>
          <w:bCs/>
          <w:spacing w:val="-15"/>
          <w:sz w:val="24"/>
          <w:szCs w:val="24"/>
        </w:rPr>
        <w:t xml:space="preserve"> </w:t>
      </w:r>
      <w:r w:rsidRPr="4D22EEB7">
        <w:rPr>
          <w:sz w:val="24"/>
          <w:szCs w:val="24"/>
        </w:rPr>
        <w:t>Ambala</w:t>
      </w:r>
      <w:r w:rsidRPr="4D22EEB7">
        <w:rPr>
          <w:spacing w:val="-1"/>
          <w:sz w:val="24"/>
          <w:szCs w:val="24"/>
        </w:rPr>
        <w:t xml:space="preserve"> </w:t>
      </w:r>
      <w:r w:rsidRPr="4D22EEB7">
        <w:rPr>
          <w:spacing w:val="-4"/>
          <w:sz w:val="24"/>
          <w:szCs w:val="24"/>
        </w:rPr>
        <w:t>Cantt</w:t>
      </w:r>
    </w:p>
    <w:p w14:paraId="740D0FC2" w14:textId="77777777" w:rsidR="00176D6F" w:rsidRDefault="00176D6F" w:rsidP="00176D6F">
      <w:pPr>
        <w:spacing w:line="360" w:lineRule="auto"/>
        <w:rPr>
          <w:b/>
          <w:bCs/>
          <w:sz w:val="24"/>
          <w:szCs w:val="24"/>
        </w:rPr>
      </w:pPr>
    </w:p>
    <w:p w14:paraId="2C01CF70" w14:textId="77777777" w:rsidR="00176D6F" w:rsidRDefault="00176D6F" w:rsidP="00176D6F">
      <w:pPr>
        <w:spacing w:line="360" w:lineRule="auto"/>
        <w:rPr>
          <w:b/>
          <w:bCs/>
          <w:sz w:val="24"/>
          <w:szCs w:val="24"/>
        </w:rPr>
      </w:pPr>
    </w:p>
    <w:p w14:paraId="3DA24B6B" w14:textId="34228980" w:rsidR="00591743" w:rsidRDefault="00413DAC" w:rsidP="00176D6F">
      <w:pPr>
        <w:spacing w:line="360" w:lineRule="auto"/>
        <w:rPr>
          <w:b/>
          <w:bCs/>
          <w:sz w:val="24"/>
          <w:szCs w:val="24"/>
        </w:rPr>
      </w:pPr>
      <w:r>
        <w:rPr>
          <w:b/>
          <w:bCs/>
          <w:sz w:val="24"/>
          <w:szCs w:val="24"/>
        </w:rPr>
        <w:t>Dr. Disha Arora</w:t>
      </w:r>
    </w:p>
    <w:p w14:paraId="0030782C" w14:textId="6C1A2B10" w:rsidR="00591743" w:rsidRDefault="0935F914" w:rsidP="00176D6F">
      <w:pPr>
        <w:spacing w:line="360" w:lineRule="auto"/>
        <w:jc w:val="both"/>
        <w:rPr>
          <w:b/>
          <w:bCs/>
          <w:sz w:val="24"/>
          <w:szCs w:val="24"/>
        </w:rPr>
      </w:pPr>
      <w:r w:rsidRPr="0935F914">
        <w:rPr>
          <w:b/>
          <w:bCs/>
          <w:sz w:val="24"/>
          <w:szCs w:val="24"/>
        </w:rPr>
        <w:t>Assistant Professor</w:t>
      </w:r>
    </w:p>
    <w:p w14:paraId="6E01F871" w14:textId="77777777" w:rsidR="00591743" w:rsidRDefault="00BD160C" w:rsidP="00176D6F">
      <w:pPr>
        <w:spacing w:line="360" w:lineRule="auto"/>
        <w:jc w:val="both"/>
        <w:rPr>
          <w:b/>
          <w:bCs/>
          <w:sz w:val="24"/>
          <w:szCs w:val="24"/>
        </w:rPr>
      </w:pPr>
      <w:r w:rsidRPr="0935F914">
        <w:rPr>
          <w:b/>
          <w:bCs/>
          <w:sz w:val="24"/>
          <w:szCs w:val="24"/>
        </w:rPr>
        <w:t>Gandhi</w:t>
      </w:r>
      <w:r w:rsidRPr="0935F914">
        <w:rPr>
          <w:b/>
          <w:bCs/>
          <w:spacing w:val="-3"/>
          <w:sz w:val="24"/>
          <w:szCs w:val="24"/>
        </w:rPr>
        <w:t xml:space="preserve"> </w:t>
      </w:r>
      <w:r w:rsidRPr="0935F914">
        <w:rPr>
          <w:b/>
          <w:bCs/>
          <w:sz w:val="24"/>
          <w:szCs w:val="24"/>
        </w:rPr>
        <w:t>Memorial</w:t>
      </w:r>
      <w:r w:rsidRPr="0935F914">
        <w:rPr>
          <w:b/>
          <w:bCs/>
          <w:spacing w:val="-2"/>
          <w:sz w:val="24"/>
          <w:szCs w:val="24"/>
        </w:rPr>
        <w:t xml:space="preserve"> </w:t>
      </w:r>
      <w:r w:rsidRPr="0935F914">
        <w:rPr>
          <w:b/>
          <w:bCs/>
          <w:sz w:val="24"/>
          <w:szCs w:val="24"/>
        </w:rPr>
        <w:t>National</w:t>
      </w:r>
      <w:r w:rsidRPr="0935F914">
        <w:rPr>
          <w:b/>
          <w:bCs/>
          <w:spacing w:val="-1"/>
          <w:sz w:val="24"/>
          <w:szCs w:val="24"/>
        </w:rPr>
        <w:t xml:space="preserve"> </w:t>
      </w:r>
      <w:r w:rsidRPr="0935F914">
        <w:rPr>
          <w:b/>
          <w:bCs/>
          <w:spacing w:val="-2"/>
          <w:sz w:val="24"/>
          <w:szCs w:val="24"/>
        </w:rPr>
        <w:t>College</w:t>
      </w:r>
    </w:p>
    <w:p w14:paraId="5CA50A82" w14:textId="77777777" w:rsidR="00591743" w:rsidRDefault="00591743" w:rsidP="0935F914">
      <w:pPr>
        <w:spacing w:line="276" w:lineRule="auto"/>
        <w:jc w:val="both"/>
        <w:rPr>
          <w:b/>
          <w:bCs/>
          <w:sz w:val="24"/>
          <w:szCs w:val="24"/>
        </w:rPr>
        <w:sectPr w:rsidR="00591743" w:rsidSect="00DB00F9">
          <w:headerReference w:type="default" r:id="rId13"/>
          <w:footerReference w:type="default" r:id="rId14"/>
          <w:pgSz w:w="11910" w:h="16840"/>
          <w:pgMar w:top="1797" w:right="1418" w:bottom="1202" w:left="1418" w:header="1457" w:footer="998"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3"/>
          <w:cols w:space="720"/>
        </w:sectPr>
      </w:pPr>
    </w:p>
    <w:p w14:paraId="4290F6C4" w14:textId="0725438C" w:rsidR="00591743" w:rsidRPr="007F2D7F" w:rsidRDefault="007F2D7F" w:rsidP="001B52F6">
      <w:pPr>
        <w:pStyle w:val="BodyText"/>
        <w:jc w:val="center"/>
        <w:rPr>
          <w:b/>
          <w:bCs/>
          <w:sz w:val="32"/>
          <w:szCs w:val="32"/>
        </w:rPr>
      </w:pPr>
      <w:r w:rsidRPr="1C369B58">
        <w:rPr>
          <w:b/>
          <w:bCs/>
          <w:sz w:val="32"/>
          <w:szCs w:val="32"/>
        </w:rPr>
        <w:lastRenderedPageBreak/>
        <w:t>Acknowledgement</w:t>
      </w:r>
    </w:p>
    <w:p w14:paraId="11A36EA9" w14:textId="77777777" w:rsidR="00591743" w:rsidRDefault="00591743" w:rsidP="00176D6F">
      <w:pPr>
        <w:pStyle w:val="BodyText"/>
        <w:jc w:val="both"/>
        <w:rPr>
          <w:b/>
        </w:rPr>
      </w:pPr>
    </w:p>
    <w:p w14:paraId="61169F16" w14:textId="7C8E59C2" w:rsidR="00E7597E" w:rsidRDefault="00E7597E" w:rsidP="00176D6F">
      <w:pPr>
        <w:pStyle w:val="BodyText"/>
        <w:spacing w:line="360" w:lineRule="auto"/>
        <w:jc w:val="both"/>
      </w:pPr>
      <w:r>
        <w:t xml:space="preserve">I, </w:t>
      </w:r>
      <w:r>
        <w:rPr>
          <w:b/>
        </w:rPr>
        <w:t>Meenal,</w:t>
      </w:r>
      <w:r w:rsidR="005A10B8">
        <w:rPr>
          <w:b/>
        </w:rPr>
        <w:t xml:space="preserve"> </w:t>
      </w:r>
      <w:r w:rsidR="00BD160C">
        <w:t>a student of MBA</w:t>
      </w:r>
      <w:r w:rsidR="00BD160C">
        <w:rPr>
          <w:spacing w:val="-11"/>
        </w:rPr>
        <w:t xml:space="preserve"> </w:t>
      </w:r>
      <w:r w:rsidR="00BD160C">
        <w:t>1st Semester, would like to express my heartfelt gratitude to everyone who supported me throughout the preparation and completion of this seminar report</w:t>
      </w:r>
      <w:r w:rsidR="00BD160C">
        <w:rPr>
          <w:spacing w:val="-4"/>
        </w:rPr>
        <w:t xml:space="preserve"> </w:t>
      </w:r>
      <w:r w:rsidR="00BD160C">
        <w:t>on</w:t>
      </w:r>
      <w:r w:rsidR="00BD160C">
        <w:rPr>
          <w:spacing w:val="-5"/>
        </w:rPr>
        <w:t xml:space="preserve"> </w:t>
      </w:r>
      <w:r w:rsidR="00BD160C">
        <w:rPr>
          <w:b/>
        </w:rPr>
        <w:t>"</w:t>
      </w:r>
      <w:r w:rsidR="005A10B8">
        <w:rPr>
          <w:b/>
        </w:rPr>
        <w:t>Start-up India Initiative</w:t>
      </w:r>
      <w:r w:rsidR="00BD160C">
        <w:rPr>
          <w:b/>
        </w:rPr>
        <w:t>”</w:t>
      </w:r>
      <w:r w:rsidR="00BD160C">
        <w:rPr>
          <w:b/>
          <w:spacing w:val="-4"/>
        </w:rPr>
        <w:t xml:space="preserve"> </w:t>
      </w:r>
      <w:r w:rsidR="00BD160C">
        <w:t>most,</w:t>
      </w:r>
      <w:r w:rsidR="00BD160C">
        <w:rPr>
          <w:spacing w:val="-4"/>
        </w:rPr>
        <w:t xml:space="preserve"> </w:t>
      </w:r>
      <w:r w:rsidR="00BD160C">
        <w:t>I</w:t>
      </w:r>
      <w:r w:rsidR="00BD160C">
        <w:rPr>
          <w:spacing w:val="-4"/>
        </w:rPr>
        <w:t xml:space="preserve"> </w:t>
      </w:r>
      <w:r w:rsidR="00BD160C">
        <w:t>am</w:t>
      </w:r>
      <w:r w:rsidR="00BD160C">
        <w:rPr>
          <w:spacing w:val="-4"/>
        </w:rPr>
        <w:t xml:space="preserve"> </w:t>
      </w:r>
      <w:r w:rsidR="00BD160C">
        <w:t>deeply</w:t>
      </w:r>
      <w:r w:rsidR="00BD160C">
        <w:rPr>
          <w:spacing w:val="-4"/>
        </w:rPr>
        <w:t xml:space="preserve"> </w:t>
      </w:r>
      <w:r w:rsidR="00BD160C">
        <w:t>thankful</w:t>
      </w:r>
      <w:r w:rsidR="00BD160C">
        <w:rPr>
          <w:spacing w:val="-4"/>
        </w:rPr>
        <w:t xml:space="preserve"> </w:t>
      </w:r>
      <w:r w:rsidR="00BD160C">
        <w:t>to</w:t>
      </w:r>
      <w:r w:rsidR="00BD160C">
        <w:rPr>
          <w:spacing w:val="-4"/>
        </w:rPr>
        <w:t xml:space="preserve"> </w:t>
      </w:r>
      <w:r w:rsidR="00BD160C">
        <w:t>my</w:t>
      </w:r>
      <w:r w:rsidR="00BD160C">
        <w:rPr>
          <w:spacing w:val="-4"/>
        </w:rPr>
        <w:t xml:space="preserve"> </w:t>
      </w:r>
      <w:r w:rsidR="00BD160C">
        <w:t>supervisor,</w:t>
      </w:r>
      <w:r w:rsidR="00BD160C">
        <w:rPr>
          <w:spacing w:val="-1"/>
        </w:rPr>
        <w:t xml:space="preserve"> </w:t>
      </w:r>
      <w:r w:rsidR="00E97EB2">
        <w:rPr>
          <w:b/>
        </w:rPr>
        <w:t>Dr. Disha</w:t>
      </w:r>
      <w:r w:rsidR="00BD4581">
        <w:rPr>
          <w:b/>
        </w:rPr>
        <w:t xml:space="preserve"> </w:t>
      </w:r>
      <w:r w:rsidR="00176D6F">
        <w:rPr>
          <w:b/>
        </w:rPr>
        <w:t xml:space="preserve">Arora </w:t>
      </w:r>
      <w:r w:rsidR="00176D6F">
        <w:t>for</w:t>
      </w:r>
      <w:r w:rsidR="00BD160C">
        <w:t xml:space="preserve"> their invaluable guidance, constructive feedback, and unwavering support.</w:t>
      </w:r>
      <w:r w:rsidR="00BD160C">
        <w:rPr>
          <w:spacing w:val="-3"/>
        </w:rPr>
        <w:t xml:space="preserve"> </w:t>
      </w:r>
      <w:r w:rsidR="00BD160C">
        <w:t>Their expertise and encouragement were instrumental in shaping this report.</w:t>
      </w:r>
    </w:p>
    <w:p w14:paraId="28E877D7" w14:textId="6D8CB3C3" w:rsidR="004079AD" w:rsidRPr="007F2D7F" w:rsidRDefault="007F2D7F" w:rsidP="00176D6F">
      <w:pPr>
        <w:pStyle w:val="BodyText"/>
        <w:spacing w:line="360" w:lineRule="auto"/>
        <w:jc w:val="both"/>
      </w:pPr>
      <w:r w:rsidRPr="007F2D7F">
        <w:t>I express my heart full indebtedness and owe a deep sense of gratitude to</w:t>
      </w:r>
      <w:r w:rsidR="00702779">
        <w:t xml:space="preserve"> </w:t>
      </w:r>
      <w:r w:rsidRPr="007F2D7F">
        <w:rPr>
          <w:b/>
          <w:bCs/>
        </w:rPr>
        <w:t xml:space="preserve">Principal Dr. Rohit Dutt </w:t>
      </w:r>
      <w:r w:rsidRPr="007F2D7F">
        <w:t>for his sincere guidance and inspiration in completing this project.</w:t>
      </w:r>
    </w:p>
    <w:p w14:paraId="76B27BBD" w14:textId="10D8AB40" w:rsidR="001F19FD" w:rsidRDefault="4D22EEB7" w:rsidP="00176D6F">
      <w:pPr>
        <w:pStyle w:val="BodyText"/>
        <w:spacing w:line="360" w:lineRule="auto"/>
        <w:jc w:val="both"/>
        <w:rPr>
          <w:b/>
          <w:bCs/>
        </w:rPr>
      </w:pPr>
      <w:r>
        <w:t xml:space="preserve">I express my heart full indebtedness and owe a deep sense of gratitude to </w:t>
      </w:r>
      <w:r w:rsidRPr="4D22EEB7">
        <w:rPr>
          <w:b/>
          <w:bCs/>
        </w:rPr>
        <w:t xml:space="preserve">HOD Dr. Bharti </w:t>
      </w:r>
      <w:r w:rsidR="00BC1900" w:rsidRPr="4D22EEB7">
        <w:rPr>
          <w:b/>
          <w:bCs/>
        </w:rPr>
        <w:t>Sujan</w:t>
      </w:r>
      <w:r w:rsidR="00BC1900">
        <w:rPr>
          <w:b/>
          <w:bCs/>
        </w:rPr>
        <w:t>,</w:t>
      </w:r>
      <w:r w:rsidR="00174BAF">
        <w:rPr>
          <w:b/>
          <w:bCs/>
        </w:rPr>
        <w:t xml:space="preserve"> </w:t>
      </w:r>
      <w:r w:rsidR="000565CC">
        <w:rPr>
          <w:b/>
          <w:bCs/>
        </w:rPr>
        <w:t>Dr. Kamalpreet</w:t>
      </w:r>
      <w:r w:rsidR="009B76DA">
        <w:rPr>
          <w:b/>
          <w:bCs/>
        </w:rPr>
        <w:t xml:space="preserve"> </w:t>
      </w:r>
      <w:r w:rsidR="004D3612">
        <w:rPr>
          <w:b/>
          <w:bCs/>
        </w:rPr>
        <w:t>Kaur, Dr</w:t>
      </w:r>
      <w:r w:rsidR="00174BAF">
        <w:rPr>
          <w:b/>
          <w:bCs/>
        </w:rPr>
        <w:t xml:space="preserve"> Shubham </w:t>
      </w:r>
      <w:r w:rsidR="004D3612">
        <w:rPr>
          <w:b/>
          <w:bCs/>
        </w:rPr>
        <w:t>Kumar,</w:t>
      </w:r>
      <w:r w:rsidR="00853A51">
        <w:rPr>
          <w:b/>
          <w:bCs/>
        </w:rPr>
        <w:t xml:space="preserve"> </w:t>
      </w:r>
      <w:r w:rsidR="003E140D">
        <w:rPr>
          <w:b/>
          <w:bCs/>
        </w:rPr>
        <w:t xml:space="preserve">Dr </w:t>
      </w:r>
      <w:r w:rsidR="004D3612">
        <w:rPr>
          <w:b/>
          <w:bCs/>
        </w:rPr>
        <w:t>R</w:t>
      </w:r>
      <w:r w:rsidR="00176DAD">
        <w:rPr>
          <w:b/>
          <w:bCs/>
        </w:rPr>
        <w:t>ee</w:t>
      </w:r>
      <w:r w:rsidR="004D3612">
        <w:rPr>
          <w:b/>
          <w:bCs/>
        </w:rPr>
        <w:t>tika,</w:t>
      </w:r>
      <w:r w:rsidR="007152BA">
        <w:rPr>
          <w:b/>
          <w:bCs/>
        </w:rPr>
        <w:t xml:space="preserve"> Ms. Mahima</w:t>
      </w:r>
      <w:r w:rsidR="00340E4A">
        <w:rPr>
          <w:b/>
          <w:bCs/>
        </w:rPr>
        <w:t>,</w:t>
      </w:r>
      <w:r w:rsidR="00CA15D2">
        <w:rPr>
          <w:b/>
          <w:bCs/>
        </w:rPr>
        <w:t xml:space="preserve"> </w:t>
      </w:r>
      <w:r w:rsidR="00340E4A">
        <w:rPr>
          <w:b/>
          <w:bCs/>
        </w:rPr>
        <w:t xml:space="preserve">Ms. </w:t>
      </w:r>
      <w:r w:rsidR="004D3612">
        <w:rPr>
          <w:b/>
          <w:bCs/>
        </w:rPr>
        <w:t xml:space="preserve">Susheel, Ms. </w:t>
      </w:r>
      <w:r w:rsidR="00B55741">
        <w:rPr>
          <w:b/>
          <w:bCs/>
        </w:rPr>
        <w:t>Jasmit</w:t>
      </w:r>
      <w:r w:rsidR="00176DAD">
        <w:rPr>
          <w:b/>
          <w:bCs/>
        </w:rPr>
        <w:t>a</w:t>
      </w:r>
      <w:r w:rsidR="00B55741">
        <w:rPr>
          <w:b/>
          <w:bCs/>
        </w:rPr>
        <w:t xml:space="preserve"> Handa</w:t>
      </w:r>
      <w:r w:rsidR="00247C1E">
        <w:rPr>
          <w:b/>
          <w:bCs/>
        </w:rPr>
        <w:t>.</w:t>
      </w:r>
    </w:p>
    <w:p w14:paraId="44374079" w14:textId="60B13F7F" w:rsidR="001F19FD" w:rsidRPr="00176D6F" w:rsidRDefault="00BD160C" w:rsidP="00176D6F">
      <w:pPr>
        <w:pStyle w:val="BodyText"/>
        <w:spacing w:line="360" w:lineRule="auto"/>
        <w:jc w:val="both"/>
        <w:rPr>
          <w:b/>
          <w:bCs/>
        </w:rPr>
      </w:pPr>
      <w:r>
        <w:t xml:space="preserve">I also extend my sincere thanks to my institution, </w:t>
      </w:r>
      <w:r>
        <w:rPr>
          <w:b/>
        </w:rPr>
        <w:t>Gandhi Memorial National College</w:t>
      </w:r>
      <w:r>
        <w:t xml:space="preserve">, for providing me with the resources and platform to delve into this important topic. My appreciation goes out to my peers and friends, whose insightful discussions and suggestions </w:t>
      </w:r>
      <w:r>
        <w:rPr>
          <w:spacing w:val="-2"/>
        </w:rPr>
        <w:t>greatly</w:t>
      </w:r>
      <w:r w:rsidR="00702779">
        <w:t xml:space="preserve"> </w:t>
      </w:r>
      <w:r>
        <w:t>contributed</w:t>
      </w:r>
      <w:r>
        <w:rPr>
          <w:spacing w:val="-1"/>
        </w:rPr>
        <w:t xml:space="preserve"> </w:t>
      </w:r>
      <w:r>
        <w:t>to</w:t>
      </w:r>
      <w:r>
        <w:rPr>
          <w:spacing w:val="-1"/>
        </w:rPr>
        <w:t xml:space="preserve"> </w:t>
      </w:r>
      <w:r>
        <w:t>my</w:t>
      </w:r>
      <w:r>
        <w:rPr>
          <w:spacing w:val="-1"/>
        </w:rPr>
        <w:t xml:space="preserve"> </w:t>
      </w:r>
      <w:r>
        <w:t>understanding</w:t>
      </w:r>
      <w:r>
        <w:rPr>
          <w:spacing w:val="1"/>
        </w:rPr>
        <w:t xml:space="preserve"> </w:t>
      </w:r>
      <w:r>
        <w:rPr>
          <w:spacing w:val="-2"/>
        </w:rPr>
        <w:t>Sampling.</w:t>
      </w:r>
    </w:p>
    <w:p w14:paraId="2153FD1C" w14:textId="1CBAC57E" w:rsidR="00591743" w:rsidRDefault="00BD160C" w:rsidP="00176D6F">
      <w:pPr>
        <w:pStyle w:val="BodyText"/>
        <w:spacing w:line="360" w:lineRule="auto"/>
        <w:jc w:val="both"/>
      </w:pPr>
      <w:r>
        <w:t>Finally,</w:t>
      </w:r>
      <w:r>
        <w:rPr>
          <w:spacing w:val="80"/>
        </w:rPr>
        <w:t xml:space="preserve"> </w:t>
      </w:r>
      <w:r>
        <w:t>I</w:t>
      </w:r>
      <w:r>
        <w:rPr>
          <w:spacing w:val="80"/>
        </w:rPr>
        <w:t xml:space="preserve"> </w:t>
      </w:r>
      <w:r>
        <w:t>owe</w:t>
      </w:r>
      <w:r>
        <w:rPr>
          <w:spacing w:val="80"/>
        </w:rPr>
        <w:t xml:space="preserve"> </w:t>
      </w:r>
      <w:r>
        <w:t>my</w:t>
      </w:r>
      <w:r>
        <w:rPr>
          <w:spacing w:val="80"/>
        </w:rPr>
        <w:t xml:space="preserve"> </w:t>
      </w:r>
      <w:r>
        <w:t>deepest</w:t>
      </w:r>
      <w:r>
        <w:rPr>
          <w:spacing w:val="80"/>
        </w:rPr>
        <w:t xml:space="preserve"> </w:t>
      </w:r>
      <w:r>
        <w:t>gratitude</w:t>
      </w:r>
      <w:r>
        <w:rPr>
          <w:spacing w:val="80"/>
        </w:rPr>
        <w:t xml:space="preserve"> </w:t>
      </w:r>
      <w:r>
        <w:t>to</w:t>
      </w:r>
      <w:r>
        <w:rPr>
          <w:spacing w:val="80"/>
        </w:rPr>
        <w:t xml:space="preserve"> </w:t>
      </w:r>
      <w:r>
        <w:t>my</w:t>
      </w:r>
      <w:r>
        <w:rPr>
          <w:spacing w:val="80"/>
        </w:rPr>
        <w:t xml:space="preserve"> </w:t>
      </w:r>
      <w:r>
        <w:t>family</w:t>
      </w:r>
      <w:r>
        <w:rPr>
          <w:spacing w:val="80"/>
        </w:rPr>
        <w:t xml:space="preserve"> </w:t>
      </w:r>
      <w:r>
        <w:t>for</w:t>
      </w:r>
      <w:r>
        <w:rPr>
          <w:spacing w:val="80"/>
        </w:rPr>
        <w:t xml:space="preserve"> </w:t>
      </w:r>
      <w:r>
        <w:t>their</w:t>
      </w:r>
      <w:r>
        <w:rPr>
          <w:spacing w:val="80"/>
        </w:rPr>
        <w:t xml:space="preserve"> </w:t>
      </w:r>
      <w:r>
        <w:t>constant</w:t>
      </w:r>
      <w:r>
        <w:rPr>
          <w:spacing w:val="80"/>
        </w:rPr>
        <w:t xml:space="preserve"> </w:t>
      </w:r>
      <w:r>
        <w:t>encouragement, understanding, and motivation throughout this process.</w:t>
      </w:r>
    </w:p>
    <w:p w14:paraId="2E21E6ED" w14:textId="77777777" w:rsidR="00591743" w:rsidRDefault="00BD160C" w:rsidP="00176D6F">
      <w:pPr>
        <w:pStyle w:val="BodyText"/>
        <w:spacing w:line="360" w:lineRule="auto"/>
        <w:jc w:val="both"/>
        <w:rPr>
          <w:spacing w:val="-2"/>
        </w:rPr>
      </w:pPr>
      <w:r>
        <w:t>Thank</w:t>
      </w:r>
      <w:r>
        <w:rPr>
          <w:spacing w:val="-15"/>
        </w:rPr>
        <w:t xml:space="preserve"> </w:t>
      </w:r>
      <w:r>
        <w:t>you</w:t>
      </w:r>
      <w:r>
        <w:rPr>
          <w:spacing w:val="-15"/>
        </w:rPr>
        <w:t xml:space="preserve"> </w:t>
      </w:r>
      <w:r>
        <w:t>all</w:t>
      </w:r>
      <w:r>
        <w:rPr>
          <w:spacing w:val="-15"/>
        </w:rPr>
        <w:t xml:space="preserve"> </w:t>
      </w:r>
      <w:r>
        <w:t>for</w:t>
      </w:r>
      <w:r>
        <w:rPr>
          <w:spacing w:val="-16"/>
        </w:rPr>
        <w:t xml:space="preserve"> </w:t>
      </w:r>
      <w:r>
        <w:t>being</w:t>
      </w:r>
      <w:r>
        <w:rPr>
          <w:spacing w:val="-15"/>
        </w:rPr>
        <w:t xml:space="preserve"> </w:t>
      </w:r>
      <w:r>
        <w:t>a</w:t>
      </w:r>
      <w:r>
        <w:rPr>
          <w:spacing w:val="-16"/>
        </w:rPr>
        <w:t xml:space="preserve"> </w:t>
      </w:r>
      <w:r>
        <w:t>part</w:t>
      </w:r>
      <w:r>
        <w:rPr>
          <w:spacing w:val="-15"/>
        </w:rPr>
        <w:t xml:space="preserve"> </w:t>
      </w:r>
      <w:r>
        <w:t>of</w:t>
      </w:r>
      <w:r>
        <w:rPr>
          <w:spacing w:val="-16"/>
        </w:rPr>
        <w:t xml:space="preserve"> </w:t>
      </w:r>
      <w:r>
        <w:t>this</w:t>
      </w:r>
      <w:r>
        <w:rPr>
          <w:spacing w:val="-15"/>
        </w:rPr>
        <w:t xml:space="preserve"> </w:t>
      </w:r>
      <w:r>
        <w:t>journey</w:t>
      </w:r>
      <w:r>
        <w:rPr>
          <w:spacing w:val="-15"/>
        </w:rPr>
        <w:t xml:space="preserve"> </w:t>
      </w:r>
      <w:r>
        <w:t>and</w:t>
      </w:r>
      <w:r>
        <w:rPr>
          <w:spacing w:val="-15"/>
        </w:rPr>
        <w:t xml:space="preserve"> </w:t>
      </w:r>
      <w:r>
        <w:t>helping</w:t>
      </w:r>
      <w:r>
        <w:rPr>
          <w:spacing w:val="-15"/>
        </w:rPr>
        <w:t xml:space="preserve"> </w:t>
      </w:r>
      <w:r>
        <w:t>me</w:t>
      </w:r>
      <w:r>
        <w:rPr>
          <w:spacing w:val="-15"/>
        </w:rPr>
        <w:t xml:space="preserve"> </w:t>
      </w:r>
      <w:r>
        <w:t>successfully</w:t>
      </w:r>
      <w:r>
        <w:rPr>
          <w:spacing w:val="-15"/>
        </w:rPr>
        <w:t xml:space="preserve"> </w:t>
      </w:r>
      <w:r>
        <w:t>complete</w:t>
      </w:r>
      <w:r>
        <w:rPr>
          <w:spacing w:val="-15"/>
        </w:rPr>
        <w:t xml:space="preserve"> </w:t>
      </w:r>
      <w:r>
        <w:t>this</w:t>
      </w:r>
      <w:r>
        <w:rPr>
          <w:spacing w:val="-15"/>
        </w:rPr>
        <w:t xml:space="preserve"> </w:t>
      </w:r>
      <w:r>
        <w:t xml:space="preserve">seminar </w:t>
      </w:r>
      <w:r>
        <w:rPr>
          <w:spacing w:val="-2"/>
        </w:rPr>
        <w:t>report.</w:t>
      </w:r>
    </w:p>
    <w:p w14:paraId="60787034" w14:textId="77777777" w:rsidR="00616E65" w:rsidRDefault="00616E65" w:rsidP="00D94EEA">
      <w:pPr>
        <w:pStyle w:val="BodyText"/>
        <w:spacing w:before="158" w:line="360" w:lineRule="auto"/>
        <w:ind w:left="23" w:right="11"/>
      </w:pPr>
    </w:p>
    <w:p w14:paraId="00E85FCA" w14:textId="0D3361C7" w:rsidR="00591743" w:rsidRPr="00176DAD" w:rsidRDefault="00616E65" w:rsidP="00176DAD">
      <w:pPr>
        <w:spacing w:line="360" w:lineRule="auto"/>
        <w:rPr>
          <w:b/>
          <w:sz w:val="24"/>
        </w:rPr>
      </w:pPr>
      <w:r>
        <w:rPr>
          <w:b/>
          <w:sz w:val="24"/>
        </w:rPr>
        <w:t>Meenal</w:t>
      </w:r>
    </w:p>
    <w:p w14:paraId="7F6361C6" w14:textId="073ABEE0" w:rsidR="00591743" w:rsidRPr="00176DAD" w:rsidRDefault="00BD160C" w:rsidP="00176DAD">
      <w:pPr>
        <w:spacing w:line="360" w:lineRule="auto"/>
        <w:rPr>
          <w:b/>
          <w:sz w:val="24"/>
        </w:rPr>
      </w:pPr>
      <w:r>
        <w:rPr>
          <w:b/>
          <w:sz w:val="24"/>
        </w:rPr>
        <w:t>Roll</w:t>
      </w:r>
      <w:r>
        <w:rPr>
          <w:b/>
          <w:spacing w:val="-1"/>
          <w:sz w:val="24"/>
        </w:rPr>
        <w:t xml:space="preserve"> </w:t>
      </w:r>
      <w:r>
        <w:rPr>
          <w:b/>
          <w:sz w:val="24"/>
        </w:rPr>
        <w:t>No</w:t>
      </w:r>
      <w:r>
        <w:rPr>
          <w:b/>
          <w:spacing w:val="-1"/>
          <w:sz w:val="24"/>
        </w:rPr>
        <w:t xml:space="preserve"> </w:t>
      </w:r>
      <w:r>
        <w:rPr>
          <w:b/>
          <w:sz w:val="24"/>
        </w:rPr>
        <w:t>-</w:t>
      </w:r>
      <w:r w:rsidR="00616E65">
        <w:rPr>
          <w:b/>
          <w:sz w:val="24"/>
        </w:rPr>
        <w:t xml:space="preserve"> 2254175032</w:t>
      </w:r>
    </w:p>
    <w:p w14:paraId="1145D488" w14:textId="73B957F6" w:rsidR="00591743" w:rsidRPr="00176DAD" w:rsidRDefault="00BD160C" w:rsidP="00176DAD">
      <w:pPr>
        <w:spacing w:line="360" w:lineRule="auto"/>
        <w:rPr>
          <w:b/>
          <w:sz w:val="24"/>
        </w:rPr>
      </w:pPr>
      <w:r>
        <w:rPr>
          <w:b/>
          <w:sz w:val="24"/>
        </w:rPr>
        <w:t>MBA</w:t>
      </w:r>
      <w:r>
        <w:rPr>
          <w:b/>
          <w:spacing w:val="-14"/>
          <w:sz w:val="24"/>
        </w:rPr>
        <w:t xml:space="preserve"> </w:t>
      </w:r>
      <w:r>
        <w:rPr>
          <w:b/>
          <w:sz w:val="24"/>
        </w:rPr>
        <w:t xml:space="preserve">1st </w:t>
      </w:r>
      <w:r>
        <w:rPr>
          <w:b/>
          <w:spacing w:val="-2"/>
          <w:sz w:val="24"/>
        </w:rPr>
        <w:t>Semester</w:t>
      </w:r>
    </w:p>
    <w:p w14:paraId="3EF73308" w14:textId="77777777" w:rsidR="00591743" w:rsidRDefault="00BD160C" w:rsidP="00176DAD">
      <w:pPr>
        <w:spacing w:line="360" w:lineRule="auto"/>
        <w:rPr>
          <w:b/>
          <w:sz w:val="24"/>
        </w:rPr>
      </w:pPr>
      <w:r>
        <w:rPr>
          <w:b/>
          <w:sz w:val="24"/>
        </w:rPr>
        <w:t>Gandhi</w:t>
      </w:r>
      <w:r>
        <w:rPr>
          <w:b/>
          <w:spacing w:val="-3"/>
          <w:sz w:val="24"/>
        </w:rPr>
        <w:t xml:space="preserve"> </w:t>
      </w:r>
      <w:r>
        <w:rPr>
          <w:b/>
          <w:sz w:val="24"/>
        </w:rPr>
        <w:t>Memorial</w:t>
      </w:r>
      <w:r>
        <w:rPr>
          <w:b/>
          <w:spacing w:val="-3"/>
          <w:sz w:val="24"/>
        </w:rPr>
        <w:t xml:space="preserve"> </w:t>
      </w:r>
      <w:r>
        <w:rPr>
          <w:b/>
          <w:sz w:val="24"/>
        </w:rPr>
        <w:t>National</w:t>
      </w:r>
      <w:r>
        <w:rPr>
          <w:b/>
          <w:spacing w:val="-2"/>
          <w:sz w:val="24"/>
        </w:rPr>
        <w:t xml:space="preserve"> College</w:t>
      </w:r>
    </w:p>
    <w:p w14:paraId="2C6D9AA4" w14:textId="77777777" w:rsidR="00591743" w:rsidRDefault="00591743">
      <w:pPr>
        <w:rPr>
          <w:b/>
          <w:sz w:val="24"/>
        </w:rPr>
        <w:sectPr w:rsidR="00591743" w:rsidSect="00176D6F">
          <w:headerReference w:type="default" r:id="rId15"/>
          <w:footerReference w:type="default" r:id="rId16"/>
          <w:pgSz w:w="11910" w:h="16840"/>
          <w:pgMar w:top="1440" w:right="1440" w:bottom="1440" w:left="1440" w:header="1456" w:footer="1000"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4"/>
          <w:cols w:space="720"/>
          <w:docGrid w:linePitch="299"/>
        </w:sectPr>
      </w:pPr>
    </w:p>
    <w:p w14:paraId="4DE57B6C" w14:textId="4AB0E2DA" w:rsidR="00702779" w:rsidRDefault="008400D8" w:rsidP="008400D8">
      <w:pPr>
        <w:tabs>
          <w:tab w:val="left" w:pos="2700"/>
          <w:tab w:val="center" w:pos="4538"/>
        </w:tabs>
        <w:jc w:val="center"/>
        <w:rPr>
          <w:b/>
          <w:bCs/>
          <w:sz w:val="32"/>
          <w:szCs w:val="32"/>
        </w:rPr>
      </w:pPr>
      <w:r>
        <w:rPr>
          <w:b/>
          <w:bCs/>
          <w:sz w:val="32"/>
          <w:szCs w:val="32"/>
        </w:rPr>
        <w:lastRenderedPageBreak/>
        <w:t>Abstract</w:t>
      </w:r>
    </w:p>
    <w:p w14:paraId="120FF9C4" w14:textId="77777777" w:rsidR="008400D8" w:rsidRDefault="008400D8" w:rsidP="001B52F6">
      <w:pPr>
        <w:tabs>
          <w:tab w:val="left" w:pos="2700"/>
          <w:tab w:val="center" w:pos="4538"/>
        </w:tabs>
        <w:rPr>
          <w:b/>
          <w:bCs/>
          <w:sz w:val="32"/>
          <w:szCs w:val="32"/>
        </w:rPr>
      </w:pPr>
    </w:p>
    <w:p w14:paraId="6461D621" w14:textId="6DAFFE15" w:rsidR="008400D8" w:rsidRPr="008400D8" w:rsidRDefault="0935F914" w:rsidP="00176DAD">
      <w:pPr>
        <w:tabs>
          <w:tab w:val="left" w:pos="2700"/>
          <w:tab w:val="center" w:pos="4538"/>
        </w:tabs>
        <w:spacing w:line="360" w:lineRule="auto"/>
        <w:jc w:val="both"/>
        <w:rPr>
          <w:sz w:val="24"/>
          <w:szCs w:val="24"/>
        </w:rPr>
      </w:pPr>
      <w:r w:rsidRPr="0935F914">
        <w:rPr>
          <w:sz w:val="24"/>
          <w:szCs w:val="24"/>
        </w:rPr>
        <w:t xml:space="preserve">The "Start-up India" initiative, launched by the Government of India on </w:t>
      </w:r>
      <w:r w:rsidRPr="0935F914">
        <w:rPr>
          <w:b/>
          <w:bCs/>
          <w:sz w:val="24"/>
          <w:szCs w:val="24"/>
        </w:rPr>
        <w:t>January 16, 2016</w:t>
      </w:r>
      <w:r w:rsidRPr="0935F914">
        <w:rPr>
          <w:sz w:val="24"/>
          <w:szCs w:val="24"/>
        </w:rPr>
        <w:t xml:space="preserve">, represents a transformative policy intervention aimed at fostering a robust and inclusive ecosystem </w:t>
      </w:r>
      <w:r w:rsidRPr="0935F914">
        <w:rPr>
          <w:b/>
          <w:bCs/>
          <w:sz w:val="24"/>
          <w:szCs w:val="24"/>
        </w:rPr>
        <w:t>for innovation and entrepreneurship</w:t>
      </w:r>
      <w:r w:rsidRPr="0935F914">
        <w:rPr>
          <w:sz w:val="24"/>
          <w:szCs w:val="24"/>
        </w:rPr>
        <w:t xml:space="preserve"> across the country. The primary objective of this flagship program is to drive sustainable economic growth, generate large-scale employment opportunities, and position India as a global innovation hub. This report examines the initiative's core pillars, key achievements, and the persistent challenges facing the Indian startup ecosystem.</w:t>
      </w:r>
    </w:p>
    <w:p w14:paraId="18608E67" w14:textId="77777777" w:rsidR="008400D8" w:rsidRPr="008400D8" w:rsidRDefault="008400D8" w:rsidP="00176DAD">
      <w:pPr>
        <w:tabs>
          <w:tab w:val="left" w:pos="2700"/>
          <w:tab w:val="center" w:pos="4538"/>
        </w:tabs>
        <w:spacing w:line="360" w:lineRule="auto"/>
        <w:jc w:val="both"/>
        <w:rPr>
          <w:sz w:val="24"/>
          <w:szCs w:val="24"/>
        </w:rPr>
      </w:pPr>
      <w:r w:rsidRPr="008400D8">
        <w:rPr>
          <w:sz w:val="24"/>
          <w:szCs w:val="24"/>
        </w:rPr>
        <w:t>The initiative's action plan is structured around three main areas:</w:t>
      </w:r>
    </w:p>
    <w:p w14:paraId="4B43B3CC" w14:textId="77777777" w:rsidR="008400D8" w:rsidRPr="008400D8" w:rsidRDefault="008400D8" w:rsidP="00176DAD">
      <w:pPr>
        <w:tabs>
          <w:tab w:val="left" w:pos="2700"/>
          <w:tab w:val="center" w:pos="4538"/>
        </w:tabs>
        <w:spacing w:line="360" w:lineRule="auto"/>
        <w:jc w:val="both"/>
        <w:rPr>
          <w:sz w:val="24"/>
          <w:szCs w:val="24"/>
        </w:rPr>
      </w:pPr>
      <w:r w:rsidRPr="008400D8">
        <w:rPr>
          <w:sz w:val="24"/>
          <w:szCs w:val="24"/>
        </w:rPr>
        <w:t>Simplification and Handholding: Involves easier compliance regimes, self-certification under labor and environmental laws, and the creation of the online Startup India Hub portal as a single point of contact.</w:t>
      </w:r>
    </w:p>
    <w:p w14:paraId="7F5583A7" w14:textId="77777777" w:rsidR="008400D8" w:rsidRPr="008400D8" w:rsidRDefault="008400D8" w:rsidP="00176DAD">
      <w:pPr>
        <w:tabs>
          <w:tab w:val="left" w:pos="2700"/>
          <w:tab w:val="center" w:pos="4538"/>
        </w:tabs>
        <w:spacing w:line="360" w:lineRule="auto"/>
        <w:jc w:val="both"/>
        <w:rPr>
          <w:sz w:val="24"/>
          <w:szCs w:val="24"/>
        </w:rPr>
      </w:pPr>
      <w:r w:rsidRPr="008400D8">
        <w:rPr>
          <w:sz w:val="24"/>
          <w:szCs w:val="24"/>
        </w:rPr>
        <w:t>Funding Support and Incentives: Includes significant financial mechanisms like the Fund of Funds for Startups (FFS) with a corpus of ₹10,000 crore, the Startup India Seed Fund Scheme (SISFS) for early-stage capital, and tax exemptions on profits and capital gains for eligible entities.</w:t>
      </w:r>
    </w:p>
    <w:p w14:paraId="033FC688" w14:textId="1E37C09F" w:rsidR="00D14E9E" w:rsidRPr="008400D8" w:rsidRDefault="008400D8" w:rsidP="00176DAD">
      <w:pPr>
        <w:tabs>
          <w:tab w:val="left" w:pos="2700"/>
          <w:tab w:val="center" w:pos="4538"/>
        </w:tabs>
        <w:spacing w:line="360" w:lineRule="auto"/>
        <w:jc w:val="both"/>
        <w:rPr>
          <w:sz w:val="24"/>
          <w:szCs w:val="24"/>
        </w:rPr>
      </w:pPr>
      <w:r w:rsidRPr="008400D8">
        <w:rPr>
          <w:sz w:val="24"/>
          <w:szCs w:val="24"/>
        </w:rPr>
        <w:t xml:space="preserve">Industry-Academia Partnership and Incubation: Promotes R&amp;D and mentorship through programs like the Atal Innovation Mission (AIM), the establishment of incubation centers and research parks in national institutes, and events like </w:t>
      </w:r>
      <w:r w:rsidRPr="00B2658F">
        <w:rPr>
          <w:b/>
          <w:bCs/>
          <w:sz w:val="24"/>
          <w:szCs w:val="24"/>
        </w:rPr>
        <w:t>the Startup Maha</w:t>
      </w:r>
      <w:r w:rsidR="00B2658F" w:rsidRPr="00B2658F">
        <w:rPr>
          <w:b/>
          <w:bCs/>
          <w:sz w:val="24"/>
          <w:szCs w:val="24"/>
        </w:rPr>
        <w:t xml:space="preserve"> K</w:t>
      </w:r>
      <w:r w:rsidR="00D14E9E" w:rsidRPr="00B2658F">
        <w:rPr>
          <w:b/>
          <w:bCs/>
          <w:sz w:val="24"/>
          <w:szCs w:val="24"/>
        </w:rPr>
        <w:t>umbh</w:t>
      </w:r>
      <w:r w:rsidR="00D14E9E">
        <w:rPr>
          <w:sz w:val="24"/>
          <w:szCs w:val="24"/>
        </w:rPr>
        <w:t>.</w:t>
      </w:r>
    </w:p>
    <w:p w14:paraId="776C725B" w14:textId="77777777" w:rsidR="008400D8" w:rsidRPr="008400D8" w:rsidRDefault="008400D8" w:rsidP="00176DAD">
      <w:pPr>
        <w:tabs>
          <w:tab w:val="left" w:pos="2700"/>
          <w:tab w:val="center" w:pos="4538"/>
        </w:tabs>
        <w:spacing w:line="360" w:lineRule="auto"/>
        <w:jc w:val="both"/>
        <w:rPr>
          <w:sz w:val="24"/>
          <w:szCs w:val="24"/>
        </w:rPr>
      </w:pPr>
      <w:r w:rsidRPr="008400D8">
        <w:rPr>
          <w:sz w:val="24"/>
          <w:szCs w:val="24"/>
        </w:rPr>
        <w:t>The initiative has demonstrably impacted the Indian entrepreneurial landscape. As of January 2025, over 159,000 startups have been recognized by the Department for Promotion of Industry and Internal Trade (DPIIT), a massive increase from around 500 in 2016. These recognized startups have reportedly created over 1.66 million direct jobs across diverse sectors, including IT services, healthcare, and education. India now ranks as the world's third-largest startup ecosystem, home to over 100 unicorns.</w:t>
      </w:r>
    </w:p>
    <w:p w14:paraId="7AD71DE7" w14:textId="65F65AB6" w:rsidR="00D14E9E" w:rsidRPr="00B2658F" w:rsidRDefault="0935F914" w:rsidP="00176DAD">
      <w:pPr>
        <w:tabs>
          <w:tab w:val="left" w:pos="2700"/>
          <w:tab w:val="center" w:pos="4538"/>
        </w:tabs>
        <w:spacing w:line="360" w:lineRule="auto"/>
        <w:jc w:val="both"/>
        <w:rPr>
          <w:sz w:val="24"/>
          <w:szCs w:val="24"/>
        </w:rPr>
      </w:pPr>
      <w:r w:rsidRPr="0935F914">
        <w:rPr>
          <w:sz w:val="24"/>
          <w:szCs w:val="24"/>
        </w:rPr>
        <w:t>Despite these remarkable achievements, challenges such as bureaucratic hurdles, funding gaps, skill shortages in emerging technologies, and infrastructural disparities across Tier 2 and Tier 3 cities continue to necessitate policy refinement. This report concludes that while "Start-up India" has laid a strong foundation, its long-term success will rely on continuously adapting its policies to address ground-level realities and fostering an inclusive, sustainable, and globally competitive entrepreneurial environment.</w:t>
      </w:r>
    </w:p>
    <w:p w14:paraId="33F8EC46" w14:textId="32EDEC85" w:rsidR="0935F914" w:rsidRDefault="0935F914" w:rsidP="0935F914">
      <w:pPr>
        <w:tabs>
          <w:tab w:val="left" w:pos="2700"/>
          <w:tab w:val="center" w:pos="4538"/>
        </w:tabs>
        <w:spacing w:line="360" w:lineRule="auto"/>
        <w:jc w:val="center"/>
        <w:rPr>
          <w:b/>
          <w:bCs/>
          <w:sz w:val="32"/>
          <w:szCs w:val="32"/>
        </w:rPr>
      </w:pPr>
    </w:p>
    <w:p w14:paraId="57536A27" w14:textId="431A9236" w:rsidR="00B2658F" w:rsidRDefault="00B2658F" w:rsidP="004837ED">
      <w:pPr>
        <w:tabs>
          <w:tab w:val="left" w:pos="2700"/>
          <w:tab w:val="center" w:pos="4538"/>
        </w:tabs>
        <w:spacing w:line="360" w:lineRule="auto"/>
        <w:jc w:val="center"/>
        <w:rPr>
          <w:b/>
          <w:bCs/>
          <w:sz w:val="32"/>
          <w:szCs w:val="32"/>
        </w:rPr>
      </w:pPr>
      <w:r>
        <w:rPr>
          <w:b/>
          <w:bCs/>
          <w:sz w:val="32"/>
          <w:szCs w:val="32"/>
        </w:rPr>
        <w:lastRenderedPageBreak/>
        <w:t>Table Of Contents</w:t>
      </w:r>
    </w:p>
    <w:tbl>
      <w:tblPr>
        <w:tblStyle w:val="TableGrid"/>
        <w:tblpPr w:leftFromText="180" w:rightFromText="180" w:vertAnchor="text" w:horzAnchor="margin" w:tblpXSpec="right" w:tblpY="488"/>
        <w:tblW w:w="8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4954"/>
        <w:gridCol w:w="2385"/>
      </w:tblGrid>
      <w:tr w:rsidR="00106EEC" w14:paraId="10E840CD" w14:textId="77777777" w:rsidTr="00673A66">
        <w:trPr>
          <w:trHeight w:val="20"/>
        </w:trPr>
        <w:tc>
          <w:tcPr>
            <w:tcW w:w="1474" w:type="dxa"/>
            <w:vAlign w:val="center"/>
          </w:tcPr>
          <w:p w14:paraId="6536F7DC" w14:textId="17B54025" w:rsidR="00106EEC" w:rsidRPr="00431A63" w:rsidRDefault="00106EEC" w:rsidP="00673A66">
            <w:pPr>
              <w:tabs>
                <w:tab w:val="left" w:pos="2700"/>
                <w:tab w:val="center" w:pos="4538"/>
              </w:tabs>
              <w:spacing w:before="120" w:after="120" w:line="360" w:lineRule="auto"/>
              <w:jc w:val="center"/>
              <w:rPr>
                <w:b/>
                <w:bCs/>
                <w:sz w:val="24"/>
                <w:szCs w:val="24"/>
              </w:rPr>
            </w:pPr>
            <w:r>
              <w:rPr>
                <w:b/>
                <w:bCs/>
                <w:sz w:val="24"/>
                <w:szCs w:val="24"/>
              </w:rPr>
              <w:t>S. No.</w:t>
            </w:r>
          </w:p>
        </w:tc>
        <w:tc>
          <w:tcPr>
            <w:tcW w:w="4954" w:type="dxa"/>
            <w:vAlign w:val="center"/>
          </w:tcPr>
          <w:p w14:paraId="08CF97DB" w14:textId="77777777" w:rsidR="00106EEC" w:rsidRPr="00B16C82" w:rsidRDefault="00106EEC" w:rsidP="00673A66">
            <w:pPr>
              <w:tabs>
                <w:tab w:val="left" w:pos="2700"/>
                <w:tab w:val="center" w:pos="4538"/>
              </w:tabs>
              <w:spacing w:before="120" w:after="120" w:line="360" w:lineRule="auto"/>
              <w:jc w:val="center"/>
              <w:rPr>
                <w:b/>
                <w:bCs/>
                <w:sz w:val="24"/>
                <w:szCs w:val="24"/>
              </w:rPr>
            </w:pPr>
            <w:r w:rsidRPr="00B16C82">
              <w:rPr>
                <w:b/>
                <w:bCs/>
                <w:sz w:val="24"/>
                <w:szCs w:val="24"/>
              </w:rPr>
              <w:t>Description</w:t>
            </w:r>
          </w:p>
        </w:tc>
        <w:tc>
          <w:tcPr>
            <w:tcW w:w="2385" w:type="dxa"/>
            <w:vAlign w:val="center"/>
          </w:tcPr>
          <w:p w14:paraId="1F015360" w14:textId="77777777" w:rsidR="00106EEC" w:rsidRPr="00B16C82" w:rsidRDefault="00106EEC" w:rsidP="00673A66">
            <w:pPr>
              <w:tabs>
                <w:tab w:val="left" w:pos="2700"/>
                <w:tab w:val="center" w:pos="4538"/>
              </w:tabs>
              <w:spacing w:before="120" w:after="120" w:line="360" w:lineRule="auto"/>
              <w:jc w:val="center"/>
              <w:rPr>
                <w:b/>
                <w:bCs/>
                <w:sz w:val="24"/>
                <w:szCs w:val="24"/>
              </w:rPr>
            </w:pPr>
            <w:r>
              <w:rPr>
                <w:b/>
                <w:bCs/>
                <w:sz w:val="24"/>
                <w:szCs w:val="24"/>
              </w:rPr>
              <w:t>Pages</w:t>
            </w:r>
          </w:p>
        </w:tc>
      </w:tr>
      <w:tr w:rsidR="00106EEC" w14:paraId="57C44E26" w14:textId="77777777" w:rsidTr="00673A66">
        <w:trPr>
          <w:trHeight w:val="20"/>
        </w:trPr>
        <w:tc>
          <w:tcPr>
            <w:tcW w:w="1474" w:type="dxa"/>
            <w:vAlign w:val="center"/>
          </w:tcPr>
          <w:p w14:paraId="390AB16B" w14:textId="77777777" w:rsidR="00106EEC" w:rsidRPr="008A28E4" w:rsidRDefault="00106EEC" w:rsidP="00176DAD">
            <w:pPr>
              <w:tabs>
                <w:tab w:val="left" w:pos="2700"/>
                <w:tab w:val="center" w:pos="4538"/>
              </w:tabs>
              <w:spacing w:before="120" w:after="120" w:line="360" w:lineRule="auto"/>
              <w:jc w:val="center"/>
              <w:rPr>
                <w:sz w:val="24"/>
                <w:szCs w:val="24"/>
              </w:rPr>
            </w:pPr>
            <w:r w:rsidRPr="008A28E4">
              <w:rPr>
                <w:sz w:val="24"/>
                <w:szCs w:val="24"/>
              </w:rPr>
              <w:t>1.</w:t>
            </w:r>
          </w:p>
        </w:tc>
        <w:tc>
          <w:tcPr>
            <w:tcW w:w="4954" w:type="dxa"/>
            <w:vAlign w:val="center"/>
          </w:tcPr>
          <w:p w14:paraId="6A453182" w14:textId="77777777" w:rsidR="00106EEC" w:rsidRPr="008A28E4" w:rsidRDefault="00106EEC" w:rsidP="00176DAD">
            <w:pPr>
              <w:tabs>
                <w:tab w:val="left" w:pos="2700"/>
                <w:tab w:val="center" w:pos="4538"/>
              </w:tabs>
              <w:spacing w:line="360" w:lineRule="auto"/>
              <w:ind w:left="170"/>
              <w:rPr>
                <w:sz w:val="24"/>
                <w:szCs w:val="24"/>
              </w:rPr>
            </w:pPr>
            <w:r w:rsidRPr="008A28E4">
              <w:rPr>
                <w:sz w:val="24"/>
                <w:szCs w:val="24"/>
              </w:rPr>
              <w:t>Introduction</w:t>
            </w:r>
          </w:p>
        </w:tc>
        <w:tc>
          <w:tcPr>
            <w:tcW w:w="2385" w:type="dxa"/>
            <w:vAlign w:val="center"/>
          </w:tcPr>
          <w:p w14:paraId="7B8927AF" w14:textId="0429259C" w:rsidR="00106EEC" w:rsidRPr="008A28E4" w:rsidRDefault="00106EEC" w:rsidP="00176DAD">
            <w:pPr>
              <w:tabs>
                <w:tab w:val="left" w:pos="2700"/>
                <w:tab w:val="center" w:pos="4538"/>
              </w:tabs>
              <w:spacing w:before="120" w:after="120" w:line="360" w:lineRule="auto"/>
              <w:jc w:val="center"/>
              <w:rPr>
                <w:sz w:val="24"/>
                <w:szCs w:val="24"/>
              </w:rPr>
            </w:pPr>
            <w:r w:rsidRPr="008A28E4">
              <w:rPr>
                <w:sz w:val="24"/>
                <w:szCs w:val="24"/>
              </w:rPr>
              <w:t>7</w:t>
            </w:r>
          </w:p>
        </w:tc>
      </w:tr>
      <w:tr w:rsidR="00106EEC" w14:paraId="2224E4EE" w14:textId="77777777" w:rsidTr="00673A66">
        <w:trPr>
          <w:trHeight w:val="20"/>
        </w:trPr>
        <w:tc>
          <w:tcPr>
            <w:tcW w:w="1474" w:type="dxa"/>
            <w:vAlign w:val="center"/>
          </w:tcPr>
          <w:p w14:paraId="20F6DF19" w14:textId="77777777" w:rsidR="00106EEC" w:rsidRPr="008A28E4" w:rsidRDefault="00106EEC" w:rsidP="00176DAD">
            <w:pPr>
              <w:tabs>
                <w:tab w:val="left" w:pos="2700"/>
                <w:tab w:val="center" w:pos="4538"/>
              </w:tabs>
              <w:spacing w:before="120" w:after="120" w:line="360" w:lineRule="auto"/>
              <w:jc w:val="center"/>
              <w:rPr>
                <w:sz w:val="24"/>
                <w:szCs w:val="24"/>
              </w:rPr>
            </w:pPr>
            <w:r w:rsidRPr="008A28E4">
              <w:rPr>
                <w:sz w:val="24"/>
                <w:szCs w:val="24"/>
              </w:rPr>
              <w:t>2.</w:t>
            </w:r>
          </w:p>
        </w:tc>
        <w:tc>
          <w:tcPr>
            <w:tcW w:w="4954" w:type="dxa"/>
            <w:vAlign w:val="center"/>
          </w:tcPr>
          <w:p w14:paraId="39D98D03" w14:textId="77777777" w:rsidR="00106EEC" w:rsidRPr="008A28E4" w:rsidRDefault="00106EEC" w:rsidP="00176DAD">
            <w:pPr>
              <w:tabs>
                <w:tab w:val="left" w:pos="2700"/>
                <w:tab w:val="center" w:pos="4538"/>
              </w:tabs>
              <w:spacing w:line="360" w:lineRule="auto"/>
              <w:ind w:left="170"/>
              <w:rPr>
                <w:sz w:val="24"/>
                <w:szCs w:val="24"/>
              </w:rPr>
            </w:pPr>
            <w:r w:rsidRPr="008A28E4">
              <w:rPr>
                <w:sz w:val="24"/>
                <w:szCs w:val="24"/>
              </w:rPr>
              <w:t>Overview</w:t>
            </w:r>
          </w:p>
        </w:tc>
        <w:tc>
          <w:tcPr>
            <w:tcW w:w="2385" w:type="dxa"/>
            <w:vAlign w:val="center"/>
          </w:tcPr>
          <w:p w14:paraId="6A037824" w14:textId="58AC7355" w:rsidR="00106EEC" w:rsidRPr="008A28E4" w:rsidRDefault="00D024F0" w:rsidP="00176DAD">
            <w:pPr>
              <w:tabs>
                <w:tab w:val="left" w:pos="2700"/>
                <w:tab w:val="center" w:pos="4538"/>
              </w:tabs>
              <w:spacing w:before="120" w:after="120" w:line="360" w:lineRule="auto"/>
              <w:jc w:val="center"/>
              <w:rPr>
                <w:sz w:val="24"/>
                <w:szCs w:val="24"/>
              </w:rPr>
            </w:pPr>
            <w:r>
              <w:rPr>
                <w:sz w:val="24"/>
                <w:szCs w:val="24"/>
              </w:rPr>
              <w:t>9</w:t>
            </w:r>
          </w:p>
        </w:tc>
      </w:tr>
      <w:tr w:rsidR="00106EEC" w14:paraId="053DA38F" w14:textId="77777777" w:rsidTr="00673A66">
        <w:trPr>
          <w:trHeight w:val="20"/>
        </w:trPr>
        <w:tc>
          <w:tcPr>
            <w:tcW w:w="1474" w:type="dxa"/>
            <w:vAlign w:val="center"/>
          </w:tcPr>
          <w:p w14:paraId="7C6F4EDB" w14:textId="77777777" w:rsidR="00106EEC" w:rsidRPr="008A28E4" w:rsidRDefault="00106EEC" w:rsidP="00176DAD">
            <w:pPr>
              <w:tabs>
                <w:tab w:val="left" w:pos="2700"/>
                <w:tab w:val="center" w:pos="4538"/>
              </w:tabs>
              <w:spacing w:before="120" w:after="120" w:line="360" w:lineRule="auto"/>
              <w:jc w:val="center"/>
              <w:rPr>
                <w:sz w:val="24"/>
                <w:szCs w:val="24"/>
              </w:rPr>
            </w:pPr>
            <w:r w:rsidRPr="008A28E4">
              <w:rPr>
                <w:sz w:val="24"/>
                <w:szCs w:val="24"/>
              </w:rPr>
              <w:t>3.</w:t>
            </w:r>
          </w:p>
        </w:tc>
        <w:tc>
          <w:tcPr>
            <w:tcW w:w="4954" w:type="dxa"/>
            <w:vAlign w:val="center"/>
          </w:tcPr>
          <w:p w14:paraId="553123F0" w14:textId="77777777" w:rsidR="00106EEC" w:rsidRPr="008A28E4" w:rsidRDefault="00106EEC" w:rsidP="00176DAD">
            <w:pPr>
              <w:tabs>
                <w:tab w:val="left" w:pos="2700"/>
                <w:tab w:val="center" w:pos="4538"/>
              </w:tabs>
              <w:spacing w:line="360" w:lineRule="auto"/>
              <w:ind w:left="170"/>
              <w:rPr>
                <w:sz w:val="24"/>
                <w:szCs w:val="24"/>
              </w:rPr>
            </w:pPr>
            <w:r w:rsidRPr="008A28E4">
              <w:rPr>
                <w:sz w:val="24"/>
                <w:szCs w:val="24"/>
              </w:rPr>
              <w:t>The Three Pillars of Initiative</w:t>
            </w:r>
          </w:p>
        </w:tc>
        <w:tc>
          <w:tcPr>
            <w:tcW w:w="2385" w:type="dxa"/>
            <w:vAlign w:val="center"/>
          </w:tcPr>
          <w:p w14:paraId="593C9C1B" w14:textId="260851FC" w:rsidR="00106EEC" w:rsidRPr="008A28E4" w:rsidRDefault="00425195" w:rsidP="00176DAD">
            <w:pPr>
              <w:tabs>
                <w:tab w:val="left" w:pos="2700"/>
                <w:tab w:val="center" w:pos="4538"/>
              </w:tabs>
              <w:spacing w:before="120" w:after="120" w:line="360" w:lineRule="auto"/>
              <w:jc w:val="center"/>
              <w:rPr>
                <w:sz w:val="24"/>
                <w:szCs w:val="24"/>
              </w:rPr>
            </w:pPr>
            <w:r>
              <w:rPr>
                <w:sz w:val="24"/>
                <w:szCs w:val="24"/>
              </w:rPr>
              <w:t>10</w:t>
            </w:r>
          </w:p>
        </w:tc>
      </w:tr>
      <w:tr w:rsidR="005D264A" w14:paraId="25FC4BD4" w14:textId="77777777" w:rsidTr="00673A66">
        <w:trPr>
          <w:trHeight w:val="20"/>
        </w:trPr>
        <w:tc>
          <w:tcPr>
            <w:tcW w:w="1474" w:type="dxa"/>
            <w:vAlign w:val="center"/>
          </w:tcPr>
          <w:p w14:paraId="63D7DEDD" w14:textId="5A2E92CA" w:rsidR="005D264A" w:rsidRPr="008A28E4" w:rsidRDefault="00762F18" w:rsidP="00176DAD">
            <w:pPr>
              <w:tabs>
                <w:tab w:val="left" w:pos="2700"/>
                <w:tab w:val="center" w:pos="4538"/>
              </w:tabs>
              <w:spacing w:before="120" w:after="120" w:line="360" w:lineRule="auto"/>
              <w:jc w:val="center"/>
              <w:rPr>
                <w:sz w:val="24"/>
                <w:szCs w:val="24"/>
              </w:rPr>
            </w:pPr>
            <w:r>
              <w:rPr>
                <w:sz w:val="24"/>
                <w:szCs w:val="24"/>
              </w:rPr>
              <w:t>4.</w:t>
            </w:r>
          </w:p>
        </w:tc>
        <w:tc>
          <w:tcPr>
            <w:tcW w:w="4954" w:type="dxa"/>
            <w:vAlign w:val="center"/>
          </w:tcPr>
          <w:p w14:paraId="6B8DBDD1" w14:textId="3CC27CD3" w:rsidR="005D264A" w:rsidRPr="008A28E4" w:rsidRDefault="00463A91" w:rsidP="00176DAD">
            <w:pPr>
              <w:tabs>
                <w:tab w:val="left" w:pos="2700"/>
                <w:tab w:val="center" w:pos="4538"/>
              </w:tabs>
              <w:spacing w:line="360" w:lineRule="auto"/>
              <w:ind w:left="170"/>
              <w:rPr>
                <w:sz w:val="24"/>
                <w:szCs w:val="24"/>
              </w:rPr>
            </w:pPr>
            <w:r>
              <w:rPr>
                <w:sz w:val="24"/>
                <w:szCs w:val="24"/>
              </w:rPr>
              <w:t>Benefits</w:t>
            </w:r>
          </w:p>
        </w:tc>
        <w:tc>
          <w:tcPr>
            <w:tcW w:w="2385" w:type="dxa"/>
            <w:vAlign w:val="center"/>
          </w:tcPr>
          <w:p w14:paraId="37B7EC98" w14:textId="1AC91BF5" w:rsidR="005D264A" w:rsidRPr="008A28E4" w:rsidRDefault="00425195" w:rsidP="00176DAD">
            <w:pPr>
              <w:tabs>
                <w:tab w:val="left" w:pos="2700"/>
                <w:tab w:val="center" w:pos="4538"/>
              </w:tabs>
              <w:spacing w:before="120" w:after="120" w:line="360" w:lineRule="auto"/>
              <w:jc w:val="center"/>
              <w:rPr>
                <w:sz w:val="24"/>
                <w:szCs w:val="24"/>
              </w:rPr>
            </w:pPr>
            <w:r>
              <w:rPr>
                <w:sz w:val="24"/>
                <w:szCs w:val="24"/>
              </w:rPr>
              <w:t>12</w:t>
            </w:r>
          </w:p>
        </w:tc>
      </w:tr>
      <w:tr w:rsidR="00762F18" w14:paraId="70FC04D3" w14:textId="77777777" w:rsidTr="00673A66">
        <w:trPr>
          <w:trHeight w:val="20"/>
        </w:trPr>
        <w:tc>
          <w:tcPr>
            <w:tcW w:w="1474" w:type="dxa"/>
            <w:vAlign w:val="center"/>
          </w:tcPr>
          <w:p w14:paraId="0D422BAF" w14:textId="0232392A" w:rsidR="00762F18" w:rsidRPr="008A28E4" w:rsidRDefault="00762F18" w:rsidP="00176DAD">
            <w:pPr>
              <w:tabs>
                <w:tab w:val="left" w:pos="2700"/>
                <w:tab w:val="center" w:pos="4538"/>
              </w:tabs>
              <w:spacing w:before="120" w:after="120" w:line="360" w:lineRule="auto"/>
              <w:jc w:val="center"/>
              <w:rPr>
                <w:sz w:val="24"/>
                <w:szCs w:val="24"/>
              </w:rPr>
            </w:pPr>
            <w:r>
              <w:rPr>
                <w:sz w:val="24"/>
                <w:szCs w:val="24"/>
              </w:rPr>
              <w:t>5.</w:t>
            </w:r>
          </w:p>
        </w:tc>
        <w:tc>
          <w:tcPr>
            <w:tcW w:w="4954" w:type="dxa"/>
            <w:vAlign w:val="center"/>
          </w:tcPr>
          <w:p w14:paraId="3E92860E" w14:textId="038E69E7" w:rsidR="00762F18" w:rsidRPr="008A28E4" w:rsidRDefault="00463A91" w:rsidP="00176DAD">
            <w:pPr>
              <w:tabs>
                <w:tab w:val="left" w:pos="2700"/>
                <w:tab w:val="center" w:pos="4538"/>
              </w:tabs>
              <w:spacing w:line="360" w:lineRule="auto"/>
              <w:ind w:left="170"/>
              <w:rPr>
                <w:sz w:val="24"/>
                <w:szCs w:val="24"/>
              </w:rPr>
            </w:pPr>
            <w:r>
              <w:rPr>
                <w:sz w:val="24"/>
                <w:szCs w:val="24"/>
              </w:rPr>
              <w:t>Key Milestones In 2025</w:t>
            </w:r>
          </w:p>
        </w:tc>
        <w:tc>
          <w:tcPr>
            <w:tcW w:w="2385" w:type="dxa"/>
            <w:vAlign w:val="center"/>
          </w:tcPr>
          <w:p w14:paraId="162DAABE" w14:textId="38714A35" w:rsidR="00762F18" w:rsidRPr="008A28E4" w:rsidRDefault="00000948" w:rsidP="00176DAD">
            <w:pPr>
              <w:tabs>
                <w:tab w:val="left" w:pos="2700"/>
                <w:tab w:val="center" w:pos="4538"/>
              </w:tabs>
              <w:spacing w:before="120" w:after="120" w:line="360" w:lineRule="auto"/>
              <w:jc w:val="center"/>
              <w:rPr>
                <w:sz w:val="24"/>
                <w:szCs w:val="24"/>
              </w:rPr>
            </w:pPr>
            <w:r>
              <w:rPr>
                <w:sz w:val="24"/>
                <w:szCs w:val="24"/>
              </w:rPr>
              <w:t>14</w:t>
            </w:r>
          </w:p>
        </w:tc>
      </w:tr>
      <w:tr w:rsidR="00106EEC" w14:paraId="751B1269" w14:textId="77777777" w:rsidTr="00673A66">
        <w:trPr>
          <w:trHeight w:val="20"/>
        </w:trPr>
        <w:tc>
          <w:tcPr>
            <w:tcW w:w="1474" w:type="dxa"/>
            <w:vAlign w:val="center"/>
          </w:tcPr>
          <w:p w14:paraId="28B86012" w14:textId="57CDBAF9" w:rsidR="00106EEC" w:rsidRPr="008A28E4" w:rsidRDefault="00762F18" w:rsidP="00176DAD">
            <w:pPr>
              <w:tabs>
                <w:tab w:val="left" w:pos="2700"/>
                <w:tab w:val="center" w:pos="4538"/>
              </w:tabs>
              <w:spacing w:before="120" w:after="120" w:line="360" w:lineRule="auto"/>
              <w:jc w:val="center"/>
              <w:rPr>
                <w:sz w:val="24"/>
                <w:szCs w:val="24"/>
              </w:rPr>
            </w:pPr>
            <w:r>
              <w:rPr>
                <w:sz w:val="24"/>
                <w:szCs w:val="24"/>
              </w:rPr>
              <w:t>6.</w:t>
            </w:r>
          </w:p>
        </w:tc>
        <w:tc>
          <w:tcPr>
            <w:tcW w:w="4954" w:type="dxa"/>
            <w:vAlign w:val="center"/>
          </w:tcPr>
          <w:p w14:paraId="444A5214" w14:textId="77777777" w:rsidR="00106EEC" w:rsidRPr="008A28E4" w:rsidRDefault="00106EEC" w:rsidP="00176DAD">
            <w:pPr>
              <w:tabs>
                <w:tab w:val="left" w:pos="2700"/>
                <w:tab w:val="center" w:pos="4538"/>
              </w:tabs>
              <w:spacing w:line="360" w:lineRule="auto"/>
              <w:ind w:left="170"/>
              <w:rPr>
                <w:sz w:val="24"/>
                <w:szCs w:val="24"/>
              </w:rPr>
            </w:pPr>
            <w:r w:rsidRPr="008A28E4">
              <w:rPr>
                <w:sz w:val="24"/>
                <w:szCs w:val="24"/>
              </w:rPr>
              <w:t>Key Government Schemes and Policy Measure</w:t>
            </w:r>
          </w:p>
        </w:tc>
        <w:tc>
          <w:tcPr>
            <w:tcW w:w="2385" w:type="dxa"/>
            <w:vAlign w:val="center"/>
          </w:tcPr>
          <w:p w14:paraId="723BA44D" w14:textId="40CE4DFB" w:rsidR="00106EEC" w:rsidRPr="008A28E4" w:rsidRDefault="00106EEC" w:rsidP="00176DAD">
            <w:pPr>
              <w:tabs>
                <w:tab w:val="left" w:pos="2700"/>
                <w:tab w:val="center" w:pos="4538"/>
              </w:tabs>
              <w:spacing w:before="120" w:after="120" w:line="360" w:lineRule="auto"/>
              <w:jc w:val="center"/>
              <w:rPr>
                <w:sz w:val="24"/>
                <w:szCs w:val="24"/>
              </w:rPr>
            </w:pPr>
            <w:r w:rsidRPr="008A28E4">
              <w:rPr>
                <w:sz w:val="24"/>
                <w:szCs w:val="24"/>
              </w:rPr>
              <w:t>1</w:t>
            </w:r>
            <w:r w:rsidR="001B52F6">
              <w:rPr>
                <w:sz w:val="24"/>
                <w:szCs w:val="24"/>
              </w:rPr>
              <w:t>5</w:t>
            </w:r>
          </w:p>
        </w:tc>
      </w:tr>
      <w:tr w:rsidR="00106EEC" w14:paraId="165E6166" w14:textId="77777777" w:rsidTr="00673A66">
        <w:trPr>
          <w:trHeight w:val="20"/>
        </w:trPr>
        <w:tc>
          <w:tcPr>
            <w:tcW w:w="1474" w:type="dxa"/>
            <w:vAlign w:val="center"/>
          </w:tcPr>
          <w:p w14:paraId="2A9E2A53" w14:textId="4440F1A3" w:rsidR="00106EEC" w:rsidRPr="008A28E4" w:rsidRDefault="00762F18" w:rsidP="00176DAD">
            <w:pPr>
              <w:tabs>
                <w:tab w:val="left" w:pos="2700"/>
                <w:tab w:val="center" w:pos="4538"/>
              </w:tabs>
              <w:spacing w:before="120" w:after="120" w:line="360" w:lineRule="auto"/>
              <w:jc w:val="center"/>
              <w:rPr>
                <w:sz w:val="24"/>
                <w:szCs w:val="24"/>
              </w:rPr>
            </w:pPr>
            <w:r>
              <w:rPr>
                <w:sz w:val="24"/>
                <w:szCs w:val="24"/>
              </w:rPr>
              <w:t>7.</w:t>
            </w:r>
          </w:p>
        </w:tc>
        <w:tc>
          <w:tcPr>
            <w:tcW w:w="4954" w:type="dxa"/>
            <w:vAlign w:val="center"/>
          </w:tcPr>
          <w:p w14:paraId="10CA8673" w14:textId="063C08EE" w:rsidR="00106EEC" w:rsidRPr="008A28E4" w:rsidRDefault="00106EEC" w:rsidP="00176DAD">
            <w:pPr>
              <w:tabs>
                <w:tab w:val="left" w:pos="2700"/>
                <w:tab w:val="center" w:pos="4538"/>
              </w:tabs>
              <w:spacing w:line="360" w:lineRule="auto"/>
              <w:ind w:left="170"/>
              <w:rPr>
                <w:sz w:val="24"/>
                <w:szCs w:val="24"/>
              </w:rPr>
            </w:pPr>
            <w:r w:rsidRPr="008A28E4">
              <w:rPr>
                <w:sz w:val="24"/>
                <w:szCs w:val="24"/>
              </w:rPr>
              <w:t>Critical Analysis: Challenges and Bottlenecks</w:t>
            </w:r>
          </w:p>
        </w:tc>
        <w:tc>
          <w:tcPr>
            <w:tcW w:w="2385" w:type="dxa"/>
            <w:vAlign w:val="center"/>
          </w:tcPr>
          <w:p w14:paraId="4494AA84" w14:textId="1F75B59E" w:rsidR="00106EEC" w:rsidRPr="008A28E4" w:rsidRDefault="00106EEC" w:rsidP="00176DAD">
            <w:pPr>
              <w:tabs>
                <w:tab w:val="left" w:pos="2700"/>
                <w:tab w:val="center" w:pos="4538"/>
              </w:tabs>
              <w:spacing w:before="120" w:after="120" w:line="360" w:lineRule="auto"/>
              <w:jc w:val="center"/>
              <w:rPr>
                <w:sz w:val="24"/>
                <w:szCs w:val="24"/>
              </w:rPr>
            </w:pPr>
            <w:r w:rsidRPr="008A28E4">
              <w:rPr>
                <w:sz w:val="24"/>
                <w:szCs w:val="24"/>
              </w:rPr>
              <w:t>1</w:t>
            </w:r>
            <w:r w:rsidR="001B52F6">
              <w:rPr>
                <w:sz w:val="24"/>
                <w:szCs w:val="24"/>
              </w:rPr>
              <w:t>6</w:t>
            </w:r>
          </w:p>
        </w:tc>
      </w:tr>
      <w:tr w:rsidR="00106EEC" w14:paraId="704F889E" w14:textId="77777777" w:rsidTr="00673A66">
        <w:trPr>
          <w:trHeight w:val="20"/>
        </w:trPr>
        <w:tc>
          <w:tcPr>
            <w:tcW w:w="1474" w:type="dxa"/>
            <w:vAlign w:val="center"/>
          </w:tcPr>
          <w:p w14:paraId="3DCB388F" w14:textId="544BD023" w:rsidR="00106EEC" w:rsidRPr="008A28E4" w:rsidRDefault="00D95F91" w:rsidP="00176DAD">
            <w:pPr>
              <w:tabs>
                <w:tab w:val="left" w:pos="2700"/>
                <w:tab w:val="center" w:pos="4538"/>
              </w:tabs>
              <w:spacing w:before="120" w:after="120" w:line="360" w:lineRule="auto"/>
              <w:jc w:val="center"/>
              <w:rPr>
                <w:sz w:val="24"/>
                <w:szCs w:val="24"/>
              </w:rPr>
            </w:pPr>
            <w:r>
              <w:rPr>
                <w:sz w:val="24"/>
                <w:szCs w:val="24"/>
              </w:rPr>
              <w:t>8.</w:t>
            </w:r>
          </w:p>
        </w:tc>
        <w:tc>
          <w:tcPr>
            <w:tcW w:w="4954" w:type="dxa"/>
            <w:vAlign w:val="center"/>
          </w:tcPr>
          <w:p w14:paraId="384589C3" w14:textId="77777777" w:rsidR="00106EEC" w:rsidRPr="008A28E4" w:rsidRDefault="00106EEC" w:rsidP="00176DAD">
            <w:pPr>
              <w:tabs>
                <w:tab w:val="left" w:pos="2700"/>
                <w:tab w:val="center" w:pos="4538"/>
              </w:tabs>
              <w:spacing w:line="360" w:lineRule="auto"/>
              <w:ind w:left="170"/>
              <w:rPr>
                <w:sz w:val="24"/>
                <w:szCs w:val="24"/>
              </w:rPr>
            </w:pPr>
            <w:r w:rsidRPr="008A28E4">
              <w:rPr>
                <w:sz w:val="24"/>
                <w:szCs w:val="24"/>
              </w:rPr>
              <w:t>Real Life Examples</w:t>
            </w:r>
          </w:p>
        </w:tc>
        <w:tc>
          <w:tcPr>
            <w:tcW w:w="2385" w:type="dxa"/>
            <w:vAlign w:val="center"/>
          </w:tcPr>
          <w:p w14:paraId="5EC2C013" w14:textId="5A99035C" w:rsidR="00106EEC" w:rsidRPr="008A28E4" w:rsidRDefault="001B52F6" w:rsidP="00176DAD">
            <w:pPr>
              <w:tabs>
                <w:tab w:val="left" w:pos="2700"/>
                <w:tab w:val="center" w:pos="4538"/>
              </w:tabs>
              <w:spacing w:before="120" w:after="120" w:line="360" w:lineRule="auto"/>
              <w:jc w:val="center"/>
              <w:rPr>
                <w:sz w:val="24"/>
                <w:szCs w:val="24"/>
              </w:rPr>
            </w:pPr>
            <w:r>
              <w:rPr>
                <w:sz w:val="24"/>
                <w:szCs w:val="24"/>
              </w:rPr>
              <w:t>18</w:t>
            </w:r>
          </w:p>
        </w:tc>
      </w:tr>
      <w:tr w:rsidR="00106EEC" w14:paraId="5E91158F" w14:textId="77777777" w:rsidTr="00673A66">
        <w:trPr>
          <w:trHeight w:val="20"/>
        </w:trPr>
        <w:tc>
          <w:tcPr>
            <w:tcW w:w="1474" w:type="dxa"/>
            <w:vAlign w:val="center"/>
          </w:tcPr>
          <w:p w14:paraId="36390EEF" w14:textId="6E8BE1E9" w:rsidR="00106EEC" w:rsidRPr="008A28E4" w:rsidRDefault="00D95F91" w:rsidP="00176DAD">
            <w:pPr>
              <w:tabs>
                <w:tab w:val="left" w:pos="2700"/>
                <w:tab w:val="center" w:pos="4538"/>
              </w:tabs>
              <w:spacing w:before="120" w:after="120" w:line="360" w:lineRule="auto"/>
              <w:jc w:val="center"/>
              <w:rPr>
                <w:sz w:val="24"/>
                <w:szCs w:val="24"/>
              </w:rPr>
            </w:pPr>
            <w:r>
              <w:rPr>
                <w:sz w:val="24"/>
                <w:szCs w:val="24"/>
              </w:rPr>
              <w:t>9.</w:t>
            </w:r>
          </w:p>
        </w:tc>
        <w:tc>
          <w:tcPr>
            <w:tcW w:w="4954" w:type="dxa"/>
            <w:vAlign w:val="center"/>
          </w:tcPr>
          <w:p w14:paraId="45FEB221" w14:textId="77777777" w:rsidR="00106EEC" w:rsidRPr="008A28E4" w:rsidRDefault="00106EEC" w:rsidP="00176DAD">
            <w:pPr>
              <w:tabs>
                <w:tab w:val="left" w:pos="2700"/>
                <w:tab w:val="center" w:pos="4538"/>
              </w:tabs>
              <w:spacing w:line="360" w:lineRule="auto"/>
              <w:ind w:left="170"/>
              <w:rPr>
                <w:sz w:val="24"/>
                <w:szCs w:val="24"/>
              </w:rPr>
            </w:pPr>
            <w:r w:rsidRPr="008A28E4">
              <w:rPr>
                <w:sz w:val="24"/>
                <w:szCs w:val="24"/>
              </w:rPr>
              <w:t>Case Studies</w:t>
            </w:r>
          </w:p>
        </w:tc>
        <w:tc>
          <w:tcPr>
            <w:tcW w:w="2385" w:type="dxa"/>
            <w:vAlign w:val="center"/>
          </w:tcPr>
          <w:p w14:paraId="57046485" w14:textId="40D00133" w:rsidR="00106EEC" w:rsidRPr="008A28E4" w:rsidRDefault="00622EBE" w:rsidP="00176DAD">
            <w:pPr>
              <w:tabs>
                <w:tab w:val="left" w:pos="2700"/>
                <w:tab w:val="center" w:pos="4538"/>
              </w:tabs>
              <w:spacing w:before="120" w:after="120" w:line="360" w:lineRule="auto"/>
              <w:jc w:val="center"/>
              <w:rPr>
                <w:sz w:val="24"/>
                <w:szCs w:val="24"/>
              </w:rPr>
            </w:pPr>
            <w:r>
              <w:rPr>
                <w:sz w:val="24"/>
                <w:szCs w:val="24"/>
              </w:rPr>
              <w:t>2</w:t>
            </w:r>
            <w:r w:rsidR="001B52F6">
              <w:rPr>
                <w:sz w:val="24"/>
                <w:szCs w:val="24"/>
              </w:rPr>
              <w:t>0</w:t>
            </w:r>
          </w:p>
        </w:tc>
      </w:tr>
      <w:tr w:rsidR="00106EEC" w14:paraId="48D93AC1" w14:textId="77777777" w:rsidTr="00673A66">
        <w:trPr>
          <w:trHeight w:val="20"/>
        </w:trPr>
        <w:tc>
          <w:tcPr>
            <w:tcW w:w="1474" w:type="dxa"/>
            <w:vAlign w:val="center"/>
          </w:tcPr>
          <w:p w14:paraId="7EF50795" w14:textId="51E53591" w:rsidR="00106EEC" w:rsidRPr="008A28E4" w:rsidRDefault="00D95F91" w:rsidP="00176DAD">
            <w:pPr>
              <w:tabs>
                <w:tab w:val="left" w:pos="2700"/>
                <w:tab w:val="center" w:pos="4538"/>
              </w:tabs>
              <w:spacing w:before="120" w:after="120" w:line="360" w:lineRule="auto"/>
              <w:jc w:val="center"/>
              <w:rPr>
                <w:sz w:val="24"/>
                <w:szCs w:val="24"/>
              </w:rPr>
            </w:pPr>
            <w:r>
              <w:rPr>
                <w:sz w:val="24"/>
                <w:szCs w:val="24"/>
              </w:rPr>
              <w:t>10.</w:t>
            </w:r>
          </w:p>
        </w:tc>
        <w:tc>
          <w:tcPr>
            <w:tcW w:w="4954" w:type="dxa"/>
            <w:vAlign w:val="center"/>
          </w:tcPr>
          <w:p w14:paraId="1930C9E8" w14:textId="77777777" w:rsidR="00106EEC" w:rsidRPr="008A28E4" w:rsidRDefault="00106EEC" w:rsidP="00176DAD">
            <w:pPr>
              <w:tabs>
                <w:tab w:val="left" w:pos="2700"/>
                <w:tab w:val="center" w:pos="4538"/>
              </w:tabs>
              <w:spacing w:line="360" w:lineRule="auto"/>
              <w:ind w:left="170"/>
              <w:rPr>
                <w:sz w:val="24"/>
                <w:szCs w:val="24"/>
              </w:rPr>
            </w:pPr>
            <w:r w:rsidRPr="008A28E4">
              <w:rPr>
                <w:sz w:val="24"/>
                <w:szCs w:val="24"/>
              </w:rPr>
              <w:t>Recommendations and Future Prospects</w:t>
            </w:r>
          </w:p>
        </w:tc>
        <w:tc>
          <w:tcPr>
            <w:tcW w:w="2385" w:type="dxa"/>
            <w:vAlign w:val="center"/>
          </w:tcPr>
          <w:p w14:paraId="7FBE769C" w14:textId="2F48B715" w:rsidR="00106EEC" w:rsidRPr="008A28E4" w:rsidRDefault="00106EEC" w:rsidP="00176DAD">
            <w:pPr>
              <w:tabs>
                <w:tab w:val="left" w:pos="2700"/>
                <w:tab w:val="center" w:pos="4538"/>
              </w:tabs>
              <w:spacing w:before="120" w:after="120" w:line="360" w:lineRule="auto"/>
              <w:jc w:val="center"/>
              <w:rPr>
                <w:sz w:val="24"/>
                <w:szCs w:val="24"/>
              </w:rPr>
            </w:pPr>
            <w:r w:rsidRPr="008A28E4">
              <w:rPr>
                <w:sz w:val="24"/>
                <w:szCs w:val="24"/>
              </w:rPr>
              <w:t>2</w:t>
            </w:r>
            <w:r w:rsidR="001B52F6">
              <w:rPr>
                <w:sz w:val="24"/>
                <w:szCs w:val="24"/>
              </w:rPr>
              <w:t>3</w:t>
            </w:r>
          </w:p>
        </w:tc>
      </w:tr>
      <w:tr w:rsidR="00106EEC" w14:paraId="616E7E47" w14:textId="77777777" w:rsidTr="00673A66">
        <w:trPr>
          <w:trHeight w:val="20"/>
        </w:trPr>
        <w:tc>
          <w:tcPr>
            <w:tcW w:w="1474" w:type="dxa"/>
            <w:vAlign w:val="center"/>
          </w:tcPr>
          <w:p w14:paraId="50AFD029" w14:textId="05AEAB83" w:rsidR="00106EEC" w:rsidRPr="008A28E4" w:rsidRDefault="00D95F91" w:rsidP="00176DAD">
            <w:pPr>
              <w:tabs>
                <w:tab w:val="left" w:pos="2700"/>
                <w:tab w:val="center" w:pos="4538"/>
              </w:tabs>
              <w:spacing w:before="120" w:after="120" w:line="360" w:lineRule="auto"/>
              <w:jc w:val="center"/>
              <w:rPr>
                <w:sz w:val="24"/>
                <w:szCs w:val="24"/>
              </w:rPr>
            </w:pPr>
            <w:r>
              <w:rPr>
                <w:sz w:val="24"/>
                <w:szCs w:val="24"/>
              </w:rPr>
              <w:t>11.</w:t>
            </w:r>
          </w:p>
        </w:tc>
        <w:tc>
          <w:tcPr>
            <w:tcW w:w="4954" w:type="dxa"/>
            <w:vAlign w:val="center"/>
          </w:tcPr>
          <w:p w14:paraId="03D18AC4" w14:textId="77777777" w:rsidR="00106EEC" w:rsidRPr="008A28E4" w:rsidRDefault="00106EEC" w:rsidP="00176DAD">
            <w:pPr>
              <w:tabs>
                <w:tab w:val="left" w:pos="2700"/>
                <w:tab w:val="center" w:pos="4538"/>
              </w:tabs>
              <w:spacing w:line="360" w:lineRule="auto"/>
              <w:ind w:left="170"/>
              <w:rPr>
                <w:sz w:val="24"/>
                <w:szCs w:val="24"/>
              </w:rPr>
            </w:pPr>
            <w:r w:rsidRPr="008A28E4">
              <w:rPr>
                <w:sz w:val="24"/>
                <w:szCs w:val="24"/>
              </w:rPr>
              <w:t>Conclusion</w:t>
            </w:r>
          </w:p>
        </w:tc>
        <w:tc>
          <w:tcPr>
            <w:tcW w:w="2385" w:type="dxa"/>
            <w:vAlign w:val="center"/>
          </w:tcPr>
          <w:p w14:paraId="18C53AD3" w14:textId="23665408" w:rsidR="00106EEC" w:rsidRPr="008A28E4" w:rsidRDefault="00106EEC" w:rsidP="00176DAD">
            <w:pPr>
              <w:tabs>
                <w:tab w:val="left" w:pos="2700"/>
                <w:tab w:val="center" w:pos="4538"/>
              </w:tabs>
              <w:spacing w:before="120" w:after="120" w:line="360" w:lineRule="auto"/>
              <w:jc w:val="center"/>
              <w:rPr>
                <w:sz w:val="24"/>
                <w:szCs w:val="24"/>
              </w:rPr>
            </w:pPr>
            <w:r w:rsidRPr="008A28E4">
              <w:rPr>
                <w:sz w:val="24"/>
                <w:szCs w:val="24"/>
              </w:rPr>
              <w:t>2</w:t>
            </w:r>
            <w:r w:rsidR="001B52F6">
              <w:rPr>
                <w:sz w:val="24"/>
                <w:szCs w:val="24"/>
              </w:rPr>
              <w:t>5</w:t>
            </w:r>
          </w:p>
        </w:tc>
      </w:tr>
      <w:tr w:rsidR="00106EEC" w14:paraId="4BA2F06B" w14:textId="77777777" w:rsidTr="00673A66">
        <w:trPr>
          <w:trHeight w:val="20"/>
        </w:trPr>
        <w:tc>
          <w:tcPr>
            <w:tcW w:w="1474" w:type="dxa"/>
            <w:vAlign w:val="center"/>
          </w:tcPr>
          <w:p w14:paraId="66EF4A86" w14:textId="5E299671" w:rsidR="00106EEC" w:rsidRPr="008A28E4" w:rsidRDefault="00D95F91" w:rsidP="00176DAD">
            <w:pPr>
              <w:tabs>
                <w:tab w:val="left" w:pos="2700"/>
                <w:tab w:val="center" w:pos="4538"/>
              </w:tabs>
              <w:spacing w:before="120" w:after="120" w:line="360" w:lineRule="auto"/>
              <w:jc w:val="center"/>
              <w:rPr>
                <w:sz w:val="24"/>
                <w:szCs w:val="24"/>
              </w:rPr>
            </w:pPr>
            <w:r>
              <w:rPr>
                <w:sz w:val="24"/>
                <w:szCs w:val="24"/>
              </w:rPr>
              <w:t>12.</w:t>
            </w:r>
          </w:p>
        </w:tc>
        <w:tc>
          <w:tcPr>
            <w:tcW w:w="4954" w:type="dxa"/>
            <w:vAlign w:val="center"/>
          </w:tcPr>
          <w:p w14:paraId="050AE3A1" w14:textId="482F39A6" w:rsidR="00106EEC" w:rsidRPr="008A28E4" w:rsidRDefault="00106EEC" w:rsidP="00176DAD">
            <w:pPr>
              <w:tabs>
                <w:tab w:val="left" w:pos="2700"/>
                <w:tab w:val="center" w:pos="4538"/>
              </w:tabs>
              <w:spacing w:line="360" w:lineRule="auto"/>
              <w:ind w:left="170"/>
              <w:rPr>
                <w:sz w:val="24"/>
                <w:szCs w:val="24"/>
              </w:rPr>
            </w:pPr>
            <w:r w:rsidRPr="008A28E4">
              <w:rPr>
                <w:sz w:val="24"/>
                <w:szCs w:val="24"/>
              </w:rPr>
              <w:t>References</w:t>
            </w:r>
          </w:p>
        </w:tc>
        <w:tc>
          <w:tcPr>
            <w:tcW w:w="2385" w:type="dxa"/>
            <w:vAlign w:val="center"/>
          </w:tcPr>
          <w:p w14:paraId="0DCB4F03" w14:textId="2926D446" w:rsidR="00106EEC" w:rsidRPr="008A28E4" w:rsidRDefault="00106EEC" w:rsidP="00176DAD">
            <w:pPr>
              <w:tabs>
                <w:tab w:val="left" w:pos="2700"/>
                <w:tab w:val="center" w:pos="4538"/>
              </w:tabs>
              <w:spacing w:before="120" w:after="120" w:line="360" w:lineRule="auto"/>
              <w:jc w:val="center"/>
              <w:rPr>
                <w:sz w:val="24"/>
                <w:szCs w:val="24"/>
              </w:rPr>
            </w:pPr>
            <w:r w:rsidRPr="008A28E4">
              <w:rPr>
                <w:sz w:val="24"/>
                <w:szCs w:val="24"/>
              </w:rPr>
              <w:t>2</w:t>
            </w:r>
            <w:r w:rsidR="001B52F6">
              <w:rPr>
                <w:sz w:val="24"/>
                <w:szCs w:val="24"/>
              </w:rPr>
              <w:t>6</w:t>
            </w:r>
          </w:p>
        </w:tc>
      </w:tr>
    </w:tbl>
    <w:p w14:paraId="56111540" w14:textId="116576D1" w:rsidR="00B2658F" w:rsidRPr="005552B3" w:rsidRDefault="00B2658F" w:rsidP="005552B3">
      <w:pPr>
        <w:jc w:val="both"/>
        <w:rPr>
          <w:b/>
          <w:bCs/>
          <w:sz w:val="24"/>
          <w:szCs w:val="24"/>
        </w:rPr>
      </w:pPr>
    </w:p>
    <w:p w14:paraId="3D412508" w14:textId="77777777" w:rsidR="00481D95" w:rsidRDefault="00481D95" w:rsidP="0935F914">
      <w:pPr>
        <w:jc w:val="center"/>
        <w:rPr>
          <w:b/>
          <w:bCs/>
          <w:sz w:val="32"/>
          <w:szCs w:val="32"/>
        </w:rPr>
      </w:pPr>
    </w:p>
    <w:p w14:paraId="2B211C31" w14:textId="02209C42" w:rsidR="6F6E48A3" w:rsidRDefault="6F6E48A3" w:rsidP="6F6E48A3">
      <w:pPr>
        <w:jc w:val="center"/>
        <w:rPr>
          <w:b/>
          <w:bCs/>
          <w:sz w:val="32"/>
          <w:szCs w:val="32"/>
        </w:rPr>
      </w:pPr>
    </w:p>
    <w:p w14:paraId="448747F7" w14:textId="77777777" w:rsidR="00673A66" w:rsidRDefault="00673A66" w:rsidP="0935F914">
      <w:pPr>
        <w:jc w:val="center"/>
        <w:rPr>
          <w:b/>
          <w:bCs/>
          <w:sz w:val="32"/>
          <w:szCs w:val="32"/>
        </w:rPr>
      </w:pPr>
    </w:p>
    <w:p w14:paraId="0AB26F13" w14:textId="77777777" w:rsidR="00673A66" w:rsidRDefault="00673A66" w:rsidP="0935F914">
      <w:pPr>
        <w:jc w:val="center"/>
        <w:rPr>
          <w:b/>
          <w:bCs/>
          <w:sz w:val="32"/>
          <w:szCs w:val="32"/>
        </w:rPr>
      </w:pPr>
    </w:p>
    <w:p w14:paraId="336CC8B4" w14:textId="77777777" w:rsidR="00673A66" w:rsidRDefault="00673A66" w:rsidP="0935F914">
      <w:pPr>
        <w:jc w:val="center"/>
        <w:rPr>
          <w:b/>
          <w:bCs/>
          <w:sz w:val="32"/>
          <w:szCs w:val="32"/>
        </w:rPr>
      </w:pPr>
    </w:p>
    <w:p w14:paraId="4658817D" w14:textId="77777777" w:rsidR="00673A66" w:rsidRDefault="00673A66" w:rsidP="0935F914">
      <w:pPr>
        <w:jc w:val="center"/>
        <w:rPr>
          <w:b/>
          <w:bCs/>
          <w:sz w:val="32"/>
          <w:szCs w:val="32"/>
        </w:rPr>
      </w:pPr>
    </w:p>
    <w:p w14:paraId="79843A9B" w14:textId="77777777" w:rsidR="00673A66" w:rsidRDefault="00673A66" w:rsidP="0935F914">
      <w:pPr>
        <w:jc w:val="center"/>
        <w:rPr>
          <w:b/>
          <w:bCs/>
          <w:sz w:val="32"/>
          <w:szCs w:val="32"/>
        </w:rPr>
      </w:pPr>
    </w:p>
    <w:p w14:paraId="24585D0C" w14:textId="77777777" w:rsidR="00673A66" w:rsidRDefault="00673A66" w:rsidP="0935F914">
      <w:pPr>
        <w:jc w:val="center"/>
        <w:rPr>
          <w:b/>
          <w:bCs/>
          <w:sz w:val="32"/>
          <w:szCs w:val="32"/>
        </w:rPr>
      </w:pPr>
    </w:p>
    <w:p w14:paraId="4288468E" w14:textId="77777777" w:rsidR="00673A66" w:rsidRDefault="00673A66" w:rsidP="0935F914">
      <w:pPr>
        <w:jc w:val="center"/>
        <w:rPr>
          <w:b/>
          <w:bCs/>
          <w:sz w:val="32"/>
          <w:szCs w:val="32"/>
        </w:rPr>
      </w:pPr>
    </w:p>
    <w:p w14:paraId="1C3E0171" w14:textId="77777777" w:rsidR="00673A66" w:rsidRDefault="00673A66" w:rsidP="0935F914">
      <w:pPr>
        <w:jc w:val="center"/>
        <w:rPr>
          <w:b/>
          <w:bCs/>
          <w:sz w:val="32"/>
          <w:szCs w:val="32"/>
        </w:rPr>
      </w:pPr>
    </w:p>
    <w:p w14:paraId="0F73632A" w14:textId="77777777" w:rsidR="00673A66" w:rsidRDefault="00673A66" w:rsidP="0935F914">
      <w:pPr>
        <w:jc w:val="center"/>
        <w:rPr>
          <w:b/>
          <w:bCs/>
          <w:sz w:val="32"/>
          <w:szCs w:val="32"/>
        </w:rPr>
      </w:pPr>
    </w:p>
    <w:p w14:paraId="3D568916" w14:textId="11CA0D78" w:rsidR="005552B3" w:rsidRDefault="0935F914" w:rsidP="00673A66">
      <w:pPr>
        <w:jc w:val="center"/>
        <w:rPr>
          <w:b/>
          <w:bCs/>
          <w:sz w:val="32"/>
          <w:szCs w:val="32"/>
        </w:rPr>
      </w:pPr>
      <w:r w:rsidRPr="0935F914">
        <w:rPr>
          <w:b/>
          <w:bCs/>
          <w:sz w:val="32"/>
          <w:szCs w:val="32"/>
        </w:rPr>
        <w:lastRenderedPageBreak/>
        <w:t>Introduction</w:t>
      </w:r>
    </w:p>
    <w:p w14:paraId="40C34F55" w14:textId="77777777" w:rsidR="002F6C9E" w:rsidRDefault="002F6C9E" w:rsidP="00673A66">
      <w:pPr>
        <w:rPr>
          <w:b/>
          <w:bCs/>
          <w:sz w:val="32"/>
          <w:szCs w:val="32"/>
        </w:rPr>
      </w:pPr>
    </w:p>
    <w:p w14:paraId="5A3A6EEC" w14:textId="07665B1D" w:rsidR="00D54BA5" w:rsidRPr="00D54BA5" w:rsidRDefault="0935F914" w:rsidP="00673A66">
      <w:pPr>
        <w:spacing w:line="360" w:lineRule="auto"/>
        <w:jc w:val="both"/>
        <w:rPr>
          <w:b/>
          <w:bCs/>
          <w:sz w:val="28"/>
          <w:szCs w:val="28"/>
        </w:rPr>
      </w:pPr>
      <w:r w:rsidRPr="0935F914">
        <w:rPr>
          <w:b/>
          <w:bCs/>
          <w:sz w:val="28"/>
          <w:szCs w:val="28"/>
        </w:rPr>
        <w:t>1.1 Background of the Indian Startup Ecosystem</w:t>
      </w:r>
    </w:p>
    <w:p w14:paraId="0891A8C1" w14:textId="5703B2E7" w:rsidR="00D54BA5" w:rsidRPr="00D54BA5" w:rsidRDefault="00D54BA5" w:rsidP="00673A66">
      <w:pPr>
        <w:spacing w:line="360" w:lineRule="auto"/>
        <w:jc w:val="both"/>
        <w:rPr>
          <w:sz w:val="24"/>
          <w:szCs w:val="24"/>
        </w:rPr>
      </w:pPr>
      <w:r w:rsidRPr="00D54BA5">
        <w:rPr>
          <w:sz w:val="24"/>
          <w:szCs w:val="24"/>
        </w:rPr>
        <w:t>The Indian startup ecosystem began its evolution in the late 1990s and early 2000s, building upon the foundation laid by pioneering IT service companies like Infosys and Wipro. This initial phase leveraged India's young, English-speaking workforce to provide cost-effective technology services globally. The subsequent rise of internet access and mobile technology in the 2000s fostered the emergence of consumer-oriented startups in e-commerce, food delivery, and travel, such as Flipkart (2007) and Zomato (2008).</w:t>
      </w:r>
    </w:p>
    <w:p w14:paraId="629F12EC" w14:textId="79AA8A7E" w:rsidR="00D54BA5" w:rsidRPr="00D54BA5" w:rsidRDefault="00D54BA5" w:rsidP="00D54BA5">
      <w:pPr>
        <w:spacing w:line="360" w:lineRule="auto"/>
        <w:jc w:val="both"/>
        <w:rPr>
          <w:sz w:val="24"/>
          <w:szCs w:val="24"/>
        </w:rPr>
      </w:pPr>
      <w:r w:rsidRPr="00D54BA5">
        <w:rPr>
          <w:sz w:val="24"/>
          <w:szCs w:val="24"/>
        </w:rPr>
        <w:t>However, prior to the launch of the "Start-up India" initiative in 2016, the entrepreneurial landscape faced significant structural impediments:</w:t>
      </w:r>
    </w:p>
    <w:p w14:paraId="2E82D82F" w14:textId="60096F1C" w:rsidR="00D54BA5" w:rsidRPr="00673A66" w:rsidRDefault="00D54BA5" w:rsidP="00A91849">
      <w:pPr>
        <w:pStyle w:val="ListParagraph"/>
        <w:numPr>
          <w:ilvl w:val="0"/>
          <w:numId w:val="4"/>
        </w:numPr>
        <w:spacing w:line="360" w:lineRule="auto"/>
        <w:ind w:left="697" w:hanging="357"/>
        <w:jc w:val="both"/>
        <w:rPr>
          <w:sz w:val="24"/>
          <w:szCs w:val="24"/>
        </w:rPr>
      </w:pPr>
      <w:r w:rsidRPr="00D54BA5">
        <w:rPr>
          <w:b/>
          <w:bCs/>
          <w:sz w:val="24"/>
          <w:szCs w:val="24"/>
        </w:rPr>
        <w:t>Funding Constraints</w:t>
      </w:r>
      <w:r w:rsidRPr="00D54BA5">
        <w:rPr>
          <w:sz w:val="24"/>
          <w:szCs w:val="24"/>
        </w:rPr>
        <w:t>: Securing adequate early-stage capital was a major hurdle. Despite an increase in venture capital interest, a funding vacuum existed, with investment often concentrated in a few specific sectors and business models.</w:t>
      </w:r>
    </w:p>
    <w:p w14:paraId="2AAEF79B" w14:textId="7957158E" w:rsidR="00D54BA5" w:rsidRPr="00673A66" w:rsidRDefault="00D54BA5" w:rsidP="00A91849">
      <w:pPr>
        <w:pStyle w:val="ListParagraph"/>
        <w:numPr>
          <w:ilvl w:val="0"/>
          <w:numId w:val="4"/>
        </w:numPr>
        <w:spacing w:line="360" w:lineRule="auto"/>
        <w:ind w:left="697" w:hanging="357"/>
        <w:jc w:val="both"/>
        <w:rPr>
          <w:sz w:val="24"/>
          <w:szCs w:val="24"/>
        </w:rPr>
      </w:pPr>
      <w:r w:rsidRPr="00D54BA5">
        <w:rPr>
          <w:b/>
          <w:bCs/>
          <w:sz w:val="24"/>
          <w:szCs w:val="24"/>
        </w:rPr>
        <w:t>Regulatory Complexity</w:t>
      </w:r>
      <w:r w:rsidRPr="00D54BA5">
        <w:rPr>
          <w:sz w:val="24"/>
          <w:szCs w:val="24"/>
        </w:rPr>
        <w:t>: The regulatory environment was often described as complex and bureaucratic. Registering a business, obtaining licenses, and complying with labor and environmental laws were time-consuming and difficult processes.</w:t>
      </w:r>
    </w:p>
    <w:p w14:paraId="3E392DE9" w14:textId="4CFC907D" w:rsidR="00D54BA5" w:rsidRPr="00673A66" w:rsidRDefault="00D54BA5" w:rsidP="00A91849">
      <w:pPr>
        <w:pStyle w:val="ListParagraph"/>
        <w:numPr>
          <w:ilvl w:val="0"/>
          <w:numId w:val="4"/>
        </w:numPr>
        <w:spacing w:line="360" w:lineRule="auto"/>
        <w:ind w:left="697" w:hanging="357"/>
        <w:jc w:val="both"/>
        <w:rPr>
          <w:sz w:val="24"/>
          <w:szCs w:val="24"/>
        </w:rPr>
      </w:pPr>
      <w:r w:rsidRPr="00D54BA5">
        <w:rPr>
          <w:b/>
          <w:bCs/>
          <w:sz w:val="24"/>
          <w:szCs w:val="24"/>
        </w:rPr>
        <w:t>Infrastructure Gaps</w:t>
      </w:r>
      <w:r w:rsidRPr="00D54BA5">
        <w:rPr>
          <w:sz w:val="24"/>
          <w:szCs w:val="24"/>
        </w:rPr>
        <w:t>: Inadequate physical infrastructure, such as reliable power, logistics, and transportation networks, hindered efficient operations, particularly for startups outside major metropolitan areas.</w:t>
      </w:r>
    </w:p>
    <w:p w14:paraId="70523E84" w14:textId="4E24ED25" w:rsidR="00D54BA5" w:rsidRPr="00673A66" w:rsidRDefault="00D54BA5" w:rsidP="00A91849">
      <w:pPr>
        <w:pStyle w:val="ListParagraph"/>
        <w:numPr>
          <w:ilvl w:val="0"/>
          <w:numId w:val="4"/>
        </w:numPr>
        <w:spacing w:line="360" w:lineRule="auto"/>
        <w:ind w:left="697" w:hanging="357"/>
        <w:jc w:val="both"/>
        <w:rPr>
          <w:sz w:val="24"/>
          <w:szCs w:val="24"/>
        </w:rPr>
      </w:pPr>
      <w:r w:rsidRPr="00D54BA5">
        <w:rPr>
          <w:b/>
          <w:bCs/>
          <w:sz w:val="24"/>
          <w:szCs w:val="24"/>
        </w:rPr>
        <w:t>Talent and Mentorship Shortage:</w:t>
      </w:r>
      <w:r w:rsidRPr="00D54BA5">
        <w:rPr>
          <w:sz w:val="24"/>
          <w:szCs w:val="24"/>
        </w:rPr>
        <w:t xml:space="preserve"> A gap often existed between academic curricula and industry skill requirements, leading to a shortage of job-ready talent. Furthermore, access to quality mentorship and incubation support mechanisms was limited.</w:t>
      </w:r>
    </w:p>
    <w:p w14:paraId="01FBA85F" w14:textId="6C35C998" w:rsidR="00673A66" w:rsidRPr="00673A66" w:rsidRDefault="00D54BA5" w:rsidP="00A91849">
      <w:pPr>
        <w:pStyle w:val="ListParagraph"/>
        <w:numPr>
          <w:ilvl w:val="0"/>
          <w:numId w:val="4"/>
        </w:numPr>
        <w:spacing w:line="360" w:lineRule="auto"/>
        <w:ind w:left="697" w:hanging="357"/>
        <w:jc w:val="both"/>
        <w:rPr>
          <w:b/>
          <w:bCs/>
          <w:sz w:val="32"/>
          <w:szCs w:val="32"/>
        </w:rPr>
      </w:pPr>
      <w:r w:rsidRPr="00D54BA5">
        <w:rPr>
          <w:b/>
          <w:bCs/>
          <w:sz w:val="24"/>
          <w:szCs w:val="24"/>
        </w:rPr>
        <w:t>Risk Aversion</w:t>
      </w:r>
      <w:r w:rsidRPr="00D54BA5">
        <w:rPr>
          <w:sz w:val="24"/>
          <w:szCs w:val="24"/>
        </w:rPr>
        <w:t>: A prevalent societal preference for stable careers over entrepreneurship contributed to a risk-averse culture among potential founders and early employees.</w:t>
      </w:r>
    </w:p>
    <w:p w14:paraId="31C48A1A" w14:textId="26D62FFC" w:rsidR="00DA3E04" w:rsidRPr="00673A66" w:rsidRDefault="0935F914" w:rsidP="00673A66">
      <w:pPr>
        <w:spacing w:line="360" w:lineRule="auto"/>
        <w:jc w:val="both"/>
        <w:rPr>
          <w:b/>
          <w:bCs/>
          <w:sz w:val="32"/>
          <w:szCs w:val="32"/>
        </w:rPr>
      </w:pPr>
      <w:r w:rsidRPr="00673A66">
        <w:rPr>
          <w:b/>
          <w:bCs/>
          <w:sz w:val="28"/>
          <w:szCs w:val="28"/>
        </w:rPr>
        <w:t>1.2 Rationale for the "Start-up India" Initiative</w:t>
      </w:r>
      <w:r w:rsidRPr="00673A66">
        <w:rPr>
          <w:sz w:val="24"/>
          <w:szCs w:val="24"/>
        </w:rPr>
        <w:t xml:space="preserve"> (e.g., job creation, economic growth)</w:t>
      </w:r>
    </w:p>
    <w:p w14:paraId="276042B4" w14:textId="02563034" w:rsidR="00DA3E04" w:rsidRPr="00DA3E04" w:rsidRDefault="00DA3E04" w:rsidP="00DA3E04">
      <w:pPr>
        <w:tabs>
          <w:tab w:val="left" w:pos="2700"/>
          <w:tab w:val="center" w:pos="4538"/>
        </w:tabs>
        <w:spacing w:line="360" w:lineRule="auto"/>
        <w:jc w:val="both"/>
        <w:rPr>
          <w:sz w:val="24"/>
          <w:szCs w:val="24"/>
        </w:rPr>
      </w:pPr>
      <w:r w:rsidRPr="00DA3E04">
        <w:rPr>
          <w:sz w:val="24"/>
          <w:szCs w:val="24"/>
        </w:rPr>
        <w:t>The "Start-up India" initiative was launched by the Government of India on January 16, 2016, as a flagship program to address these critical bottlenecks and catalyze a robust entrepreneurial culture. The primary rationale included:</w:t>
      </w:r>
    </w:p>
    <w:p w14:paraId="78AC6728" w14:textId="121C176E" w:rsidR="00DA3E04" w:rsidRPr="00DA3E04" w:rsidRDefault="0935F914" w:rsidP="00A91849">
      <w:pPr>
        <w:pStyle w:val="ListParagraph"/>
        <w:numPr>
          <w:ilvl w:val="0"/>
          <w:numId w:val="3"/>
        </w:numPr>
        <w:tabs>
          <w:tab w:val="left" w:pos="2700"/>
          <w:tab w:val="center" w:pos="4538"/>
        </w:tabs>
        <w:spacing w:line="360" w:lineRule="auto"/>
        <w:ind w:left="697" w:hanging="357"/>
        <w:jc w:val="both"/>
        <w:rPr>
          <w:sz w:val="24"/>
          <w:szCs w:val="24"/>
        </w:rPr>
      </w:pPr>
      <w:r w:rsidRPr="0935F914">
        <w:rPr>
          <w:b/>
          <w:bCs/>
          <w:sz w:val="24"/>
          <w:szCs w:val="24"/>
        </w:rPr>
        <w:t>Driving Economic Growth</w:t>
      </w:r>
      <w:r w:rsidRPr="0935F914">
        <w:rPr>
          <w:sz w:val="24"/>
          <w:szCs w:val="24"/>
        </w:rPr>
        <w:t>: To position India as a global hub for innovation and leverage the startup ecosystem to contribute significantly to the national GDP.</w:t>
      </w:r>
    </w:p>
    <w:p w14:paraId="21791680" w14:textId="25CD219A" w:rsidR="00DA3E04" w:rsidRPr="00DA3E04" w:rsidRDefault="0935F914" w:rsidP="00A91849">
      <w:pPr>
        <w:pStyle w:val="ListParagraph"/>
        <w:numPr>
          <w:ilvl w:val="0"/>
          <w:numId w:val="3"/>
        </w:numPr>
        <w:tabs>
          <w:tab w:val="left" w:pos="2700"/>
          <w:tab w:val="center" w:pos="4538"/>
        </w:tabs>
        <w:spacing w:line="360" w:lineRule="auto"/>
        <w:ind w:left="697" w:hanging="357"/>
        <w:jc w:val="both"/>
        <w:rPr>
          <w:sz w:val="24"/>
          <w:szCs w:val="24"/>
        </w:rPr>
      </w:pPr>
      <w:r w:rsidRPr="0935F914">
        <w:rPr>
          <w:b/>
          <w:bCs/>
          <w:sz w:val="24"/>
          <w:szCs w:val="24"/>
        </w:rPr>
        <w:t>Generating Employment</w:t>
      </w:r>
      <w:r w:rsidRPr="0935F914">
        <w:rPr>
          <w:sz w:val="24"/>
          <w:szCs w:val="24"/>
        </w:rPr>
        <w:t xml:space="preserve">: To transform India from a nation of "job seekers" to a nation </w:t>
      </w:r>
      <w:r w:rsidRPr="0935F914">
        <w:rPr>
          <w:sz w:val="24"/>
          <w:szCs w:val="24"/>
        </w:rPr>
        <w:lastRenderedPageBreak/>
        <w:t>of "job creators" by supporting scalable business models with high potential for employment generation.</w:t>
      </w:r>
    </w:p>
    <w:p w14:paraId="4A30E7C7" w14:textId="65D279C9" w:rsidR="00DA3E04" w:rsidRPr="00DA3E04" w:rsidRDefault="0935F914" w:rsidP="00A91849">
      <w:pPr>
        <w:pStyle w:val="ListParagraph"/>
        <w:numPr>
          <w:ilvl w:val="0"/>
          <w:numId w:val="3"/>
        </w:numPr>
        <w:tabs>
          <w:tab w:val="left" w:pos="2700"/>
          <w:tab w:val="center" w:pos="4538"/>
        </w:tabs>
        <w:spacing w:line="360" w:lineRule="auto"/>
        <w:ind w:left="697" w:hanging="357"/>
        <w:jc w:val="both"/>
        <w:rPr>
          <w:sz w:val="24"/>
          <w:szCs w:val="24"/>
        </w:rPr>
      </w:pPr>
      <w:r w:rsidRPr="0935F914">
        <w:rPr>
          <w:b/>
          <w:bCs/>
          <w:sz w:val="24"/>
          <w:szCs w:val="24"/>
        </w:rPr>
        <w:t>Enhancing Ease of Doing Business</w:t>
      </w:r>
      <w:r w:rsidRPr="0935F914">
        <w:rPr>
          <w:sz w:val="24"/>
          <w:szCs w:val="24"/>
        </w:rPr>
        <w:t>: To simplify the regulatory environment, reduce the compliance burden (often referred to as the "License Raj"), and provide faster exit mechanisms for failed businesses, thereby encouraging more entrepreneurs to experiment.</w:t>
      </w:r>
    </w:p>
    <w:p w14:paraId="0E985269" w14:textId="4E3FAFEB" w:rsidR="00DA3E04" w:rsidRPr="00673A66" w:rsidRDefault="0935F914" w:rsidP="00A91849">
      <w:pPr>
        <w:pStyle w:val="ListParagraph"/>
        <w:numPr>
          <w:ilvl w:val="0"/>
          <w:numId w:val="3"/>
        </w:numPr>
        <w:tabs>
          <w:tab w:val="left" w:pos="2700"/>
          <w:tab w:val="center" w:pos="4538"/>
        </w:tabs>
        <w:spacing w:line="360" w:lineRule="auto"/>
        <w:ind w:left="697" w:hanging="357"/>
        <w:jc w:val="both"/>
        <w:rPr>
          <w:sz w:val="24"/>
          <w:szCs w:val="24"/>
        </w:rPr>
      </w:pPr>
      <w:r w:rsidRPr="0935F914">
        <w:rPr>
          <w:b/>
          <w:bCs/>
          <w:sz w:val="24"/>
          <w:szCs w:val="24"/>
        </w:rPr>
        <w:t>Unlocking Domestic Capital</w:t>
      </w:r>
      <w:r w:rsidRPr="0935F914">
        <w:rPr>
          <w:sz w:val="24"/>
          <w:szCs w:val="24"/>
        </w:rPr>
        <w:t>: To boost the availability of domestic capital, reducing dependence on foreign investment for early-stage and growth-stage funding through government-backed funds.</w:t>
      </w:r>
    </w:p>
    <w:p w14:paraId="05270EF1" w14:textId="77777777" w:rsidR="00DA3E04" w:rsidRPr="00DA3E04" w:rsidRDefault="00DA3E04" w:rsidP="00176DAD">
      <w:pPr>
        <w:tabs>
          <w:tab w:val="left" w:pos="2700"/>
          <w:tab w:val="center" w:pos="4538"/>
        </w:tabs>
        <w:spacing w:line="360" w:lineRule="auto"/>
        <w:jc w:val="both"/>
        <w:rPr>
          <w:b/>
          <w:bCs/>
          <w:sz w:val="28"/>
          <w:szCs w:val="28"/>
        </w:rPr>
      </w:pPr>
      <w:r w:rsidRPr="00DA3E04">
        <w:rPr>
          <w:b/>
          <w:bCs/>
          <w:sz w:val="28"/>
          <w:szCs w:val="28"/>
        </w:rPr>
        <w:t>1.3 Objectives and Aims of the Report</w:t>
      </w:r>
    </w:p>
    <w:p w14:paraId="0924EC4A" w14:textId="047EC195" w:rsidR="00C84253" w:rsidRPr="00DA3E04" w:rsidRDefault="00DA3E04" w:rsidP="00176DAD">
      <w:pPr>
        <w:tabs>
          <w:tab w:val="left" w:pos="2700"/>
          <w:tab w:val="center" w:pos="4538"/>
        </w:tabs>
        <w:spacing w:line="360" w:lineRule="auto"/>
        <w:jc w:val="both"/>
        <w:rPr>
          <w:sz w:val="24"/>
          <w:szCs w:val="24"/>
        </w:rPr>
      </w:pPr>
      <w:r w:rsidRPr="00DA3E04">
        <w:rPr>
          <w:sz w:val="24"/>
          <w:szCs w:val="24"/>
        </w:rPr>
        <w:t>This report aims to conduct a comprehensive analysis of the "Start-up India" initiative.</w:t>
      </w:r>
    </w:p>
    <w:p w14:paraId="0EDDFD10" w14:textId="77777777" w:rsidR="00DA3E04" w:rsidRPr="00DA3E04" w:rsidRDefault="00DA3E04" w:rsidP="00A91849">
      <w:pPr>
        <w:pStyle w:val="ListParagraph"/>
        <w:numPr>
          <w:ilvl w:val="0"/>
          <w:numId w:val="6"/>
        </w:numPr>
        <w:tabs>
          <w:tab w:val="left" w:pos="2700"/>
          <w:tab w:val="center" w:pos="4538"/>
        </w:tabs>
        <w:spacing w:line="360" w:lineRule="auto"/>
        <w:ind w:left="697" w:hanging="357"/>
        <w:jc w:val="both"/>
        <w:rPr>
          <w:sz w:val="24"/>
          <w:szCs w:val="24"/>
        </w:rPr>
      </w:pPr>
      <w:r w:rsidRPr="00DA3E04">
        <w:rPr>
          <w:sz w:val="24"/>
          <w:szCs w:val="24"/>
        </w:rPr>
        <w:t>To examine the specific policy measures and flagship schemes implemented under the initiative.</w:t>
      </w:r>
    </w:p>
    <w:p w14:paraId="432A2662" w14:textId="4EFCC6CA" w:rsidR="00362CD8" w:rsidRPr="00362CD8" w:rsidRDefault="0935F914" w:rsidP="00A91849">
      <w:pPr>
        <w:pStyle w:val="ListParagraph"/>
        <w:numPr>
          <w:ilvl w:val="0"/>
          <w:numId w:val="6"/>
        </w:numPr>
        <w:tabs>
          <w:tab w:val="left" w:pos="2700"/>
          <w:tab w:val="center" w:pos="4538"/>
        </w:tabs>
        <w:spacing w:line="360" w:lineRule="auto"/>
        <w:ind w:left="697" w:hanging="357"/>
        <w:jc w:val="both"/>
        <w:rPr>
          <w:sz w:val="24"/>
          <w:szCs w:val="24"/>
        </w:rPr>
      </w:pPr>
      <w:r w:rsidRPr="0935F914">
        <w:rPr>
          <w:sz w:val="24"/>
          <w:szCs w:val="24"/>
        </w:rPr>
        <w:t>To assess the measurable impact and key achievements since 2016, using metrics like the number of recognized startups, job creation, and unicorn status.</w:t>
      </w:r>
    </w:p>
    <w:p w14:paraId="32968667" w14:textId="2EBBD080" w:rsidR="00DA3E04" w:rsidRPr="00DA3E04" w:rsidRDefault="0935F914" w:rsidP="00A91849">
      <w:pPr>
        <w:pStyle w:val="ListParagraph"/>
        <w:numPr>
          <w:ilvl w:val="0"/>
          <w:numId w:val="6"/>
        </w:numPr>
        <w:tabs>
          <w:tab w:val="left" w:pos="2700"/>
          <w:tab w:val="center" w:pos="4538"/>
        </w:tabs>
        <w:spacing w:line="360" w:lineRule="auto"/>
        <w:ind w:left="697" w:hanging="357"/>
        <w:jc w:val="both"/>
        <w:rPr>
          <w:sz w:val="24"/>
          <w:szCs w:val="24"/>
        </w:rPr>
      </w:pPr>
      <w:r w:rsidRPr="0935F914">
        <w:rPr>
          <w:sz w:val="24"/>
          <w:szCs w:val="24"/>
        </w:rPr>
        <w:t>To critically analyze the persistent challenges and operational bottlenecks that continue to hinder the ecosystem's full potential.</w:t>
      </w:r>
    </w:p>
    <w:p w14:paraId="20CB3AD5" w14:textId="6E532A55" w:rsidR="00DA3E04" w:rsidRDefault="00DA3E04" w:rsidP="00A91849">
      <w:pPr>
        <w:pStyle w:val="ListParagraph"/>
        <w:numPr>
          <w:ilvl w:val="0"/>
          <w:numId w:val="6"/>
        </w:numPr>
        <w:tabs>
          <w:tab w:val="left" w:pos="2700"/>
          <w:tab w:val="center" w:pos="4538"/>
        </w:tabs>
        <w:spacing w:line="360" w:lineRule="auto"/>
        <w:ind w:left="697" w:hanging="357"/>
        <w:jc w:val="both"/>
        <w:rPr>
          <w:sz w:val="24"/>
          <w:szCs w:val="24"/>
        </w:rPr>
      </w:pPr>
      <w:r w:rsidRPr="00DA3E04">
        <w:rPr>
          <w:sz w:val="24"/>
          <w:szCs w:val="24"/>
        </w:rPr>
        <w:t>To provide strategic recommendations for policymakers and entrepreneurs to foster a more inclusive, sustainable, and globally competitive startup ecosystem in India.</w:t>
      </w:r>
    </w:p>
    <w:p w14:paraId="078BFC3D" w14:textId="77777777" w:rsidR="00DA3E04" w:rsidRDefault="00DA3E04" w:rsidP="00A91849">
      <w:pPr>
        <w:spacing w:line="360" w:lineRule="auto"/>
        <w:ind w:left="340"/>
        <w:jc w:val="both"/>
        <w:rPr>
          <w:sz w:val="24"/>
          <w:szCs w:val="24"/>
        </w:rPr>
      </w:pPr>
      <w:r>
        <w:rPr>
          <w:sz w:val="24"/>
          <w:szCs w:val="24"/>
        </w:rPr>
        <w:br w:type="page"/>
      </w:r>
    </w:p>
    <w:p w14:paraId="6E050942" w14:textId="1B56EADB" w:rsidR="00911303" w:rsidRDefault="00911303" w:rsidP="00673A66">
      <w:pPr>
        <w:pStyle w:val="ListParagraph"/>
        <w:tabs>
          <w:tab w:val="left" w:pos="2700"/>
          <w:tab w:val="center" w:pos="4538"/>
        </w:tabs>
        <w:spacing w:line="360" w:lineRule="auto"/>
        <w:jc w:val="center"/>
        <w:rPr>
          <w:b/>
          <w:bCs/>
          <w:sz w:val="32"/>
          <w:szCs w:val="32"/>
        </w:rPr>
      </w:pPr>
      <w:r w:rsidRPr="00911303">
        <w:rPr>
          <w:b/>
          <w:bCs/>
          <w:sz w:val="32"/>
          <w:szCs w:val="32"/>
        </w:rPr>
        <w:lastRenderedPageBreak/>
        <w:t>Overview</w:t>
      </w:r>
    </w:p>
    <w:p w14:paraId="769B262C" w14:textId="77777777" w:rsidR="00A91849" w:rsidRPr="00673A66" w:rsidRDefault="00A91849" w:rsidP="00673A66">
      <w:pPr>
        <w:pStyle w:val="ListParagraph"/>
        <w:tabs>
          <w:tab w:val="left" w:pos="2700"/>
          <w:tab w:val="center" w:pos="4538"/>
        </w:tabs>
        <w:spacing w:line="360" w:lineRule="auto"/>
        <w:jc w:val="center"/>
        <w:rPr>
          <w:b/>
          <w:bCs/>
          <w:sz w:val="32"/>
          <w:szCs w:val="32"/>
        </w:rPr>
      </w:pPr>
    </w:p>
    <w:p w14:paraId="7A76EE86" w14:textId="707C9EC9" w:rsidR="00911303" w:rsidRPr="00911303" w:rsidRDefault="0935F914" w:rsidP="00673A66">
      <w:pPr>
        <w:pStyle w:val="ListParagraph"/>
        <w:tabs>
          <w:tab w:val="left" w:pos="2700"/>
          <w:tab w:val="center" w:pos="4538"/>
        </w:tabs>
        <w:spacing w:line="360" w:lineRule="auto"/>
        <w:jc w:val="both"/>
        <w:rPr>
          <w:sz w:val="24"/>
          <w:szCs w:val="24"/>
        </w:rPr>
      </w:pPr>
      <w:r w:rsidRPr="0935F914">
        <w:rPr>
          <w:sz w:val="24"/>
          <w:szCs w:val="24"/>
        </w:rPr>
        <w:t>The "Start-up India" initiative is fundamentally anchored in a comprehensive 19-point Action Plan. This plan is designed to holistically address the entire lifecycle of an entrepreneurial venture, from initial incorporation to funding and scaling.</w:t>
      </w:r>
    </w:p>
    <w:p w14:paraId="7131F178" w14:textId="74CD1251" w:rsidR="00911303" w:rsidRPr="00911303" w:rsidRDefault="00911303" w:rsidP="00673A66">
      <w:pPr>
        <w:pStyle w:val="ListParagraph"/>
        <w:tabs>
          <w:tab w:val="left" w:pos="2700"/>
          <w:tab w:val="center" w:pos="4538"/>
        </w:tabs>
        <w:spacing w:line="360" w:lineRule="auto"/>
        <w:jc w:val="both"/>
        <w:rPr>
          <w:sz w:val="24"/>
          <w:szCs w:val="24"/>
        </w:rPr>
      </w:pPr>
      <w:r w:rsidRPr="00911303">
        <w:rPr>
          <w:b/>
          <w:bCs/>
          <w:sz w:val="28"/>
          <w:szCs w:val="28"/>
        </w:rPr>
        <w:t xml:space="preserve">2.1 Definition and Eligibility Criteria </w:t>
      </w:r>
    </w:p>
    <w:p w14:paraId="4AD591A8" w14:textId="77E46CF1" w:rsidR="00FE156B" w:rsidRPr="00911303" w:rsidRDefault="00911303" w:rsidP="00673A66">
      <w:pPr>
        <w:pStyle w:val="ListParagraph"/>
        <w:tabs>
          <w:tab w:val="left" w:pos="2700"/>
          <w:tab w:val="center" w:pos="4538"/>
        </w:tabs>
        <w:spacing w:line="360" w:lineRule="auto"/>
        <w:jc w:val="both"/>
        <w:rPr>
          <w:sz w:val="24"/>
          <w:szCs w:val="24"/>
        </w:rPr>
      </w:pPr>
      <w:r w:rsidRPr="00911303">
        <w:rPr>
          <w:sz w:val="24"/>
          <w:szCs w:val="24"/>
        </w:rPr>
        <w:t xml:space="preserve">A crucial aspect of the initiative was formalizing what constitutes a "startup" to confer specific government benefits. </w:t>
      </w:r>
      <w:r w:rsidRPr="00911303">
        <w:rPr>
          <w:b/>
          <w:bCs/>
          <w:sz w:val="24"/>
          <w:szCs w:val="24"/>
        </w:rPr>
        <w:t>The Department for Promotion of Industry and Internal</w:t>
      </w:r>
      <w:r w:rsidRPr="00911303">
        <w:rPr>
          <w:sz w:val="24"/>
          <w:szCs w:val="24"/>
        </w:rPr>
        <w:t xml:space="preserve"> </w:t>
      </w:r>
      <w:r w:rsidRPr="00911303">
        <w:rPr>
          <w:b/>
          <w:bCs/>
          <w:sz w:val="24"/>
          <w:szCs w:val="24"/>
        </w:rPr>
        <w:t>Trade (DPIIT)</w:t>
      </w:r>
      <w:r w:rsidRPr="00911303">
        <w:rPr>
          <w:sz w:val="24"/>
          <w:szCs w:val="24"/>
        </w:rPr>
        <w:t xml:space="preserve"> defines an eligible entity as a private limited company or limited liability partnership that meets the following criteria:</w:t>
      </w:r>
    </w:p>
    <w:p w14:paraId="1C25539E" w14:textId="77777777" w:rsidR="00911303" w:rsidRPr="00911303" w:rsidRDefault="00911303" w:rsidP="00673A66">
      <w:pPr>
        <w:pStyle w:val="ListParagraph"/>
        <w:numPr>
          <w:ilvl w:val="0"/>
          <w:numId w:val="9"/>
        </w:numPr>
        <w:tabs>
          <w:tab w:val="left" w:pos="2700"/>
          <w:tab w:val="center" w:pos="4538"/>
        </w:tabs>
        <w:spacing w:line="360" w:lineRule="auto"/>
        <w:ind w:left="527" w:hanging="357"/>
        <w:jc w:val="both"/>
        <w:rPr>
          <w:sz w:val="24"/>
          <w:szCs w:val="24"/>
        </w:rPr>
      </w:pPr>
      <w:r w:rsidRPr="00911303">
        <w:rPr>
          <w:b/>
          <w:bCs/>
          <w:sz w:val="24"/>
          <w:szCs w:val="24"/>
        </w:rPr>
        <w:t>Age</w:t>
      </w:r>
      <w:r w:rsidRPr="00911303">
        <w:rPr>
          <w:sz w:val="24"/>
          <w:szCs w:val="24"/>
        </w:rPr>
        <w:t xml:space="preserve">: Up to </w:t>
      </w:r>
      <w:r w:rsidRPr="00FE156B">
        <w:rPr>
          <w:sz w:val="24"/>
          <w:szCs w:val="24"/>
          <w:u w:val="single"/>
        </w:rPr>
        <w:t>10 years</w:t>
      </w:r>
      <w:r w:rsidRPr="00911303">
        <w:rPr>
          <w:sz w:val="24"/>
          <w:szCs w:val="24"/>
        </w:rPr>
        <w:t xml:space="preserve"> from the date of incorporation.</w:t>
      </w:r>
    </w:p>
    <w:p w14:paraId="5F059F7A" w14:textId="77777777" w:rsidR="00911303" w:rsidRPr="00911303" w:rsidRDefault="00911303" w:rsidP="00673A66">
      <w:pPr>
        <w:pStyle w:val="ListParagraph"/>
        <w:numPr>
          <w:ilvl w:val="0"/>
          <w:numId w:val="8"/>
        </w:numPr>
        <w:tabs>
          <w:tab w:val="left" w:pos="2700"/>
          <w:tab w:val="center" w:pos="4538"/>
        </w:tabs>
        <w:spacing w:line="360" w:lineRule="auto"/>
        <w:ind w:left="527" w:hanging="357"/>
        <w:jc w:val="both"/>
        <w:rPr>
          <w:sz w:val="24"/>
          <w:szCs w:val="24"/>
        </w:rPr>
      </w:pPr>
      <w:r w:rsidRPr="00911303">
        <w:rPr>
          <w:b/>
          <w:bCs/>
          <w:sz w:val="24"/>
          <w:szCs w:val="24"/>
        </w:rPr>
        <w:t>Type of Entity</w:t>
      </w:r>
      <w:r w:rsidRPr="00911303">
        <w:rPr>
          <w:sz w:val="24"/>
          <w:szCs w:val="24"/>
        </w:rPr>
        <w:t xml:space="preserve">: Incorporated as a </w:t>
      </w:r>
      <w:r w:rsidRPr="00FE156B">
        <w:rPr>
          <w:sz w:val="24"/>
          <w:szCs w:val="24"/>
          <w:u w:val="single"/>
        </w:rPr>
        <w:t>private limited company</w:t>
      </w:r>
      <w:r w:rsidRPr="00911303">
        <w:rPr>
          <w:sz w:val="24"/>
          <w:szCs w:val="24"/>
        </w:rPr>
        <w:t>, registered partnership firm, or limited liability partnership.</w:t>
      </w:r>
    </w:p>
    <w:p w14:paraId="75C3E54E" w14:textId="77777777" w:rsidR="00911303" w:rsidRPr="00911303" w:rsidRDefault="0935F914" w:rsidP="00673A66">
      <w:pPr>
        <w:pStyle w:val="ListParagraph"/>
        <w:numPr>
          <w:ilvl w:val="0"/>
          <w:numId w:val="8"/>
        </w:numPr>
        <w:tabs>
          <w:tab w:val="left" w:pos="2700"/>
          <w:tab w:val="center" w:pos="4538"/>
        </w:tabs>
        <w:spacing w:line="360" w:lineRule="auto"/>
        <w:ind w:left="527" w:hanging="357"/>
        <w:jc w:val="both"/>
        <w:rPr>
          <w:sz w:val="24"/>
          <w:szCs w:val="24"/>
        </w:rPr>
      </w:pPr>
      <w:r w:rsidRPr="0935F914">
        <w:rPr>
          <w:b/>
          <w:bCs/>
          <w:sz w:val="24"/>
          <w:szCs w:val="24"/>
        </w:rPr>
        <w:t>Turnover:</w:t>
      </w:r>
      <w:r w:rsidRPr="0935F914">
        <w:rPr>
          <w:sz w:val="24"/>
          <w:szCs w:val="24"/>
        </w:rPr>
        <w:t xml:space="preserve"> Has an annual turnover </w:t>
      </w:r>
      <w:r w:rsidRPr="0935F914">
        <w:rPr>
          <w:sz w:val="24"/>
          <w:szCs w:val="24"/>
          <w:u w:val="single"/>
        </w:rPr>
        <w:t>not exceeding ₹100 crore</w:t>
      </w:r>
      <w:r w:rsidRPr="0935F914">
        <w:rPr>
          <w:sz w:val="24"/>
          <w:szCs w:val="24"/>
        </w:rPr>
        <w:t xml:space="preserve"> for any of the financial years since incorporation.</w:t>
      </w:r>
    </w:p>
    <w:p w14:paraId="196252CB" w14:textId="20A47FEB" w:rsidR="00FE156B" w:rsidRPr="00673A66" w:rsidRDefault="00911303" w:rsidP="00673A66">
      <w:pPr>
        <w:pStyle w:val="ListParagraph"/>
        <w:numPr>
          <w:ilvl w:val="0"/>
          <w:numId w:val="8"/>
        </w:numPr>
        <w:tabs>
          <w:tab w:val="left" w:pos="2700"/>
          <w:tab w:val="center" w:pos="4538"/>
        </w:tabs>
        <w:spacing w:line="360" w:lineRule="auto"/>
        <w:ind w:left="527" w:hanging="357"/>
        <w:jc w:val="both"/>
        <w:rPr>
          <w:sz w:val="24"/>
          <w:szCs w:val="24"/>
        </w:rPr>
      </w:pPr>
      <w:r w:rsidRPr="00911303">
        <w:rPr>
          <w:b/>
          <w:bCs/>
          <w:sz w:val="24"/>
          <w:szCs w:val="24"/>
        </w:rPr>
        <w:t>Originality:</w:t>
      </w:r>
      <w:r w:rsidRPr="00911303">
        <w:rPr>
          <w:sz w:val="24"/>
          <w:szCs w:val="24"/>
        </w:rPr>
        <w:t xml:space="preserve"> Working towards innovation, development, deployment, or commercialization of new products, processes, or services driven by technology or intellectual property. It must not be a result of splitting up or reconstruction of an existing business.</w:t>
      </w:r>
    </w:p>
    <w:p w14:paraId="13097ED3" w14:textId="0FF692DA" w:rsidR="00DA3E04" w:rsidRPr="00911303" w:rsidRDefault="00911303" w:rsidP="0067733A">
      <w:pPr>
        <w:pStyle w:val="ListParagraph"/>
        <w:tabs>
          <w:tab w:val="left" w:pos="2700"/>
          <w:tab w:val="center" w:pos="4538"/>
        </w:tabs>
        <w:spacing w:line="360" w:lineRule="auto"/>
        <w:jc w:val="both"/>
        <w:rPr>
          <w:sz w:val="24"/>
          <w:szCs w:val="24"/>
        </w:rPr>
      </w:pPr>
      <w:r w:rsidRPr="00911303">
        <w:rPr>
          <w:sz w:val="24"/>
          <w:szCs w:val="24"/>
        </w:rPr>
        <w:t>Startups meeting these criteria can register on the Startup India portal to receive DPIIT recognition and access benefits.</w:t>
      </w:r>
    </w:p>
    <w:p w14:paraId="09CD5A1A" w14:textId="77777777" w:rsidR="00DA3E04" w:rsidRPr="00911303" w:rsidRDefault="00DA3E04" w:rsidP="00911303">
      <w:pPr>
        <w:jc w:val="right"/>
        <w:rPr>
          <w:sz w:val="32"/>
          <w:szCs w:val="32"/>
        </w:rPr>
      </w:pPr>
      <w:r>
        <w:rPr>
          <w:sz w:val="24"/>
          <w:szCs w:val="24"/>
        </w:rPr>
        <w:br w:type="page"/>
      </w:r>
    </w:p>
    <w:p w14:paraId="4DE4634B" w14:textId="0E9CBE48" w:rsidR="004B40BD" w:rsidRDefault="00FE156B" w:rsidP="00673A66">
      <w:pPr>
        <w:pStyle w:val="ListParagraph"/>
        <w:tabs>
          <w:tab w:val="left" w:pos="2700"/>
          <w:tab w:val="center" w:pos="4538"/>
        </w:tabs>
        <w:spacing w:line="360" w:lineRule="auto"/>
        <w:jc w:val="center"/>
        <w:rPr>
          <w:b/>
          <w:bCs/>
          <w:sz w:val="32"/>
          <w:szCs w:val="32"/>
        </w:rPr>
      </w:pPr>
      <w:r w:rsidRPr="00FE156B">
        <w:rPr>
          <w:b/>
          <w:bCs/>
          <w:sz w:val="32"/>
          <w:szCs w:val="32"/>
        </w:rPr>
        <w:lastRenderedPageBreak/>
        <w:t>The Three Pillars of the Initiative</w:t>
      </w:r>
    </w:p>
    <w:p w14:paraId="3F04B5EB" w14:textId="77777777" w:rsidR="00176DAD" w:rsidRPr="00673A66" w:rsidRDefault="00176DAD" w:rsidP="00673A66">
      <w:pPr>
        <w:pStyle w:val="ListParagraph"/>
        <w:tabs>
          <w:tab w:val="left" w:pos="2700"/>
          <w:tab w:val="center" w:pos="4538"/>
        </w:tabs>
        <w:spacing w:line="360" w:lineRule="auto"/>
        <w:jc w:val="center"/>
        <w:rPr>
          <w:b/>
          <w:bCs/>
          <w:sz w:val="32"/>
          <w:szCs w:val="32"/>
        </w:rPr>
      </w:pPr>
    </w:p>
    <w:p w14:paraId="59C7C237" w14:textId="2E3C97CA" w:rsidR="00FE156B" w:rsidRPr="00FE156B" w:rsidRDefault="00FE156B" w:rsidP="00BD160C">
      <w:pPr>
        <w:pStyle w:val="ListParagraph"/>
        <w:tabs>
          <w:tab w:val="left" w:pos="2700"/>
          <w:tab w:val="center" w:pos="4538"/>
        </w:tabs>
        <w:spacing w:line="360" w:lineRule="auto"/>
        <w:jc w:val="both"/>
        <w:rPr>
          <w:sz w:val="24"/>
          <w:szCs w:val="24"/>
        </w:rPr>
      </w:pPr>
      <w:r w:rsidRPr="00FE156B">
        <w:rPr>
          <w:sz w:val="24"/>
          <w:szCs w:val="24"/>
        </w:rPr>
        <w:t>The Action Plan is strategically structured around three core pillars designed to simplify processes, provide financial impetus, and foster innovation networks:</w:t>
      </w:r>
    </w:p>
    <w:p w14:paraId="357AC477" w14:textId="2C754608" w:rsidR="00FE156B" w:rsidRPr="00FE156B" w:rsidRDefault="00447F12" w:rsidP="00BD160C">
      <w:pPr>
        <w:pStyle w:val="ListParagraph"/>
        <w:tabs>
          <w:tab w:val="left" w:pos="2700"/>
          <w:tab w:val="center" w:pos="4538"/>
        </w:tabs>
        <w:spacing w:line="360" w:lineRule="auto"/>
        <w:jc w:val="both"/>
        <w:rPr>
          <w:b/>
          <w:bCs/>
          <w:sz w:val="28"/>
          <w:szCs w:val="28"/>
        </w:rPr>
      </w:pPr>
      <w:r>
        <w:rPr>
          <w:b/>
          <w:bCs/>
          <w:sz w:val="28"/>
          <w:szCs w:val="28"/>
        </w:rPr>
        <w:t>3</w:t>
      </w:r>
      <w:r w:rsidR="00FE156B" w:rsidRPr="00FE156B">
        <w:rPr>
          <w:b/>
          <w:bCs/>
          <w:sz w:val="28"/>
          <w:szCs w:val="28"/>
        </w:rPr>
        <w:t>.2.1 Simplification and Handholding</w:t>
      </w:r>
    </w:p>
    <w:p w14:paraId="183AFCA2" w14:textId="05CA0E8A" w:rsidR="00FE156B" w:rsidRPr="00FE156B" w:rsidRDefault="00FE156B" w:rsidP="00BD160C">
      <w:pPr>
        <w:pStyle w:val="ListParagraph"/>
        <w:tabs>
          <w:tab w:val="left" w:pos="2700"/>
          <w:tab w:val="center" w:pos="4538"/>
        </w:tabs>
        <w:spacing w:line="360" w:lineRule="auto"/>
        <w:jc w:val="both"/>
        <w:rPr>
          <w:sz w:val="24"/>
          <w:szCs w:val="24"/>
        </w:rPr>
      </w:pPr>
      <w:r w:rsidRPr="00FE156B">
        <w:rPr>
          <w:sz w:val="24"/>
          <w:szCs w:val="24"/>
        </w:rPr>
        <w:t>This pillar focuses on making the regulatory environment less cumbersome to encourage entrepreneurs to formalize their businesses.</w:t>
      </w:r>
    </w:p>
    <w:p w14:paraId="53D09E5B" w14:textId="3EEAA66E" w:rsidR="00FE156B" w:rsidRPr="00FE156B" w:rsidRDefault="0935F914" w:rsidP="0935F914">
      <w:pPr>
        <w:pStyle w:val="ListParagraph"/>
        <w:numPr>
          <w:ilvl w:val="0"/>
          <w:numId w:val="11"/>
        </w:numPr>
        <w:tabs>
          <w:tab w:val="left" w:pos="2700"/>
          <w:tab w:val="center" w:pos="4538"/>
        </w:tabs>
        <w:spacing w:line="360" w:lineRule="auto"/>
        <w:ind w:left="720"/>
        <w:jc w:val="both"/>
        <w:rPr>
          <w:sz w:val="24"/>
          <w:szCs w:val="24"/>
        </w:rPr>
      </w:pPr>
      <w:r w:rsidRPr="0935F914">
        <w:rPr>
          <w:b/>
          <w:bCs/>
          <w:sz w:val="24"/>
          <w:szCs w:val="24"/>
        </w:rPr>
        <w:t>Self-Certification</w:t>
      </w:r>
      <w:r w:rsidRPr="0935F914">
        <w:rPr>
          <w:sz w:val="24"/>
          <w:szCs w:val="24"/>
        </w:rPr>
        <w:t>: Startups are allowed to self-certify compliance under nine environmental and labor laws, significantly reducing the burden of inspection for the initial years.</w:t>
      </w:r>
    </w:p>
    <w:p w14:paraId="6FDB7C47" w14:textId="2E069372" w:rsidR="00FE156B" w:rsidRPr="00FE156B" w:rsidRDefault="0935F914" w:rsidP="0935F914">
      <w:pPr>
        <w:pStyle w:val="ListParagraph"/>
        <w:numPr>
          <w:ilvl w:val="0"/>
          <w:numId w:val="11"/>
        </w:numPr>
        <w:tabs>
          <w:tab w:val="left" w:pos="2700"/>
          <w:tab w:val="center" w:pos="4538"/>
        </w:tabs>
        <w:spacing w:line="360" w:lineRule="auto"/>
        <w:ind w:left="720"/>
        <w:jc w:val="both"/>
        <w:rPr>
          <w:sz w:val="24"/>
          <w:szCs w:val="24"/>
        </w:rPr>
      </w:pPr>
      <w:r w:rsidRPr="0935F914">
        <w:rPr>
          <w:b/>
          <w:bCs/>
          <w:sz w:val="24"/>
          <w:szCs w:val="24"/>
        </w:rPr>
        <w:t>Startup India Hub</w:t>
      </w:r>
      <w:r w:rsidRPr="0935F914">
        <w:rPr>
          <w:sz w:val="24"/>
          <w:szCs w:val="24"/>
        </w:rPr>
        <w:t>: A</w:t>
      </w:r>
      <w:r w:rsidRPr="0935F914">
        <w:rPr>
          <w:sz w:val="24"/>
          <w:szCs w:val="24"/>
          <w:u w:val="single"/>
        </w:rPr>
        <w:t xml:space="preserve"> </w:t>
      </w:r>
      <w:r w:rsidRPr="00176DAD">
        <w:rPr>
          <w:sz w:val="24"/>
          <w:szCs w:val="24"/>
        </w:rPr>
        <w:t>single point of contact</w:t>
      </w:r>
      <w:r w:rsidRPr="0935F914">
        <w:rPr>
          <w:sz w:val="24"/>
          <w:szCs w:val="24"/>
        </w:rPr>
        <w:t xml:space="preserve"> designed as a virtual assistant to guide entrepreneurs through documentation, incorporation, and fund-raising processes.</w:t>
      </w:r>
    </w:p>
    <w:p w14:paraId="4D6EEE94" w14:textId="49FAF0C2" w:rsidR="00FE156B" w:rsidRPr="00176DAD" w:rsidRDefault="0935F914" w:rsidP="0935F914">
      <w:pPr>
        <w:pStyle w:val="ListParagraph"/>
        <w:numPr>
          <w:ilvl w:val="0"/>
          <w:numId w:val="11"/>
        </w:numPr>
        <w:tabs>
          <w:tab w:val="left" w:pos="2700"/>
          <w:tab w:val="center" w:pos="4538"/>
        </w:tabs>
        <w:spacing w:line="360" w:lineRule="auto"/>
        <w:ind w:left="720"/>
        <w:jc w:val="both"/>
        <w:rPr>
          <w:sz w:val="24"/>
          <w:szCs w:val="24"/>
        </w:rPr>
      </w:pPr>
      <w:r w:rsidRPr="0935F914">
        <w:rPr>
          <w:b/>
          <w:bCs/>
          <w:sz w:val="24"/>
          <w:szCs w:val="24"/>
        </w:rPr>
        <w:t>Simplified Incorporation</w:t>
      </w:r>
      <w:r w:rsidRPr="0935F914">
        <w:rPr>
          <w:sz w:val="24"/>
          <w:szCs w:val="24"/>
        </w:rPr>
        <w:t>: A fast-track process for company registration via</w:t>
      </w:r>
      <w:r w:rsidRPr="00176DAD">
        <w:rPr>
          <w:sz w:val="24"/>
          <w:szCs w:val="24"/>
        </w:rPr>
        <w:t xml:space="preserve"> the Ministry of Corporate Affairs (MCA) portal.</w:t>
      </w:r>
    </w:p>
    <w:p w14:paraId="1363A9B0" w14:textId="69E296C6" w:rsidR="00447F12" w:rsidRPr="00176DAD" w:rsidRDefault="00FE156B" w:rsidP="00176DAD">
      <w:pPr>
        <w:pStyle w:val="ListParagraph"/>
        <w:numPr>
          <w:ilvl w:val="0"/>
          <w:numId w:val="11"/>
        </w:numPr>
        <w:tabs>
          <w:tab w:val="left" w:pos="2700"/>
          <w:tab w:val="center" w:pos="4538"/>
        </w:tabs>
        <w:spacing w:line="360" w:lineRule="auto"/>
        <w:ind w:left="720"/>
        <w:jc w:val="both"/>
        <w:rPr>
          <w:sz w:val="24"/>
          <w:szCs w:val="24"/>
        </w:rPr>
      </w:pPr>
      <w:r w:rsidRPr="00FE156B">
        <w:rPr>
          <w:b/>
          <w:bCs/>
          <w:sz w:val="24"/>
          <w:szCs w:val="24"/>
        </w:rPr>
        <w:t>Easier Exit:</w:t>
      </w:r>
      <w:r w:rsidRPr="00FE156B">
        <w:rPr>
          <w:sz w:val="24"/>
          <w:szCs w:val="24"/>
        </w:rPr>
        <w:t xml:space="preserve"> Provision for a fast-track winding up of a company within </w:t>
      </w:r>
      <w:r w:rsidRPr="00176DAD">
        <w:rPr>
          <w:sz w:val="24"/>
          <w:szCs w:val="24"/>
        </w:rPr>
        <w:t>90 days</w:t>
      </w:r>
      <w:r w:rsidRPr="00FE156B">
        <w:rPr>
          <w:sz w:val="24"/>
          <w:szCs w:val="24"/>
          <w:u w:val="single"/>
        </w:rPr>
        <w:t xml:space="preserve"> </w:t>
      </w:r>
      <w:r w:rsidRPr="00FE156B">
        <w:rPr>
          <w:sz w:val="24"/>
          <w:szCs w:val="24"/>
        </w:rPr>
        <w:t>in case of failure, reducing the penalty for entrepreneurial risk-taking.</w:t>
      </w:r>
    </w:p>
    <w:p w14:paraId="6F832B02" w14:textId="37C8B15C" w:rsidR="00FE156B" w:rsidRPr="00FE156B" w:rsidRDefault="00447F12" w:rsidP="00BD160C">
      <w:pPr>
        <w:pStyle w:val="ListParagraph"/>
        <w:tabs>
          <w:tab w:val="left" w:pos="2700"/>
          <w:tab w:val="center" w:pos="4538"/>
        </w:tabs>
        <w:spacing w:line="360" w:lineRule="auto"/>
        <w:jc w:val="both"/>
        <w:rPr>
          <w:b/>
          <w:bCs/>
          <w:sz w:val="28"/>
          <w:szCs w:val="28"/>
        </w:rPr>
      </w:pPr>
      <w:r>
        <w:rPr>
          <w:b/>
          <w:bCs/>
          <w:sz w:val="28"/>
          <w:szCs w:val="28"/>
        </w:rPr>
        <w:t>3</w:t>
      </w:r>
      <w:r w:rsidR="00FE156B" w:rsidRPr="00FE156B">
        <w:rPr>
          <w:b/>
          <w:bCs/>
          <w:sz w:val="28"/>
          <w:szCs w:val="28"/>
        </w:rPr>
        <w:t>.2.2 Funding Support and Incentives</w:t>
      </w:r>
    </w:p>
    <w:p w14:paraId="10A38266" w14:textId="0B13F9AC" w:rsidR="00FE156B" w:rsidRPr="00176D6F" w:rsidRDefault="00FE156B" w:rsidP="00176D6F">
      <w:pPr>
        <w:pStyle w:val="ListParagraph"/>
        <w:tabs>
          <w:tab w:val="left" w:pos="2700"/>
          <w:tab w:val="center" w:pos="4538"/>
        </w:tabs>
        <w:spacing w:line="360" w:lineRule="auto"/>
        <w:jc w:val="both"/>
        <w:rPr>
          <w:sz w:val="24"/>
          <w:szCs w:val="24"/>
        </w:rPr>
      </w:pPr>
      <w:r w:rsidRPr="00FE156B">
        <w:rPr>
          <w:sz w:val="24"/>
          <w:szCs w:val="24"/>
        </w:rPr>
        <w:t>To address the persistent funding gap in the ecosystem, the government introduced substantial financial mechanisms and tax incentives.</w:t>
      </w:r>
    </w:p>
    <w:p w14:paraId="7DE22EB5" w14:textId="3BF5F4FA" w:rsidR="00FE156B" w:rsidRPr="00CD33EF" w:rsidRDefault="0935F914" w:rsidP="00BD160C">
      <w:pPr>
        <w:pStyle w:val="ListParagraph"/>
        <w:numPr>
          <w:ilvl w:val="0"/>
          <w:numId w:val="2"/>
        </w:numPr>
        <w:tabs>
          <w:tab w:val="left" w:pos="2700"/>
          <w:tab w:val="center" w:pos="4538"/>
        </w:tabs>
        <w:spacing w:line="360" w:lineRule="auto"/>
        <w:jc w:val="both"/>
        <w:rPr>
          <w:sz w:val="24"/>
          <w:szCs w:val="24"/>
        </w:rPr>
      </w:pPr>
      <w:r w:rsidRPr="0935F914">
        <w:rPr>
          <w:sz w:val="24"/>
          <w:szCs w:val="24"/>
        </w:rPr>
        <w:t>Fund of Funds for Startups (FFS): Managed by the Small Industries Development Bank of India (SIDBI), this acts as a limited partner (LP) to SEBI-registered Alternative Investment Funds (AIFs), which then invest in startups. The initial corpus announced was ₹10,000 crore.</w:t>
      </w:r>
    </w:p>
    <w:p w14:paraId="2A26E9F1" w14:textId="20262BDA" w:rsidR="005142BF" w:rsidRPr="00CD33EF" w:rsidRDefault="0935F914" w:rsidP="005142BF">
      <w:pPr>
        <w:pStyle w:val="ListParagraph"/>
        <w:numPr>
          <w:ilvl w:val="0"/>
          <w:numId w:val="2"/>
        </w:numPr>
        <w:tabs>
          <w:tab w:val="left" w:pos="2700"/>
          <w:tab w:val="center" w:pos="4538"/>
        </w:tabs>
        <w:spacing w:line="360" w:lineRule="auto"/>
        <w:jc w:val="both"/>
        <w:rPr>
          <w:sz w:val="24"/>
          <w:szCs w:val="24"/>
        </w:rPr>
      </w:pPr>
      <w:r w:rsidRPr="0935F914">
        <w:rPr>
          <w:sz w:val="24"/>
          <w:szCs w:val="24"/>
        </w:rPr>
        <w:t xml:space="preserve"> Tax Exemptions: Recognized startups can avail exemptions on capital gains and profits for a specified period, subject to approval by an Inter-Ministerial Board (IMB).</w:t>
      </w:r>
    </w:p>
    <w:p w14:paraId="508B1319" w14:textId="0C7C9974" w:rsidR="00176D6F" w:rsidRPr="00176DAD" w:rsidRDefault="0935F914" w:rsidP="00176D6F">
      <w:pPr>
        <w:pStyle w:val="ListParagraph"/>
        <w:numPr>
          <w:ilvl w:val="0"/>
          <w:numId w:val="2"/>
        </w:numPr>
        <w:tabs>
          <w:tab w:val="left" w:pos="2700"/>
          <w:tab w:val="center" w:pos="4538"/>
        </w:tabs>
        <w:spacing w:line="360" w:lineRule="auto"/>
        <w:jc w:val="both"/>
        <w:rPr>
          <w:sz w:val="24"/>
          <w:szCs w:val="24"/>
        </w:rPr>
      </w:pPr>
      <w:r w:rsidRPr="0935F914">
        <w:rPr>
          <w:sz w:val="24"/>
          <w:szCs w:val="24"/>
        </w:rPr>
        <w:t>Intellectual Property Rights (IPR) Benefits: The government offers an 80% rebate on patent filing fees and 50% on trademark filing fees, alongside free legal assistance and facilitated patent examination processes to protect intellectual property.</w:t>
      </w:r>
    </w:p>
    <w:p w14:paraId="043B8BB6" w14:textId="6B05B0BD" w:rsidR="00FE156B" w:rsidRPr="00FE156B" w:rsidRDefault="00447F12" w:rsidP="00BD160C">
      <w:pPr>
        <w:tabs>
          <w:tab w:val="left" w:pos="2700"/>
          <w:tab w:val="center" w:pos="4538"/>
        </w:tabs>
        <w:spacing w:line="360" w:lineRule="auto"/>
        <w:jc w:val="both"/>
        <w:rPr>
          <w:b/>
          <w:bCs/>
          <w:sz w:val="28"/>
          <w:szCs w:val="28"/>
        </w:rPr>
      </w:pPr>
      <w:r>
        <w:rPr>
          <w:b/>
          <w:bCs/>
          <w:sz w:val="28"/>
          <w:szCs w:val="28"/>
        </w:rPr>
        <w:t>3</w:t>
      </w:r>
      <w:r w:rsidR="00FE156B" w:rsidRPr="00FE156B">
        <w:rPr>
          <w:b/>
          <w:bCs/>
          <w:sz w:val="28"/>
          <w:szCs w:val="28"/>
        </w:rPr>
        <w:t>.2.3 Industry-Academia Partnership and Incubation</w:t>
      </w:r>
    </w:p>
    <w:p w14:paraId="3CB81A3B" w14:textId="02688060" w:rsidR="00706EB5" w:rsidRPr="00FE156B" w:rsidRDefault="00FE156B" w:rsidP="00BD160C">
      <w:pPr>
        <w:pStyle w:val="ListParagraph"/>
        <w:tabs>
          <w:tab w:val="left" w:pos="2700"/>
          <w:tab w:val="center" w:pos="4538"/>
        </w:tabs>
        <w:spacing w:line="360" w:lineRule="auto"/>
        <w:jc w:val="both"/>
        <w:rPr>
          <w:sz w:val="24"/>
          <w:szCs w:val="24"/>
        </w:rPr>
      </w:pPr>
      <w:r w:rsidRPr="00FE156B">
        <w:rPr>
          <w:sz w:val="24"/>
          <w:szCs w:val="24"/>
        </w:rPr>
        <w:t>This pillar aims to bridge the gap between educational research and commercial application, fostering a culture of innovation from the ground up.</w:t>
      </w:r>
    </w:p>
    <w:p w14:paraId="68AA313B" w14:textId="1CD6AD06" w:rsidR="00706EB5" w:rsidRPr="000E4BC4" w:rsidRDefault="00FE156B" w:rsidP="000E4BC4">
      <w:pPr>
        <w:pStyle w:val="ListParagraph"/>
        <w:numPr>
          <w:ilvl w:val="0"/>
          <w:numId w:val="13"/>
        </w:numPr>
        <w:tabs>
          <w:tab w:val="left" w:pos="2700"/>
          <w:tab w:val="center" w:pos="4538"/>
        </w:tabs>
        <w:spacing w:line="360" w:lineRule="auto"/>
        <w:ind w:left="720"/>
        <w:jc w:val="both"/>
        <w:rPr>
          <w:sz w:val="24"/>
          <w:szCs w:val="24"/>
        </w:rPr>
      </w:pPr>
      <w:r w:rsidRPr="00706EB5">
        <w:rPr>
          <w:b/>
          <w:bCs/>
          <w:sz w:val="24"/>
          <w:szCs w:val="24"/>
        </w:rPr>
        <w:t>Atal Innovation Mission (AIM):</w:t>
      </w:r>
      <w:r w:rsidRPr="00FE156B">
        <w:rPr>
          <w:sz w:val="24"/>
          <w:szCs w:val="24"/>
        </w:rPr>
        <w:t xml:space="preserve"> A flagship program administered by </w:t>
      </w:r>
      <w:r w:rsidRPr="00176DAD">
        <w:rPr>
          <w:sz w:val="24"/>
          <w:szCs w:val="24"/>
        </w:rPr>
        <w:t>NITI Aayog,</w:t>
      </w:r>
      <w:r w:rsidRPr="00FE156B">
        <w:rPr>
          <w:sz w:val="24"/>
          <w:szCs w:val="24"/>
        </w:rPr>
        <w:t xml:space="preserve"> </w:t>
      </w:r>
      <w:r w:rsidRPr="00FE156B">
        <w:rPr>
          <w:sz w:val="24"/>
          <w:szCs w:val="24"/>
        </w:rPr>
        <w:lastRenderedPageBreak/>
        <w:t xml:space="preserve">AIM promotes a culture of innovation and entrepreneurship across schools, universities, and industries through initiatives like </w:t>
      </w:r>
      <w:r w:rsidRPr="00176DAD">
        <w:rPr>
          <w:sz w:val="24"/>
          <w:szCs w:val="24"/>
        </w:rPr>
        <w:t>Atal Tinkering Labs and Atal Incubation Centers.</w:t>
      </w:r>
    </w:p>
    <w:p w14:paraId="0DB5AD7A" w14:textId="0F4E2E51" w:rsidR="00706EB5" w:rsidRPr="000E4BC4" w:rsidRDefault="00FE156B" w:rsidP="00BD160C">
      <w:pPr>
        <w:pStyle w:val="ListParagraph"/>
        <w:numPr>
          <w:ilvl w:val="0"/>
          <w:numId w:val="13"/>
        </w:numPr>
        <w:tabs>
          <w:tab w:val="left" w:pos="2700"/>
          <w:tab w:val="center" w:pos="4538"/>
        </w:tabs>
        <w:spacing w:line="360" w:lineRule="auto"/>
        <w:ind w:left="720"/>
        <w:jc w:val="both"/>
        <w:rPr>
          <w:sz w:val="24"/>
          <w:szCs w:val="24"/>
        </w:rPr>
      </w:pPr>
      <w:r w:rsidRPr="00706EB5">
        <w:rPr>
          <w:b/>
          <w:bCs/>
          <w:sz w:val="24"/>
          <w:szCs w:val="24"/>
        </w:rPr>
        <w:t xml:space="preserve">Setting up New Incubation </w:t>
      </w:r>
      <w:r w:rsidR="00706EB5" w:rsidRPr="00706EB5">
        <w:rPr>
          <w:b/>
          <w:bCs/>
          <w:sz w:val="24"/>
          <w:szCs w:val="24"/>
        </w:rPr>
        <w:t>Centers</w:t>
      </w:r>
      <w:r w:rsidRPr="00FE156B">
        <w:rPr>
          <w:sz w:val="24"/>
          <w:szCs w:val="24"/>
        </w:rPr>
        <w:t>: The plan envisioned establishing several new incubation centers in public and private sectors to provide physical infrastructure, mentorship, and operational support.</w:t>
      </w:r>
    </w:p>
    <w:p w14:paraId="794C7D62" w14:textId="21A8CC7A" w:rsidR="00706EB5" w:rsidRDefault="00FE156B" w:rsidP="00BD160C">
      <w:pPr>
        <w:pStyle w:val="ListParagraph"/>
        <w:numPr>
          <w:ilvl w:val="0"/>
          <w:numId w:val="13"/>
        </w:numPr>
        <w:tabs>
          <w:tab w:val="left" w:pos="2700"/>
          <w:tab w:val="center" w:pos="4538"/>
        </w:tabs>
        <w:spacing w:line="360" w:lineRule="auto"/>
        <w:ind w:left="720"/>
        <w:jc w:val="both"/>
        <w:rPr>
          <w:sz w:val="24"/>
          <w:szCs w:val="24"/>
        </w:rPr>
      </w:pPr>
      <w:r w:rsidRPr="00706EB5">
        <w:rPr>
          <w:b/>
          <w:bCs/>
          <w:sz w:val="24"/>
          <w:szCs w:val="24"/>
        </w:rPr>
        <w:t>Startup Fests and Events:</w:t>
      </w:r>
      <w:r w:rsidRPr="00FE156B">
        <w:rPr>
          <w:sz w:val="24"/>
          <w:szCs w:val="24"/>
        </w:rPr>
        <w:t xml:space="preserve"> The initiative organizes national and international platforms, such as the annual </w:t>
      </w:r>
      <w:r w:rsidRPr="00176DAD">
        <w:rPr>
          <w:sz w:val="24"/>
          <w:szCs w:val="24"/>
        </w:rPr>
        <w:t>Startup Maha</w:t>
      </w:r>
      <w:r w:rsidR="00706EB5" w:rsidRPr="00176DAD">
        <w:rPr>
          <w:sz w:val="24"/>
          <w:szCs w:val="24"/>
        </w:rPr>
        <w:t xml:space="preserve"> K</w:t>
      </w:r>
      <w:r w:rsidRPr="00176DAD">
        <w:rPr>
          <w:sz w:val="24"/>
          <w:szCs w:val="24"/>
        </w:rPr>
        <w:t>umbh,</w:t>
      </w:r>
      <w:r w:rsidRPr="00FE156B">
        <w:rPr>
          <w:sz w:val="24"/>
          <w:szCs w:val="24"/>
        </w:rPr>
        <w:t xml:space="preserve"> to facilitate networking between startups, investors, and mentors.</w:t>
      </w:r>
    </w:p>
    <w:p w14:paraId="7EB3D4E5" w14:textId="32F111C8" w:rsidR="00F66DD7" w:rsidRDefault="00611EA2" w:rsidP="00EC7984">
      <w:pPr>
        <w:jc w:val="both"/>
        <w:rPr>
          <w:sz w:val="24"/>
          <w:szCs w:val="24"/>
        </w:rPr>
      </w:pPr>
      <w:r>
        <w:rPr>
          <w:sz w:val="24"/>
          <w:szCs w:val="24"/>
        </w:rPr>
        <w:br w:type="page"/>
      </w:r>
    </w:p>
    <w:p w14:paraId="13965C14" w14:textId="0B71313F" w:rsidR="00F66DD7" w:rsidRDefault="009D018E" w:rsidP="00447F12">
      <w:pPr>
        <w:spacing w:line="360" w:lineRule="auto"/>
        <w:jc w:val="center"/>
        <w:rPr>
          <w:b/>
          <w:bCs/>
          <w:sz w:val="32"/>
          <w:szCs w:val="32"/>
        </w:rPr>
      </w:pPr>
      <w:r>
        <w:rPr>
          <w:b/>
          <w:bCs/>
          <w:sz w:val="32"/>
          <w:szCs w:val="32"/>
        </w:rPr>
        <w:lastRenderedPageBreak/>
        <w:t>Benefits</w:t>
      </w:r>
    </w:p>
    <w:p w14:paraId="4DA2261C" w14:textId="77777777" w:rsidR="00176DAD" w:rsidRPr="00447F12" w:rsidRDefault="00176DAD" w:rsidP="00447F12">
      <w:pPr>
        <w:spacing w:line="360" w:lineRule="auto"/>
        <w:jc w:val="center"/>
        <w:rPr>
          <w:b/>
          <w:bCs/>
          <w:sz w:val="32"/>
          <w:szCs w:val="32"/>
        </w:rPr>
      </w:pPr>
    </w:p>
    <w:p w14:paraId="22BAF741" w14:textId="545A2F88" w:rsidR="00BB5EEF" w:rsidRPr="00E31DE2" w:rsidRDefault="00E31DE2" w:rsidP="00447F12">
      <w:pPr>
        <w:spacing w:line="360" w:lineRule="auto"/>
        <w:ind w:left="170"/>
        <w:rPr>
          <w:sz w:val="24"/>
          <w:szCs w:val="24"/>
        </w:rPr>
      </w:pPr>
      <w:r w:rsidRPr="00E31DE2">
        <w:rPr>
          <w:sz w:val="24"/>
          <w:szCs w:val="24"/>
        </w:rPr>
        <w:t>In 2026, the Startup India Initiative provides a comprehensive suite of benefits for DPIIT-recognized startups, focusing on financial relief, legal support, and market accessibility.</w:t>
      </w:r>
    </w:p>
    <w:p w14:paraId="59C7E2BD" w14:textId="46C9268F" w:rsidR="00C91EED" w:rsidRPr="00EF07B6" w:rsidRDefault="00E31DE2" w:rsidP="00447F12">
      <w:pPr>
        <w:spacing w:line="360" w:lineRule="auto"/>
        <w:rPr>
          <w:b/>
          <w:bCs/>
          <w:sz w:val="28"/>
          <w:szCs w:val="28"/>
        </w:rPr>
      </w:pPr>
      <w:r w:rsidRPr="00EF07B6">
        <w:rPr>
          <w:b/>
          <w:bCs/>
          <w:sz w:val="28"/>
          <w:szCs w:val="28"/>
        </w:rPr>
        <w:t>Tax Benefits and Exemptions</w:t>
      </w:r>
    </w:p>
    <w:p w14:paraId="7CC4CD23" w14:textId="77777777" w:rsidR="00E31DE2" w:rsidRPr="00264D5B" w:rsidRDefault="00E31DE2" w:rsidP="00176DAD">
      <w:pPr>
        <w:pStyle w:val="ListParagraph"/>
        <w:numPr>
          <w:ilvl w:val="0"/>
          <w:numId w:val="30"/>
        </w:numPr>
        <w:spacing w:line="360" w:lineRule="auto"/>
        <w:ind w:left="697" w:hanging="357"/>
        <w:rPr>
          <w:sz w:val="24"/>
          <w:szCs w:val="24"/>
        </w:rPr>
      </w:pPr>
      <w:r w:rsidRPr="00264D5B">
        <w:rPr>
          <w:sz w:val="24"/>
          <w:szCs w:val="24"/>
        </w:rPr>
        <w:t>Income Tax Holiday: Eligible startups can claim a 100% tax exemption on profits for 3 consecutive years within their first 10 years of operation [Section 80-IAC].</w:t>
      </w:r>
    </w:p>
    <w:p w14:paraId="24FEA350" w14:textId="05B56F5C" w:rsidR="00E31DE2" w:rsidRPr="00264D5B" w:rsidRDefault="00E31DE2" w:rsidP="00176DAD">
      <w:pPr>
        <w:pStyle w:val="ListParagraph"/>
        <w:numPr>
          <w:ilvl w:val="0"/>
          <w:numId w:val="30"/>
        </w:numPr>
        <w:spacing w:line="360" w:lineRule="auto"/>
        <w:ind w:left="697" w:hanging="357"/>
        <w:rPr>
          <w:sz w:val="24"/>
          <w:szCs w:val="24"/>
        </w:rPr>
      </w:pPr>
      <w:r w:rsidRPr="00264D5B">
        <w:rPr>
          <w:sz w:val="24"/>
          <w:szCs w:val="24"/>
        </w:rPr>
        <w:t>Angel Tax Exemption: Exemption from tax on share premium (investments above fair market value) under Section 56(</w:t>
      </w:r>
      <w:r w:rsidR="00A82A42" w:rsidRPr="00264D5B">
        <w:rPr>
          <w:sz w:val="24"/>
          <w:szCs w:val="24"/>
        </w:rPr>
        <w:t>2) (</w:t>
      </w:r>
      <w:proofErr w:type="spellStart"/>
      <w:r w:rsidRPr="00264D5B">
        <w:rPr>
          <w:sz w:val="24"/>
          <w:szCs w:val="24"/>
        </w:rPr>
        <w:t>viib</w:t>
      </w:r>
      <w:proofErr w:type="spellEnd"/>
      <w:r w:rsidRPr="00264D5B">
        <w:rPr>
          <w:sz w:val="24"/>
          <w:szCs w:val="24"/>
        </w:rPr>
        <w:t>).</w:t>
      </w:r>
    </w:p>
    <w:p w14:paraId="55815268" w14:textId="3D406F1D" w:rsidR="00C91EED" w:rsidRPr="001B52F6" w:rsidRDefault="00E31DE2" w:rsidP="00176DAD">
      <w:pPr>
        <w:pStyle w:val="ListParagraph"/>
        <w:numPr>
          <w:ilvl w:val="0"/>
          <w:numId w:val="30"/>
        </w:numPr>
        <w:spacing w:line="360" w:lineRule="auto"/>
        <w:ind w:left="697" w:hanging="357"/>
        <w:rPr>
          <w:sz w:val="24"/>
          <w:szCs w:val="24"/>
        </w:rPr>
      </w:pPr>
      <w:r w:rsidRPr="00264D5B">
        <w:rPr>
          <w:sz w:val="24"/>
          <w:szCs w:val="24"/>
        </w:rPr>
        <w:t>Capital Gains Relief: Tax exemptions for individuals/HUFs on long-term capital gains if invested in the equity of eligible startups.</w:t>
      </w:r>
    </w:p>
    <w:p w14:paraId="494CB374" w14:textId="0FB3D061" w:rsidR="00E31DE2" w:rsidRPr="00AE62ED" w:rsidRDefault="00E31DE2" w:rsidP="00447F12">
      <w:pPr>
        <w:spacing w:line="360" w:lineRule="auto"/>
        <w:jc w:val="both"/>
        <w:rPr>
          <w:b/>
          <w:bCs/>
          <w:sz w:val="28"/>
          <w:szCs w:val="28"/>
        </w:rPr>
      </w:pPr>
      <w:r w:rsidRPr="00AE62ED">
        <w:rPr>
          <w:b/>
          <w:bCs/>
          <w:sz w:val="28"/>
          <w:szCs w:val="28"/>
        </w:rPr>
        <w:t xml:space="preserve"> Intellectual Property (IPR) Facilitation</w:t>
      </w:r>
    </w:p>
    <w:p w14:paraId="1E8D436E" w14:textId="77777777" w:rsidR="00E31DE2" w:rsidRPr="00264D5B" w:rsidRDefault="00E31DE2" w:rsidP="00A91849">
      <w:pPr>
        <w:pStyle w:val="ListParagraph"/>
        <w:numPr>
          <w:ilvl w:val="0"/>
          <w:numId w:val="30"/>
        </w:numPr>
        <w:spacing w:line="360" w:lineRule="auto"/>
        <w:ind w:left="697" w:hanging="357"/>
        <w:rPr>
          <w:sz w:val="24"/>
          <w:szCs w:val="24"/>
        </w:rPr>
      </w:pPr>
      <w:r w:rsidRPr="00264D5B">
        <w:rPr>
          <w:sz w:val="24"/>
          <w:szCs w:val="24"/>
        </w:rPr>
        <w:t>Cost Rebates: Startups receive an 80% rebate on patent filing fees and a 50% rebate on trademark applications.</w:t>
      </w:r>
    </w:p>
    <w:p w14:paraId="2C60A815" w14:textId="77777777" w:rsidR="00E31DE2" w:rsidRPr="00264D5B" w:rsidRDefault="00E31DE2" w:rsidP="00A91849">
      <w:pPr>
        <w:pStyle w:val="ListParagraph"/>
        <w:numPr>
          <w:ilvl w:val="0"/>
          <w:numId w:val="30"/>
        </w:numPr>
        <w:spacing w:line="360" w:lineRule="auto"/>
        <w:ind w:left="697" w:hanging="357"/>
        <w:rPr>
          <w:sz w:val="24"/>
          <w:szCs w:val="24"/>
        </w:rPr>
      </w:pPr>
      <w:r w:rsidRPr="00264D5B">
        <w:rPr>
          <w:sz w:val="24"/>
          <w:szCs w:val="24"/>
        </w:rPr>
        <w:t>Fast-Track Processing: Patent applications are fast-tracked for examination, reducing the approval time from years to months.</w:t>
      </w:r>
    </w:p>
    <w:p w14:paraId="78C9B197" w14:textId="1AEABA79" w:rsidR="00C91EED" w:rsidRPr="001B52F6" w:rsidRDefault="00E31DE2" w:rsidP="00A91849">
      <w:pPr>
        <w:pStyle w:val="ListParagraph"/>
        <w:numPr>
          <w:ilvl w:val="0"/>
          <w:numId w:val="30"/>
        </w:numPr>
        <w:spacing w:line="360" w:lineRule="auto"/>
        <w:ind w:left="697" w:hanging="357"/>
        <w:rPr>
          <w:sz w:val="24"/>
          <w:szCs w:val="24"/>
        </w:rPr>
      </w:pPr>
      <w:r w:rsidRPr="00264D5B">
        <w:rPr>
          <w:sz w:val="24"/>
          <w:szCs w:val="24"/>
        </w:rPr>
        <w:t>Legal Panel Support: Access to a government-funded panel of facilitators who provide free legal assistance for filing IP applications.</w:t>
      </w:r>
    </w:p>
    <w:p w14:paraId="57EE83B8" w14:textId="0C29B905" w:rsidR="00E31DE2" w:rsidRPr="001B52F6" w:rsidRDefault="00E31DE2" w:rsidP="00447F12">
      <w:pPr>
        <w:spacing w:line="360" w:lineRule="auto"/>
        <w:rPr>
          <w:b/>
          <w:bCs/>
          <w:sz w:val="28"/>
          <w:szCs w:val="28"/>
        </w:rPr>
      </w:pPr>
      <w:r w:rsidRPr="001B52F6">
        <w:rPr>
          <w:b/>
          <w:bCs/>
          <w:sz w:val="28"/>
          <w:szCs w:val="28"/>
        </w:rPr>
        <w:t xml:space="preserve"> Compliance and Regulatory Simplification</w:t>
      </w:r>
    </w:p>
    <w:p w14:paraId="744006D4" w14:textId="77777777" w:rsidR="00E31DE2" w:rsidRPr="00264D5B" w:rsidRDefault="00E31DE2" w:rsidP="00A91849">
      <w:pPr>
        <w:pStyle w:val="ListParagraph"/>
        <w:numPr>
          <w:ilvl w:val="0"/>
          <w:numId w:val="30"/>
        </w:numPr>
        <w:spacing w:line="360" w:lineRule="auto"/>
        <w:ind w:left="697" w:hanging="357"/>
        <w:rPr>
          <w:sz w:val="24"/>
          <w:szCs w:val="24"/>
        </w:rPr>
      </w:pPr>
      <w:r w:rsidRPr="00264D5B">
        <w:rPr>
          <w:sz w:val="24"/>
          <w:szCs w:val="24"/>
        </w:rPr>
        <w:t>Self-Certification: Ability to self-certify compliance for 6 labor laws and 3 environmental laws via the Startup India portal.</w:t>
      </w:r>
    </w:p>
    <w:p w14:paraId="5752DCD0" w14:textId="77777777" w:rsidR="00E31DE2" w:rsidRPr="00264D5B" w:rsidRDefault="00E31DE2" w:rsidP="00A91849">
      <w:pPr>
        <w:pStyle w:val="ListParagraph"/>
        <w:numPr>
          <w:ilvl w:val="0"/>
          <w:numId w:val="30"/>
        </w:numPr>
        <w:spacing w:line="360" w:lineRule="auto"/>
        <w:ind w:left="697" w:hanging="357"/>
        <w:jc w:val="both"/>
        <w:rPr>
          <w:sz w:val="24"/>
          <w:szCs w:val="24"/>
        </w:rPr>
      </w:pPr>
      <w:r w:rsidRPr="00264D5B">
        <w:rPr>
          <w:sz w:val="24"/>
          <w:szCs w:val="24"/>
        </w:rPr>
        <w:t>Inspection Moratorium: No inspections under labor laws for the first 3 to 5 years of operation, barring exceptional complaint-based cases.</w:t>
      </w:r>
    </w:p>
    <w:p w14:paraId="0D710CE4" w14:textId="10082DE2" w:rsidR="00C91EED" w:rsidRPr="001B52F6" w:rsidRDefault="00E31DE2" w:rsidP="00A91849">
      <w:pPr>
        <w:pStyle w:val="ListParagraph"/>
        <w:numPr>
          <w:ilvl w:val="0"/>
          <w:numId w:val="30"/>
        </w:numPr>
        <w:spacing w:line="360" w:lineRule="auto"/>
        <w:ind w:left="697" w:hanging="357"/>
        <w:rPr>
          <w:sz w:val="24"/>
          <w:szCs w:val="24"/>
        </w:rPr>
      </w:pPr>
      <w:r w:rsidRPr="00264D5B">
        <w:rPr>
          <w:sz w:val="24"/>
          <w:szCs w:val="24"/>
        </w:rPr>
        <w:t>Easy Winding Up: A "fast-track exit" mechanism allows startups to wind up their business within 90 days under the Insolvency and Bankruptcy Code.</w:t>
      </w:r>
    </w:p>
    <w:p w14:paraId="66102E88" w14:textId="4880E8FF" w:rsidR="00E31DE2" w:rsidRPr="001B52F6" w:rsidRDefault="00E31DE2" w:rsidP="00447F12">
      <w:pPr>
        <w:spacing w:line="360" w:lineRule="auto"/>
        <w:rPr>
          <w:b/>
          <w:bCs/>
          <w:sz w:val="28"/>
          <w:szCs w:val="28"/>
        </w:rPr>
      </w:pPr>
      <w:r w:rsidRPr="00AE62ED">
        <w:rPr>
          <w:b/>
          <w:bCs/>
          <w:sz w:val="24"/>
          <w:szCs w:val="24"/>
        </w:rPr>
        <w:t xml:space="preserve"> </w:t>
      </w:r>
      <w:r w:rsidRPr="001B52F6">
        <w:rPr>
          <w:b/>
          <w:bCs/>
          <w:sz w:val="28"/>
          <w:szCs w:val="28"/>
        </w:rPr>
        <w:t>Funding and Financial Support</w:t>
      </w:r>
    </w:p>
    <w:p w14:paraId="15D60F12" w14:textId="77777777" w:rsidR="00E31DE2" w:rsidRPr="00264D5B" w:rsidRDefault="00E31DE2" w:rsidP="00A91849">
      <w:pPr>
        <w:pStyle w:val="ListParagraph"/>
        <w:numPr>
          <w:ilvl w:val="0"/>
          <w:numId w:val="30"/>
        </w:numPr>
        <w:spacing w:line="360" w:lineRule="auto"/>
        <w:ind w:left="697" w:hanging="357"/>
        <w:rPr>
          <w:sz w:val="24"/>
          <w:szCs w:val="24"/>
        </w:rPr>
      </w:pPr>
      <w:r w:rsidRPr="00264D5B">
        <w:rPr>
          <w:sz w:val="24"/>
          <w:szCs w:val="24"/>
        </w:rPr>
        <w:t>Seed Fund Scheme (SISFS): Direct financial aid of up to ₹20 lakh for proof of concept/prototyping and up to ₹50 lakh for market entry and scaling.</w:t>
      </w:r>
    </w:p>
    <w:p w14:paraId="500CDC16" w14:textId="77777777" w:rsidR="00E31DE2" w:rsidRPr="00264D5B" w:rsidRDefault="00E31DE2" w:rsidP="00A91849">
      <w:pPr>
        <w:pStyle w:val="ListParagraph"/>
        <w:numPr>
          <w:ilvl w:val="0"/>
          <w:numId w:val="31"/>
        </w:numPr>
        <w:spacing w:line="360" w:lineRule="auto"/>
        <w:ind w:left="697" w:hanging="357"/>
        <w:rPr>
          <w:sz w:val="24"/>
          <w:szCs w:val="24"/>
        </w:rPr>
      </w:pPr>
      <w:r w:rsidRPr="00264D5B">
        <w:rPr>
          <w:sz w:val="24"/>
          <w:szCs w:val="24"/>
        </w:rPr>
        <w:t>Fund of Funds (FFS): Indirect equity funding through SEBI-registered Alternative Investment Funds (AIFs) backed by the government.</w:t>
      </w:r>
    </w:p>
    <w:p w14:paraId="18641AD3" w14:textId="77777777" w:rsidR="00E31DE2" w:rsidRPr="00C40407" w:rsidRDefault="00E31DE2" w:rsidP="00A91849">
      <w:pPr>
        <w:pStyle w:val="ListParagraph"/>
        <w:numPr>
          <w:ilvl w:val="0"/>
          <w:numId w:val="31"/>
        </w:numPr>
        <w:spacing w:line="360" w:lineRule="auto"/>
        <w:ind w:left="697" w:hanging="357"/>
        <w:rPr>
          <w:sz w:val="24"/>
          <w:szCs w:val="24"/>
        </w:rPr>
      </w:pPr>
      <w:r w:rsidRPr="00C40407">
        <w:rPr>
          <w:sz w:val="24"/>
          <w:szCs w:val="24"/>
        </w:rPr>
        <w:t>Credit Guarantee (CGSS): Access to collateral-free loans of up to ₹5 crore through a dedicated credit guarantee mechanism.</w:t>
      </w:r>
    </w:p>
    <w:p w14:paraId="671C1ABB" w14:textId="77777777" w:rsidR="00C91EED" w:rsidRPr="00E31DE2" w:rsidRDefault="00C91EED" w:rsidP="00447F12">
      <w:pPr>
        <w:spacing w:line="360" w:lineRule="auto"/>
        <w:ind w:left="170"/>
        <w:rPr>
          <w:sz w:val="24"/>
          <w:szCs w:val="24"/>
        </w:rPr>
      </w:pPr>
    </w:p>
    <w:p w14:paraId="5365DA88" w14:textId="4E1D7D53" w:rsidR="00E31DE2" w:rsidRPr="00AE62ED" w:rsidRDefault="00E31DE2" w:rsidP="00447F12">
      <w:pPr>
        <w:spacing w:line="360" w:lineRule="auto"/>
        <w:jc w:val="both"/>
        <w:rPr>
          <w:b/>
          <w:bCs/>
          <w:sz w:val="24"/>
          <w:szCs w:val="24"/>
        </w:rPr>
      </w:pPr>
      <w:r w:rsidRPr="00AE62ED">
        <w:rPr>
          <w:b/>
          <w:bCs/>
          <w:sz w:val="24"/>
          <w:szCs w:val="24"/>
        </w:rPr>
        <w:t xml:space="preserve"> Public Procurement and Market Access</w:t>
      </w:r>
    </w:p>
    <w:p w14:paraId="057D70FF" w14:textId="77777777" w:rsidR="00E31DE2" w:rsidRPr="00C40407" w:rsidRDefault="00E31DE2" w:rsidP="00A91849">
      <w:pPr>
        <w:pStyle w:val="ListParagraph"/>
        <w:numPr>
          <w:ilvl w:val="0"/>
          <w:numId w:val="31"/>
        </w:numPr>
        <w:spacing w:line="360" w:lineRule="auto"/>
        <w:ind w:left="680" w:hanging="340"/>
        <w:rPr>
          <w:sz w:val="24"/>
          <w:szCs w:val="24"/>
        </w:rPr>
      </w:pPr>
      <w:r w:rsidRPr="00C40407">
        <w:rPr>
          <w:sz w:val="24"/>
          <w:szCs w:val="24"/>
        </w:rPr>
        <w:t>Relaxed Criteria: Exemption from "prior turnover" and "prior experience" requirements for government tenders, provided technical specs are met.</w:t>
      </w:r>
    </w:p>
    <w:p w14:paraId="38649518" w14:textId="77777777" w:rsidR="00E31DE2" w:rsidRPr="00C40407" w:rsidRDefault="00E31DE2" w:rsidP="00A91849">
      <w:pPr>
        <w:pStyle w:val="ListParagraph"/>
        <w:numPr>
          <w:ilvl w:val="0"/>
          <w:numId w:val="31"/>
        </w:numPr>
        <w:spacing w:line="360" w:lineRule="auto"/>
        <w:ind w:left="680" w:hanging="340"/>
        <w:jc w:val="both"/>
        <w:rPr>
          <w:sz w:val="24"/>
          <w:szCs w:val="24"/>
        </w:rPr>
      </w:pPr>
      <w:r w:rsidRPr="00C40407">
        <w:rPr>
          <w:sz w:val="24"/>
          <w:szCs w:val="24"/>
        </w:rPr>
        <w:t>No EMD Requirement: Startups are often exempt from submitting an Earnest Money Deposit (EMD) when bidding on the Government e-Marketplace (</w:t>
      </w:r>
      <w:proofErr w:type="spellStart"/>
      <w:r w:rsidRPr="00C40407">
        <w:rPr>
          <w:sz w:val="24"/>
          <w:szCs w:val="24"/>
        </w:rPr>
        <w:t>GeM</w:t>
      </w:r>
      <w:proofErr w:type="spellEnd"/>
      <w:r w:rsidRPr="00C40407">
        <w:rPr>
          <w:sz w:val="24"/>
          <w:szCs w:val="24"/>
        </w:rPr>
        <w:t>).</w:t>
      </w:r>
    </w:p>
    <w:p w14:paraId="4B16A11B" w14:textId="6CFBB8B6" w:rsidR="00264D5B" w:rsidRPr="00176DAD" w:rsidRDefault="00E31DE2" w:rsidP="00A91849">
      <w:pPr>
        <w:pStyle w:val="ListParagraph"/>
        <w:numPr>
          <w:ilvl w:val="0"/>
          <w:numId w:val="31"/>
        </w:numPr>
        <w:spacing w:line="360" w:lineRule="auto"/>
        <w:ind w:left="680" w:hanging="340"/>
        <w:rPr>
          <w:sz w:val="24"/>
          <w:szCs w:val="24"/>
        </w:rPr>
      </w:pPr>
      <w:r w:rsidRPr="00C40407">
        <w:rPr>
          <w:sz w:val="24"/>
          <w:szCs w:val="24"/>
        </w:rPr>
        <w:t>Direct Selling: Dedicated portal access to sell products and services directly to various government departments.</w:t>
      </w:r>
    </w:p>
    <w:p w14:paraId="12CE3FF9" w14:textId="1523A3DB" w:rsidR="00E31DE2" w:rsidRPr="00AE62ED" w:rsidRDefault="00E31DE2" w:rsidP="00203458">
      <w:pPr>
        <w:spacing w:line="360" w:lineRule="auto"/>
        <w:jc w:val="both"/>
        <w:rPr>
          <w:b/>
          <w:bCs/>
          <w:sz w:val="24"/>
          <w:szCs w:val="24"/>
        </w:rPr>
      </w:pPr>
      <w:r w:rsidRPr="00AE62ED">
        <w:rPr>
          <w:b/>
          <w:bCs/>
          <w:sz w:val="24"/>
          <w:szCs w:val="24"/>
        </w:rPr>
        <w:t xml:space="preserve"> Digital Infrastructure &amp; Mentorship</w:t>
      </w:r>
    </w:p>
    <w:p w14:paraId="0D78E896" w14:textId="42DE95F0" w:rsidR="00E31DE2" w:rsidRPr="00C40407" w:rsidRDefault="00E31DE2" w:rsidP="00A91849">
      <w:pPr>
        <w:pStyle w:val="ListParagraph"/>
        <w:numPr>
          <w:ilvl w:val="0"/>
          <w:numId w:val="31"/>
        </w:numPr>
        <w:spacing w:line="360" w:lineRule="auto"/>
        <w:ind w:left="697" w:hanging="357"/>
        <w:jc w:val="both"/>
        <w:rPr>
          <w:sz w:val="24"/>
          <w:szCs w:val="24"/>
        </w:rPr>
      </w:pPr>
      <w:r w:rsidRPr="00C40407">
        <w:rPr>
          <w:sz w:val="24"/>
          <w:szCs w:val="24"/>
        </w:rPr>
        <w:t>for all government interactions and networking.</w:t>
      </w:r>
    </w:p>
    <w:p w14:paraId="727F6DA6" w14:textId="702AE8CF" w:rsidR="00E31DE2" w:rsidRPr="00C40407" w:rsidRDefault="00A91849" w:rsidP="00A91849">
      <w:pPr>
        <w:pStyle w:val="ListParagraph"/>
        <w:numPr>
          <w:ilvl w:val="0"/>
          <w:numId w:val="31"/>
        </w:numPr>
        <w:spacing w:line="360" w:lineRule="auto"/>
        <w:ind w:left="697" w:hanging="357"/>
        <w:jc w:val="both"/>
        <w:rPr>
          <w:sz w:val="24"/>
          <w:szCs w:val="24"/>
        </w:rPr>
      </w:pPr>
      <w:r w:rsidRPr="00C40407">
        <w:rPr>
          <w:sz w:val="24"/>
          <w:szCs w:val="24"/>
        </w:rPr>
        <w:t xml:space="preserve">BHASKAR ID: A unique BHASKAR identification number that acts as a digital passport </w:t>
      </w:r>
      <w:r w:rsidR="00E31DE2" w:rsidRPr="00C40407">
        <w:rPr>
          <w:sz w:val="24"/>
          <w:szCs w:val="24"/>
        </w:rPr>
        <w:t>MAARG Portal: Access to the MAARG Mentorship platform for one-on-one guidance from industry veterans.</w:t>
      </w:r>
    </w:p>
    <w:p w14:paraId="39E081DB" w14:textId="1D9E6B20" w:rsidR="00611EA2" w:rsidRPr="00C40407" w:rsidRDefault="00E31DE2" w:rsidP="00A91849">
      <w:pPr>
        <w:pStyle w:val="ListParagraph"/>
        <w:numPr>
          <w:ilvl w:val="0"/>
          <w:numId w:val="31"/>
        </w:numPr>
        <w:spacing w:line="360" w:lineRule="auto"/>
        <w:ind w:left="697" w:hanging="357"/>
        <w:jc w:val="both"/>
        <w:rPr>
          <w:sz w:val="24"/>
          <w:szCs w:val="24"/>
        </w:rPr>
      </w:pPr>
      <w:r w:rsidRPr="00C40407">
        <w:rPr>
          <w:sz w:val="24"/>
          <w:szCs w:val="24"/>
        </w:rPr>
        <w:t>Global Bridges: Participation in international startup exchange programs to explore markets in countries like Japan, Israel, and the UK.</w:t>
      </w:r>
    </w:p>
    <w:p w14:paraId="06717F49" w14:textId="77777777" w:rsidR="00D9440B" w:rsidRDefault="00D9440B" w:rsidP="00A91849">
      <w:pPr>
        <w:spacing w:line="360" w:lineRule="auto"/>
        <w:ind w:left="340"/>
        <w:rPr>
          <w:sz w:val="24"/>
          <w:szCs w:val="24"/>
        </w:rPr>
      </w:pPr>
    </w:p>
    <w:p w14:paraId="0D121663" w14:textId="77777777" w:rsidR="00D9440B" w:rsidRDefault="00D9440B" w:rsidP="00C4620D">
      <w:pPr>
        <w:spacing w:line="360" w:lineRule="auto"/>
        <w:rPr>
          <w:sz w:val="24"/>
          <w:szCs w:val="24"/>
        </w:rPr>
      </w:pPr>
    </w:p>
    <w:p w14:paraId="0FC3A44C" w14:textId="77777777" w:rsidR="00D9440B" w:rsidRDefault="00D9440B" w:rsidP="00C4620D">
      <w:pPr>
        <w:spacing w:line="360" w:lineRule="auto"/>
        <w:rPr>
          <w:sz w:val="24"/>
          <w:szCs w:val="24"/>
        </w:rPr>
      </w:pPr>
    </w:p>
    <w:p w14:paraId="3534A248" w14:textId="72D615A0" w:rsidR="003D63C5" w:rsidRDefault="003D63C5" w:rsidP="00C4620D">
      <w:pPr>
        <w:spacing w:line="360" w:lineRule="auto"/>
        <w:rPr>
          <w:sz w:val="24"/>
          <w:szCs w:val="24"/>
        </w:rPr>
      </w:pPr>
    </w:p>
    <w:p w14:paraId="1AA351C1" w14:textId="1567ACF2" w:rsidR="00970620" w:rsidRDefault="003D63C5" w:rsidP="00EC7984">
      <w:pPr>
        <w:rPr>
          <w:sz w:val="24"/>
          <w:szCs w:val="24"/>
        </w:rPr>
      </w:pPr>
      <w:r>
        <w:rPr>
          <w:sz w:val="24"/>
          <w:szCs w:val="24"/>
        </w:rPr>
        <w:br w:type="page"/>
      </w:r>
    </w:p>
    <w:p w14:paraId="59F99127" w14:textId="3DA82E39" w:rsidR="00176DAD" w:rsidRDefault="0011639E" w:rsidP="00D03D4C">
      <w:pPr>
        <w:spacing w:line="360" w:lineRule="auto"/>
        <w:jc w:val="center"/>
        <w:rPr>
          <w:b/>
          <w:bCs/>
          <w:sz w:val="32"/>
          <w:szCs w:val="32"/>
        </w:rPr>
      </w:pPr>
      <w:r w:rsidRPr="0011639E">
        <w:rPr>
          <w:b/>
          <w:bCs/>
          <w:sz w:val="32"/>
          <w:szCs w:val="32"/>
        </w:rPr>
        <w:lastRenderedPageBreak/>
        <w:t>Key Milestones In 2025</w:t>
      </w:r>
    </w:p>
    <w:p w14:paraId="01D89485" w14:textId="77777777" w:rsidR="00D03D4C" w:rsidRPr="00203458" w:rsidRDefault="00D03D4C" w:rsidP="00D03D4C">
      <w:pPr>
        <w:spacing w:line="360" w:lineRule="auto"/>
        <w:jc w:val="center"/>
        <w:rPr>
          <w:b/>
          <w:bCs/>
          <w:sz w:val="32"/>
          <w:szCs w:val="32"/>
        </w:rPr>
      </w:pPr>
    </w:p>
    <w:p w14:paraId="557E196D" w14:textId="7E1191A0" w:rsidR="0011639E" w:rsidRDefault="00073A7F" w:rsidP="00203458">
      <w:pPr>
        <w:spacing w:line="360" w:lineRule="auto"/>
        <w:jc w:val="both"/>
        <w:rPr>
          <w:sz w:val="24"/>
          <w:szCs w:val="24"/>
        </w:rPr>
      </w:pPr>
      <w:r w:rsidRPr="00073A7F">
        <w:rPr>
          <w:sz w:val="24"/>
          <w:szCs w:val="24"/>
        </w:rPr>
        <w:t xml:space="preserve">In 2025, the Startup India Initiative marked its ninth anniversary, solidifying India's position as the world's third-largest startup ecosystem with over 1.59 lakh DPIIT-recognized startups. </w:t>
      </w:r>
    </w:p>
    <w:p w14:paraId="59AF0D4F" w14:textId="2C495E99" w:rsidR="00203458" w:rsidRPr="00D03D4C" w:rsidRDefault="00D03D4C" w:rsidP="00D03D4C">
      <w:pPr>
        <w:spacing w:line="360" w:lineRule="auto"/>
        <w:jc w:val="both"/>
        <w:rPr>
          <w:b/>
          <w:bCs/>
          <w:sz w:val="28"/>
          <w:szCs w:val="28"/>
        </w:rPr>
      </w:pPr>
      <w:r w:rsidRPr="00D03D4C">
        <w:rPr>
          <w:b/>
          <w:bCs/>
          <w:sz w:val="28"/>
          <w:szCs w:val="28"/>
        </w:rPr>
        <w:t>Key Points</w:t>
      </w:r>
    </w:p>
    <w:p w14:paraId="2099D6AF" w14:textId="77777777" w:rsidR="00073A7F" w:rsidRPr="007D6528" w:rsidRDefault="00073A7F" w:rsidP="00D03D4C">
      <w:pPr>
        <w:pStyle w:val="ListParagraph"/>
        <w:numPr>
          <w:ilvl w:val="0"/>
          <w:numId w:val="32"/>
        </w:numPr>
        <w:spacing w:line="360" w:lineRule="auto"/>
        <w:ind w:left="697" w:hanging="357"/>
        <w:jc w:val="both"/>
        <w:rPr>
          <w:sz w:val="24"/>
          <w:szCs w:val="24"/>
        </w:rPr>
      </w:pPr>
      <w:r w:rsidRPr="00D03D4C">
        <w:rPr>
          <w:b/>
          <w:bCs/>
          <w:sz w:val="24"/>
          <w:szCs w:val="24"/>
        </w:rPr>
        <w:t xml:space="preserve">Startup Growth: </w:t>
      </w:r>
      <w:r w:rsidRPr="007D6528">
        <w:rPr>
          <w:sz w:val="24"/>
          <w:szCs w:val="24"/>
        </w:rPr>
        <w:t>The number of recognized startups reached 1,59,157 as of January 15, 2025, a massive increase from just 500 in 2016.</w:t>
      </w:r>
    </w:p>
    <w:p w14:paraId="48CDB889" w14:textId="77777777" w:rsidR="00073A7F" w:rsidRPr="007D6528" w:rsidRDefault="00073A7F" w:rsidP="00D03D4C">
      <w:pPr>
        <w:pStyle w:val="ListParagraph"/>
        <w:numPr>
          <w:ilvl w:val="0"/>
          <w:numId w:val="32"/>
        </w:numPr>
        <w:spacing w:line="360" w:lineRule="auto"/>
        <w:ind w:left="697" w:hanging="357"/>
        <w:jc w:val="both"/>
        <w:rPr>
          <w:sz w:val="24"/>
          <w:szCs w:val="24"/>
        </w:rPr>
      </w:pPr>
      <w:r w:rsidRPr="00D03D4C">
        <w:rPr>
          <w:b/>
          <w:bCs/>
          <w:sz w:val="24"/>
          <w:szCs w:val="24"/>
        </w:rPr>
        <w:t>Employment:</w:t>
      </w:r>
      <w:r w:rsidRPr="007D6528">
        <w:rPr>
          <w:sz w:val="24"/>
          <w:szCs w:val="24"/>
        </w:rPr>
        <w:t xml:space="preserve"> Recognized startups have cumulatively created over 16.6 lakh direct jobs as of late 2024.</w:t>
      </w:r>
    </w:p>
    <w:p w14:paraId="172D4C1E" w14:textId="49F295E3" w:rsidR="00073A7F" w:rsidRPr="007D6528" w:rsidRDefault="00073A7F" w:rsidP="00D03D4C">
      <w:pPr>
        <w:pStyle w:val="ListParagraph"/>
        <w:numPr>
          <w:ilvl w:val="0"/>
          <w:numId w:val="32"/>
        </w:numPr>
        <w:spacing w:line="360" w:lineRule="auto"/>
        <w:ind w:left="697" w:hanging="357"/>
        <w:jc w:val="both"/>
        <w:rPr>
          <w:sz w:val="24"/>
          <w:szCs w:val="24"/>
        </w:rPr>
      </w:pPr>
      <w:r w:rsidRPr="00D03D4C">
        <w:rPr>
          <w:b/>
          <w:bCs/>
          <w:sz w:val="24"/>
          <w:szCs w:val="24"/>
        </w:rPr>
        <w:t>Women Entrepreneurship</w:t>
      </w:r>
      <w:r w:rsidRPr="007D6528">
        <w:rPr>
          <w:sz w:val="24"/>
          <w:szCs w:val="24"/>
        </w:rPr>
        <w:t xml:space="preserve">: Over 73,000 recognized startups now feature at least </w:t>
      </w:r>
      <w:r w:rsidR="00DF3A15" w:rsidRPr="007D6528">
        <w:rPr>
          <w:sz w:val="24"/>
          <w:szCs w:val="24"/>
        </w:rPr>
        <w:t>one-woman</w:t>
      </w:r>
      <w:r w:rsidRPr="007D6528">
        <w:rPr>
          <w:sz w:val="24"/>
          <w:szCs w:val="24"/>
        </w:rPr>
        <w:t xml:space="preserve"> director. </w:t>
      </w:r>
    </w:p>
    <w:p w14:paraId="3FCDE767" w14:textId="77777777" w:rsidR="00073A7F" w:rsidRPr="00D03D4C" w:rsidRDefault="00073A7F" w:rsidP="00D03D4C">
      <w:pPr>
        <w:spacing w:line="360" w:lineRule="auto"/>
        <w:jc w:val="both"/>
        <w:rPr>
          <w:b/>
          <w:bCs/>
          <w:sz w:val="28"/>
          <w:szCs w:val="28"/>
        </w:rPr>
      </w:pPr>
      <w:r w:rsidRPr="00D03D4C">
        <w:rPr>
          <w:b/>
          <w:bCs/>
          <w:sz w:val="28"/>
          <w:szCs w:val="28"/>
        </w:rPr>
        <w:t>Major 2025 Events &amp; Schemes</w:t>
      </w:r>
    </w:p>
    <w:p w14:paraId="59331F5A" w14:textId="77777777" w:rsidR="00073A7F" w:rsidRPr="007D6528" w:rsidRDefault="00073A7F" w:rsidP="00D03D4C">
      <w:pPr>
        <w:pStyle w:val="ListParagraph"/>
        <w:numPr>
          <w:ilvl w:val="0"/>
          <w:numId w:val="32"/>
        </w:numPr>
        <w:spacing w:line="360" w:lineRule="auto"/>
        <w:ind w:left="697" w:hanging="357"/>
        <w:jc w:val="both"/>
        <w:rPr>
          <w:sz w:val="24"/>
          <w:szCs w:val="24"/>
        </w:rPr>
      </w:pPr>
      <w:r w:rsidRPr="00D03D4C">
        <w:rPr>
          <w:b/>
          <w:bCs/>
          <w:sz w:val="24"/>
          <w:szCs w:val="24"/>
        </w:rPr>
        <w:t>National Startup Day (January 16, 2025):</w:t>
      </w:r>
      <w:r w:rsidRPr="007D6528">
        <w:rPr>
          <w:sz w:val="24"/>
          <w:szCs w:val="24"/>
        </w:rPr>
        <w:t xml:space="preserve"> Celebrated the 9th anniversary with events nationwide and the launch of the Bharat Startup Grand Challenge, which bridges the gap between emerging startups and real-world industry problems.</w:t>
      </w:r>
    </w:p>
    <w:p w14:paraId="19469DBC" w14:textId="0AB0F905" w:rsidR="00073A7F" w:rsidRPr="007D6528" w:rsidRDefault="00073A7F" w:rsidP="00D03D4C">
      <w:pPr>
        <w:pStyle w:val="ListParagraph"/>
        <w:numPr>
          <w:ilvl w:val="0"/>
          <w:numId w:val="32"/>
        </w:numPr>
        <w:spacing w:line="360" w:lineRule="auto"/>
        <w:ind w:left="697" w:hanging="357"/>
        <w:jc w:val="both"/>
        <w:rPr>
          <w:sz w:val="24"/>
          <w:szCs w:val="24"/>
        </w:rPr>
      </w:pPr>
      <w:r w:rsidRPr="00D03D4C">
        <w:rPr>
          <w:b/>
          <w:bCs/>
          <w:sz w:val="24"/>
          <w:szCs w:val="24"/>
        </w:rPr>
        <w:t xml:space="preserve">Startup </w:t>
      </w:r>
      <w:r w:rsidR="00DF3A15" w:rsidRPr="00D03D4C">
        <w:rPr>
          <w:b/>
          <w:bCs/>
          <w:sz w:val="24"/>
          <w:szCs w:val="24"/>
        </w:rPr>
        <w:t>Maha Kumbh</w:t>
      </w:r>
      <w:r w:rsidRPr="00D03D4C">
        <w:rPr>
          <w:b/>
          <w:bCs/>
          <w:sz w:val="24"/>
          <w:szCs w:val="24"/>
        </w:rPr>
        <w:t xml:space="preserve"> 2025</w:t>
      </w:r>
      <w:r w:rsidRPr="007D6528">
        <w:rPr>
          <w:sz w:val="24"/>
          <w:szCs w:val="24"/>
        </w:rPr>
        <w:t>: The second edition was held from April 3–5, 2025, at Bharat Mandapam, New Delhi, under the theme "Startup India @ 2047 – Unfolding the Bharat Story".</w:t>
      </w:r>
    </w:p>
    <w:p w14:paraId="1D05E4B2" w14:textId="0BEE94FD" w:rsidR="00A94563" w:rsidRPr="00176DAD" w:rsidRDefault="00073A7F" w:rsidP="00D03D4C">
      <w:pPr>
        <w:pStyle w:val="ListParagraph"/>
        <w:numPr>
          <w:ilvl w:val="0"/>
          <w:numId w:val="32"/>
        </w:numPr>
        <w:spacing w:line="360" w:lineRule="auto"/>
        <w:ind w:left="697" w:hanging="357"/>
        <w:jc w:val="both"/>
        <w:rPr>
          <w:sz w:val="24"/>
          <w:szCs w:val="24"/>
        </w:rPr>
      </w:pPr>
      <w:r w:rsidRPr="00D03D4C">
        <w:rPr>
          <w:b/>
          <w:bCs/>
          <w:sz w:val="24"/>
          <w:szCs w:val="24"/>
        </w:rPr>
        <w:t>National Startup Awards 2025 (NSA 5.0):</w:t>
      </w:r>
      <w:r w:rsidRPr="007D6528">
        <w:rPr>
          <w:sz w:val="24"/>
          <w:szCs w:val="24"/>
        </w:rPr>
        <w:t xml:space="preserve"> The fifth edition of these awards opened for applications in 2025, offering a ₹10 lakh cash prize to winners in 20 categories, including deep tech, </w:t>
      </w:r>
      <w:r w:rsidR="00DF3A15" w:rsidRPr="007D6528">
        <w:rPr>
          <w:sz w:val="24"/>
          <w:szCs w:val="24"/>
        </w:rPr>
        <w:t>aggrotech</w:t>
      </w:r>
      <w:r w:rsidRPr="007D6528">
        <w:rPr>
          <w:sz w:val="24"/>
          <w:szCs w:val="24"/>
        </w:rPr>
        <w:t xml:space="preserve">, and women-led innovation. </w:t>
      </w:r>
    </w:p>
    <w:p w14:paraId="273B6852" w14:textId="77777777" w:rsidR="00073A7F" w:rsidRPr="007D6528" w:rsidRDefault="00073A7F" w:rsidP="00203458">
      <w:pPr>
        <w:spacing w:line="360" w:lineRule="auto"/>
        <w:jc w:val="both"/>
        <w:rPr>
          <w:b/>
          <w:bCs/>
          <w:sz w:val="28"/>
          <w:szCs w:val="28"/>
        </w:rPr>
      </w:pPr>
      <w:r w:rsidRPr="007D6528">
        <w:rPr>
          <w:b/>
          <w:bCs/>
          <w:sz w:val="28"/>
          <w:szCs w:val="28"/>
        </w:rPr>
        <w:t>Financial Support &amp; Digital Infrastructure</w:t>
      </w:r>
    </w:p>
    <w:p w14:paraId="2D1DCEA2" w14:textId="77777777" w:rsidR="00073A7F" w:rsidRPr="007D6528" w:rsidRDefault="00073A7F" w:rsidP="00D03D4C">
      <w:pPr>
        <w:pStyle w:val="ListParagraph"/>
        <w:numPr>
          <w:ilvl w:val="0"/>
          <w:numId w:val="33"/>
        </w:numPr>
        <w:spacing w:line="360" w:lineRule="auto"/>
        <w:ind w:left="697" w:hanging="357"/>
        <w:jc w:val="both"/>
        <w:rPr>
          <w:sz w:val="24"/>
          <w:szCs w:val="24"/>
        </w:rPr>
      </w:pPr>
      <w:r w:rsidRPr="00D03D4C">
        <w:rPr>
          <w:b/>
          <w:bCs/>
          <w:sz w:val="24"/>
          <w:szCs w:val="24"/>
        </w:rPr>
        <w:t>Fund of Funds for Startups (FFS):</w:t>
      </w:r>
      <w:r w:rsidRPr="007D6528">
        <w:rPr>
          <w:sz w:val="24"/>
          <w:szCs w:val="24"/>
        </w:rPr>
        <w:t xml:space="preserve"> Budget 2025 reaffirmed the government's commitment with a renewed ₹10,000 crore corpus to boost domestic capital for startups.</w:t>
      </w:r>
    </w:p>
    <w:p w14:paraId="6B8CE335" w14:textId="77777777" w:rsidR="00073A7F" w:rsidRPr="007D6528" w:rsidRDefault="00073A7F" w:rsidP="00D03D4C">
      <w:pPr>
        <w:pStyle w:val="ListParagraph"/>
        <w:numPr>
          <w:ilvl w:val="0"/>
          <w:numId w:val="33"/>
        </w:numPr>
        <w:spacing w:line="360" w:lineRule="auto"/>
        <w:ind w:left="697" w:hanging="357"/>
        <w:jc w:val="both"/>
        <w:rPr>
          <w:sz w:val="24"/>
          <w:szCs w:val="24"/>
        </w:rPr>
      </w:pPr>
      <w:r w:rsidRPr="00D03D4C">
        <w:rPr>
          <w:b/>
          <w:bCs/>
          <w:sz w:val="24"/>
          <w:szCs w:val="24"/>
        </w:rPr>
        <w:t>Seed Fund Scheme (SISFS):</w:t>
      </w:r>
      <w:r w:rsidRPr="007D6528">
        <w:rPr>
          <w:sz w:val="24"/>
          <w:szCs w:val="24"/>
        </w:rPr>
        <w:t xml:space="preserve"> The ₹945 crore outlay (2021–2025) continued to provide grants of up to ₹20 lakh for prototypes and debt-linked investments of up to ₹50 lakh for scaling.</w:t>
      </w:r>
    </w:p>
    <w:p w14:paraId="1976136F" w14:textId="308AB49E" w:rsidR="00176D6F" w:rsidRPr="00203458" w:rsidRDefault="00073A7F" w:rsidP="00D03D4C">
      <w:pPr>
        <w:pStyle w:val="ListParagraph"/>
        <w:numPr>
          <w:ilvl w:val="0"/>
          <w:numId w:val="33"/>
        </w:numPr>
        <w:spacing w:line="360" w:lineRule="auto"/>
        <w:ind w:left="697" w:hanging="357"/>
        <w:jc w:val="both"/>
        <w:rPr>
          <w:sz w:val="24"/>
          <w:szCs w:val="24"/>
        </w:rPr>
      </w:pPr>
      <w:r w:rsidRPr="00D03D4C">
        <w:rPr>
          <w:b/>
          <w:bCs/>
          <w:sz w:val="24"/>
          <w:szCs w:val="24"/>
        </w:rPr>
        <w:t>Credit Guarantee Scheme (CGSS):</w:t>
      </w:r>
      <w:r w:rsidRPr="007D6528">
        <w:rPr>
          <w:sz w:val="24"/>
          <w:szCs w:val="24"/>
        </w:rPr>
        <w:t xml:space="preserve"> As of early January 2025, the scheme had guaranteed 260 loans worth ₹604.16 crore to 209 startups, including significant support for women-led ventures.</w:t>
      </w:r>
    </w:p>
    <w:p w14:paraId="6A106ABA" w14:textId="29B5386B" w:rsidR="00706EB5" w:rsidRPr="00D03D4C" w:rsidRDefault="00073A7F" w:rsidP="00D03D4C">
      <w:pPr>
        <w:pStyle w:val="ListParagraph"/>
        <w:numPr>
          <w:ilvl w:val="0"/>
          <w:numId w:val="33"/>
        </w:numPr>
        <w:spacing w:line="360" w:lineRule="auto"/>
        <w:ind w:left="697" w:hanging="357"/>
        <w:jc w:val="both"/>
        <w:rPr>
          <w:sz w:val="24"/>
          <w:szCs w:val="24"/>
        </w:rPr>
      </w:pPr>
      <w:r w:rsidRPr="00D03D4C">
        <w:rPr>
          <w:b/>
          <w:bCs/>
          <w:sz w:val="24"/>
          <w:szCs w:val="24"/>
        </w:rPr>
        <w:t>BHASKAR:</w:t>
      </w:r>
      <w:r w:rsidRPr="007D6528">
        <w:rPr>
          <w:sz w:val="24"/>
          <w:szCs w:val="24"/>
        </w:rPr>
        <w:t xml:space="preserve"> The Bharat Startup Knowledge Access Registry, launched late in </w:t>
      </w:r>
      <w:proofErr w:type="gramStart"/>
      <w:r w:rsidRPr="007D6528">
        <w:rPr>
          <w:sz w:val="24"/>
          <w:szCs w:val="24"/>
        </w:rPr>
        <w:t>2024,  the</w:t>
      </w:r>
      <w:proofErr w:type="gramEnd"/>
      <w:r w:rsidRPr="007D6528">
        <w:rPr>
          <w:sz w:val="24"/>
          <w:szCs w:val="24"/>
        </w:rPr>
        <w:t xml:space="preserve"> primary digital platform in 2025 for </w:t>
      </w:r>
      <w:proofErr w:type="gramStart"/>
      <w:r w:rsidRPr="007D6528">
        <w:rPr>
          <w:sz w:val="24"/>
          <w:szCs w:val="24"/>
        </w:rPr>
        <w:t>connecting  through</w:t>
      </w:r>
      <w:proofErr w:type="gramEnd"/>
      <w:r w:rsidRPr="007D6528">
        <w:rPr>
          <w:sz w:val="24"/>
          <w:szCs w:val="24"/>
        </w:rPr>
        <w:t xml:space="preserve"> unique BHASKAR</w:t>
      </w:r>
      <w:r w:rsidR="00D03D4C">
        <w:rPr>
          <w:sz w:val="24"/>
          <w:szCs w:val="24"/>
        </w:rPr>
        <w:t xml:space="preserve"> </w:t>
      </w:r>
      <w:r w:rsidRPr="007D6528">
        <w:rPr>
          <w:sz w:val="24"/>
          <w:szCs w:val="24"/>
        </w:rPr>
        <w:t>IDs.</w:t>
      </w:r>
    </w:p>
    <w:p w14:paraId="13963BBD" w14:textId="04B2CF6A" w:rsidR="00F764F1" w:rsidRDefault="00706EB5" w:rsidP="009607A2">
      <w:pPr>
        <w:jc w:val="center"/>
        <w:rPr>
          <w:b/>
          <w:bCs/>
          <w:sz w:val="32"/>
          <w:szCs w:val="32"/>
        </w:rPr>
      </w:pPr>
      <w:r w:rsidRPr="00F764F1">
        <w:rPr>
          <w:b/>
          <w:bCs/>
          <w:sz w:val="32"/>
          <w:szCs w:val="32"/>
        </w:rPr>
        <w:lastRenderedPageBreak/>
        <w:t>Key Government Schemes and Policy Measure</w:t>
      </w:r>
      <w:r w:rsidR="00D03D4C">
        <w:rPr>
          <w:b/>
          <w:bCs/>
          <w:sz w:val="32"/>
          <w:szCs w:val="32"/>
        </w:rPr>
        <w:t>s</w:t>
      </w:r>
    </w:p>
    <w:p w14:paraId="55C22A8A" w14:textId="77777777" w:rsidR="00D03D4C" w:rsidRDefault="00D03D4C" w:rsidP="009607A2">
      <w:pPr>
        <w:jc w:val="center"/>
        <w:rPr>
          <w:b/>
          <w:bCs/>
          <w:sz w:val="32"/>
          <w:szCs w:val="32"/>
        </w:rPr>
      </w:pPr>
    </w:p>
    <w:p w14:paraId="163224A3" w14:textId="77777777" w:rsidR="009607A2" w:rsidRPr="00F764F1" w:rsidRDefault="009607A2" w:rsidP="009607A2">
      <w:pPr>
        <w:jc w:val="center"/>
        <w:rPr>
          <w:b/>
          <w:bCs/>
          <w:sz w:val="32"/>
          <w:szCs w:val="32"/>
        </w:rPr>
      </w:pPr>
    </w:p>
    <w:p w14:paraId="73080A93" w14:textId="61D436E2" w:rsidR="00F764F1" w:rsidRPr="00706EB5" w:rsidRDefault="00706EB5" w:rsidP="00203458">
      <w:pPr>
        <w:spacing w:line="360" w:lineRule="auto"/>
        <w:jc w:val="both"/>
        <w:rPr>
          <w:sz w:val="24"/>
          <w:szCs w:val="24"/>
        </w:rPr>
      </w:pPr>
      <w:r w:rsidRPr="00706EB5">
        <w:rPr>
          <w:sz w:val="24"/>
          <w:szCs w:val="24"/>
        </w:rPr>
        <w:t>Beyond the pillars, several focused schemes provide targeted support:</w:t>
      </w:r>
    </w:p>
    <w:p w14:paraId="3725FB0B" w14:textId="34B1D60F" w:rsidR="00F764F1" w:rsidRPr="00176DAD" w:rsidRDefault="00706EB5" w:rsidP="00176DAD">
      <w:pPr>
        <w:pStyle w:val="ListParagraph"/>
        <w:numPr>
          <w:ilvl w:val="0"/>
          <w:numId w:val="14"/>
        </w:numPr>
        <w:spacing w:line="360" w:lineRule="auto"/>
        <w:ind w:left="170"/>
        <w:jc w:val="both"/>
        <w:rPr>
          <w:sz w:val="24"/>
          <w:szCs w:val="24"/>
        </w:rPr>
      </w:pPr>
      <w:r w:rsidRPr="00F764F1">
        <w:rPr>
          <w:b/>
          <w:bCs/>
          <w:sz w:val="24"/>
          <w:szCs w:val="24"/>
        </w:rPr>
        <w:t>Startup India Seed Fund Scheme (SISFS):</w:t>
      </w:r>
      <w:r w:rsidRPr="00F764F1">
        <w:rPr>
          <w:sz w:val="24"/>
          <w:szCs w:val="24"/>
        </w:rPr>
        <w:t xml:space="preserve"> Launched in 2021, this scheme provides financial assistance up to ₹20 Lakhs as a grant for validation of Proof of Concept and up to ₹50 Lakhs through debt-linked instruments for commercialization.</w:t>
      </w:r>
    </w:p>
    <w:p w14:paraId="2ECBA330" w14:textId="4D328302" w:rsidR="00F764F1" w:rsidRPr="00176DAD" w:rsidRDefault="00706EB5" w:rsidP="00176DAD">
      <w:pPr>
        <w:pStyle w:val="ListParagraph"/>
        <w:spacing w:line="360" w:lineRule="auto"/>
        <w:ind w:left="340"/>
        <w:jc w:val="both"/>
        <w:rPr>
          <w:sz w:val="24"/>
          <w:szCs w:val="24"/>
        </w:rPr>
      </w:pPr>
      <w:r w:rsidRPr="00176DAD">
        <w:rPr>
          <w:b/>
          <w:bCs/>
          <w:sz w:val="24"/>
          <w:szCs w:val="24"/>
        </w:rPr>
        <w:t>Example:</w:t>
      </w:r>
      <w:r w:rsidRPr="00F764F1">
        <w:rPr>
          <w:sz w:val="24"/>
          <w:szCs w:val="24"/>
        </w:rPr>
        <w:t xml:space="preserve"> Startups like BAKATA CONSULTING LLP (Education) and BONSTER ORTHO PRIVATE LIMITED (Healthcare) have received support through eligible incubators under the SISFS program to develop and test their prototypes.</w:t>
      </w:r>
    </w:p>
    <w:p w14:paraId="1B6CA44A" w14:textId="568B573D" w:rsidR="00F764F1" w:rsidRPr="00176DAD" w:rsidRDefault="00706EB5" w:rsidP="00176DAD">
      <w:pPr>
        <w:pStyle w:val="ListParagraph"/>
        <w:numPr>
          <w:ilvl w:val="0"/>
          <w:numId w:val="14"/>
        </w:numPr>
        <w:spacing w:line="360" w:lineRule="auto"/>
        <w:ind w:left="170"/>
        <w:jc w:val="both"/>
        <w:rPr>
          <w:sz w:val="24"/>
          <w:szCs w:val="24"/>
        </w:rPr>
      </w:pPr>
      <w:r w:rsidRPr="00F764F1">
        <w:rPr>
          <w:b/>
          <w:bCs/>
          <w:sz w:val="24"/>
          <w:szCs w:val="24"/>
        </w:rPr>
        <w:t>Fund of Funds for Startups (FFS):</w:t>
      </w:r>
      <w:r w:rsidRPr="00F764F1">
        <w:rPr>
          <w:sz w:val="24"/>
          <w:szCs w:val="24"/>
        </w:rPr>
        <w:t xml:space="preserve"> The FFS has indirectly supported numerous high-growth startups by investing in AIFs.</w:t>
      </w:r>
    </w:p>
    <w:p w14:paraId="15BC8E58" w14:textId="3198375F" w:rsidR="00F764F1" w:rsidRPr="00176DAD" w:rsidRDefault="00706EB5" w:rsidP="00176DAD">
      <w:pPr>
        <w:pStyle w:val="ListParagraph"/>
        <w:spacing w:line="360" w:lineRule="auto"/>
        <w:ind w:left="340"/>
        <w:jc w:val="both"/>
        <w:rPr>
          <w:sz w:val="24"/>
          <w:szCs w:val="24"/>
        </w:rPr>
      </w:pPr>
      <w:r w:rsidRPr="00176DAD">
        <w:rPr>
          <w:b/>
          <w:bCs/>
          <w:sz w:val="24"/>
          <w:szCs w:val="24"/>
        </w:rPr>
        <w:t>Example:</w:t>
      </w:r>
      <w:r w:rsidRPr="00F764F1">
        <w:rPr>
          <w:sz w:val="24"/>
          <w:szCs w:val="24"/>
        </w:rPr>
        <w:t xml:space="preserve"> While the direct FFS investment into specific end-user startups is </w:t>
      </w:r>
      <w:r w:rsidR="00F764F1" w:rsidRPr="00F764F1">
        <w:rPr>
          <w:sz w:val="24"/>
          <w:szCs w:val="24"/>
        </w:rPr>
        <w:t>channeled</w:t>
      </w:r>
      <w:r w:rsidRPr="00F764F1">
        <w:rPr>
          <w:sz w:val="24"/>
          <w:szCs w:val="24"/>
        </w:rPr>
        <w:t xml:space="preserve"> through VCs, companies like Zomato have likely leveraged the broader ecosystem benefits such as tax exemptions and increased investor confidence fostered by such government initiatives to scale up and eventually list publicly.</w:t>
      </w:r>
    </w:p>
    <w:p w14:paraId="057760CD" w14:textId="49D31FA1" w:rsidR="00F764F1" w:rsidRPr="00176DAD" w:rsidRDefault="00706EB5" w:rsidP="00176DAD">
      <w:pPr>
        <w:pStyle w:val="ListParagraph"/>
        <w:numPr>
          <w:ilvl w:val="0"/>
          <w:numId w:val="14"/>
        </w:numPr>
        <w:spacing w:line="360" w:lineRule="auto"/>
        <w:ind w:left="170"/>
        <w:jc w:val="both"/>
        <w:rPr>
          <w:sz w:val="24"/>
          <w:szCs w:val="24"/>
        </w:rPr>
      </w:pPr>
      <w:r w:rsidRPr="00F764F1">
        <w:rPr>
          <w:b/>
          <w:bCs/>
          <w:sz w:val="24"/>
          <w:szCs w:val="24"/>
        </w:rPr>
        <w:t>Credit Guarantee Scheme for Startups (CGSS):</w:t>
      </w:r>
      <w:r w:rsidRPr="00F764F1">
        <w:rPr>
          <w:sz w:val="24"/>
          <w:szCs w:val="24"/>
        </w:rPr>
        <w:t xml:space="preserve"> Provides credit guarantees to lenders (Member Institutions - MIs) to encourage debt financing for startups.</w:t>
      </w:r>
    </w:p>
    <w:p w14:paraId="74F0D6C2" w14:textId="2FAAD577" w:rsidR="00F764F1" w:rsidRPr="00176DAD" w:rsidRDefault="00706EB5" w:rsidP="00176DAD">
      <w:pPr>
        <w:pStyle w:val="ListParagraph"/>
        <w:numPr>
          <w:ilvl w:val="0"/>
          <w:numId w:val="14"/>
        </w:numPr>
        <w:spacing w:line="360" w:lineRule="auto"/>
        <w:ind w:left="170"/>
        <w:jc w:val="both"/>
        <w:rPr>
          <w:sz w:val="24"/>
          <w:szCs w:val="24"/>
        </w:rPr>
      </w:pPr>
      <w:r w:rsidRPr="00F764F1">
        <w:rPr>
          <w:b/>
          <w:bCs/>
          <w:sz w:val="24"/>
          <w:szCs w:val="24"/>
        </w:rPr>
        <w:t xml:space="preserve">Government e-Marketplace (GeM): </w:t>
      </w:r>
      <w:r w:rsidRPr="00F764F1">
        <w:rPr>
          <w:sz w:val="24"/>
          <w:szCs w:val="24"/>
        </w:rPr>
        <w:t>DPIIT-recognized startups are exempt from prior experience/turnover criteria when bidding for government tenders, allowing them access to a massive public procurement market.</w:t>
      </w:r>
    </w:p>
    <w:p w14:paraId="4C4EA81B" w14:textId="087FD2EE" w:rsidR="00706EB5" w:rsidRPr="00F764F1" w:rsidRDefault="00706EB5" w:rsidP="00176DAD">
      <w:pPr>
        <w:pStyle w:val="ListParagraph"/>
        <w:spacing w:line="360" w:lineRule="auto"/>
        <w:ind w:left="340"/>
        <w:jc w:val="both"/>
        <w:rPr>
          <w:sz w:val="24"/>
          <w:szCs w:val="24"/>
        </w:rPr>
      </w:pPr>
      <w:r w:rsidRPr="00176DAD">
        <w:rPr>
          <w:b/>
          <w:bCs/>
          <w:sz w:val="24"/>
          <w:szCs w:val="24"/>
        </w:rPr>
        <w:t>Example:</w:t>
      </w:r>
      <w:r w:rsidRPr="00F764F1">
        <w:rPr>
          <w:sz w:val="24"/>
          <w:szCs w:val="24"/>
        </w:rPr>
        <w:t xml:space="preserve"> Chakr Innovation, a clean-tech startup that converts diesel soot into ink, gained DPIIT recognition and tax exemptions (80-IAC) which helped them raise significant funding and onboard government entities as clients through </w:t>
      </w:r>
      <w:proofErr w:type="spellStart"/>
      <w:r w:rsidRPr="00F764F1">
        <w:rPr>
          <w:sz w:val="24"/>
          <w:szCs w:val="24"/>
        </w:rPr>
        <w:t>GeM</w:t>
      </w:r>
      <w:proofErr w:type="spellEnd"/>
      <w:r w:rsidRPr="00F764F1">
        <w:rPr>
          <w:sz w:val="24"/>
          <w:szCs w:val="24"/>
        </w:rPr>
        <w:t xml:space="preserve">. </w:t>
      </w:r>
      <w:r w:rsidRPr="00F764F1">
        <w:rPr>
          <w:sz w:val="24"/>
          <w:szCs w:val="24"/>
        </w:rPr>
        <w:br w:type="page"/>
      </w:r>
    </w:p>
    <w:p w14:paraId="44C5B24B" w14:textId="42AA9075" w:rsidR="00BD160C" w:rsidRDefault="00165F72" w:rsidP="00203458">
      <w:pPr>
        <w:pStyle w:val="ListParagraph"/>
        <w:tabs>
          <w:tab w:val="left" w:pos="2700"/>
          <w:tab w:val="center" w:pos="4538"/>
        </w:tabs>
        <w:spacing w:line="360" w:lineRule="auto"/>
        <w:ind w:left="720"/>
        <w:jc w:val="center"/>
        <w:rPr>
          <w:b/>
          <w:bCs/>
          <w:sz w:val="32"/>
          <w:szCs w:val="32"/>
        </w:rPr>
      </w:pPr>
      <w:r w:rsidRPr="00165F72">
        <w:rPr>
          <w:b/>
          <w:bCs/>
          <w:sz w:val="32"/>
          <w:szCs w:val="32"/>
        </w:rPr>
        <w:lastRenderedPageBreak/>
        <w:t>Critical Analysis: Challenges and Bottlenecks</w:t>
      </w:r>
    </w:p>
    <w:p w14:paraId="61548ED0" w14:textId="77777777" w:rsidR="00D03D4C" w:rsidRPr="00203458" w:rsidRDefault="00D03D4C" w:rsidP="00203458">
      <w:pPr>
        <w:pStyle w:val="ListParagraph"/>
        <w:tabs>
          <w:tab w:val="left" w:pos="2700"/>
          <w:tab w:val="center" w:pos="4538"/>
        </w:tabs>
        <w:spacing w:line="360" w:lineRule="auto"/>
        <w:ind w:left="720"/>
        <w:jc w:val="center"/>
        <w:rPr>
          <w:b/>
          <w:bCs/>
          <w:sz w:val="32"/>
          <w:szCs w:val="32"/>
        </w:rPr>
      </w:pPr>
    </w:p>
    <w:p w14:paraId="7B96B51E" w14:textId="17C5416A" w:rsidR="00165F72" w:rsidRDefault="00165F72" w:rsidP="00203458">
      <w:pPr>
        <w:pStyle w:val="ListParagraph"/>
        <w:tabs>
          <w:tab w:val="left" w:pos="2700"/>
          <w:tab w:val="center" w:pos="4538"/>
        </w:tabs>
        <w:spacing w:line="360" w:lineRule="auto"/>
        <w:jc w:val="both"/>
        <w:rPr>
          <w:sz w:val="24"/>
          <w:szCs w:val="24"/>
        </w:rPr>
      </w:pPr>
      <w:r w:rsidRPr="00165F72">
        <w:rPr>
          <w:sz w:val="24"/>
          <w:szCs w:val="24"/>
        </w:rPr>
        <w:t>Despite the remarkable progress facilitated by the "Start-up India" initiative, the ecosystem continues to face significant challenges that necessitate ongoing policy refinement and strategic adjustments by entrepreneurs.</w:t>
      </w:r>
    </w:p>
    <w:p w14:paraId="2CD6E827" w14:textId="77777777" w:rsidR="00176DAD" w:rsidRPr="00203458" w:rsidRDefault="00176DAD" w:rsidP="00203458">
      <w:pPr>
        <w:pStyle w:val="ListParagraph"/>
        <w:tabs>
          <w:tab w:val="left" w:pos="2700"/>
          <w:tab w:val="center" w:pos="4538"/>
        </w:tabs>
        <w:spacing w:line="360" w:lineRule="auto"/>
        <w:jc w:val="both"/>
        <w:rPr>
          <w:sz w:val="24"/>
          <w:szCs w:val="24"/>
        </w:rPr>
      </w:pPr>
    </w:p>
    <w:p w14:paraId="05840FA2" w14:textId="0CCBD69A" w:rsidR="00165F72" w:rsidRPr="00BD160C" w:rsidRDefault="001B52F6" w:rsidP="00203458">
      <w:pPr>
        <w:tabs>
          <w:tab w:val="left" w:pos="2700"/>
          <w:tab w:val="center" w:pos="4538"/>
        </w:tabs>
        <w:spacing w:line="360" w:lineRule="auto"/>
        <w:jc w:val="both"/>
        <w:rPr>
          <w:b/>
          <w:bCs/>
          <w:sz w:val="28"/>
          <w:szCs w:val="28"/>
        </w:rPr>
      </w:pPr>
      <w:r>
        <w:rPr>
          <w:b/>
          <w:bCs/>
          <w:sz w:val="28"/>
          <w:szCs w:val="28"/>
        </w:rPr>
        <w:t>7</w:t>
      </w:r>
      <w:r w:rsidR="00165F72" w:rsidRPr="00BD160C">
        <w:rPr>
          <w:b/>
          <w:bCs/>
          <w:sz w:val="28"/>
          <w:szCs w:val="28"/>
        </w:rPr>
        <w:t>.1 Access to Funding (especially early-stage capital)</w:t>
      </w:r>
    </w:p>
    <w:p w14:paraId="36587858" w14:textId="77777777" w:rsidR="00165F72" w:rsidRPr="00165F72" w:rsidRDefault="00165F72" w:rsidP="00203458">
      <w:pPr>
        <w:pStyle w:val="ListParagraph"/>
        <w:tabs>
          <w:tab w:val="left" w:pos="2700"/>
          <w:tab w:val="center" w:pos="4538"/>
        </w:tabs>
        <w:spacing w:line="360" w:lineRule="auto"/>
        <w:ind w:left="170"/>
        <w:jc w:val="both"/>
        <w:rPr>
          <w:sz w:val="24"/>
          <w:szCs w:val="24"/>
        </w:rPr>
      </w:pPr>
      <w:r w:rsidRPr="00165F72">
        <w:rPr>
          <w:sz w:val="24"/>
          <w:szCs w:val="24"/>
        </w:rPr>
        <w:t>While government funds like FFS and SISFS have improved the funding landscape, securing capital remains the primary bottleneck for many startups, particularly during the crucial "seed" and "early" stages.</w:t>
      </w:r>
    </w:p>
    <w:p w14:paraId="7B0D8E2C" w14:textId="77777777" w:rsidR="00165F72" w:rsidRPr="00165F72" w:rsidRDefault="00165F72" w:rsidP="00176DAD">
      <w:pPr>
        <w:pStyle w:val="ListParagraph"/>
        <w:numPr>
          <w:ilvl w:val="0"/>
          <w:numId w:val="15"/>
        </w:numPr>
        <w:tabs>
          <w:tab w:val="left" w:pos="2700"/>
          <w:tab w:val="center" w:pos="4538"/>
        </w:tabs>
        <w:spacing w:line="360" w:lineRule="auto"/>
        <w:ind w:left="697" w:hanging="357"/>
        <w:jc w:val="both"/>
        <w:rPr>
          <w:sz w:val="24"/>
          <w:szCs w:val="24"/>
        </w:rPr>
      </w:pPr>
      <w:r w:rsidRPr="00165F72">
        <w:rPr>
          <w:sz w:val="24"/>
          <w:szCs w:val="24"/>
        </w:rPr>
        <w:t>Venture Capital (VC) Winter: The global economic slowdown often impacts VC sentiment, leading to a recent "funding winter" where investors prioritize profitability over rapid growth, making capital harder to acquire.</w:t>
      </w:r>
    </w:p>
    <w:p w14:paraId="521435C1" w14:textId="77777777" w:rsidR="00165F72" w:rsidRPr="00165F72" w:rsidRDefault="00165F72" w:rsidP="00176DAD">
      <w:pPr>
        <w:pStyle w:val="ListParagraph"/>
        <w:numPr>
          <w:ilvl w:val="0"/>
          <w:numId w:val="15"/>
        </w:numPr>
        <w:tabs>
          <w:tab w:val="left" w:pos="2700"/>
          <w:tab w:val="center" w:pos="4538"/>
        </w:tabs>
        <w:spacing w:line="360" w:lineRule="auto"/>
        <w:ind w:left="697" w:hanging="357"/>
        <w:jc w:val="both"/>
        <w:rPr>
          <w:sz w:val="24"/>
          <w:szCs w:val="24"/>
        </w:rPr>
      </w:pPr>
      <w:r w:rsidRPr="00165F72">
        <w:rPr>
          <w:sz w:val="24"/>
          <w:szCs w:val="24"/>
        </w:rPr>
        <w:t>Gap in Seed Funding: The transition from seed funding to Series A rounds remains a challenging leap. Many promising startups fail to secure follow-on funding, a phenomenon often referred to as the "Series A crunch."</w:t>
      </w:r>
    </w:p>
    <w:p w14:paraId="77D51226" w14:textId="0D9D9111" w:rsidR="00D2370B" w:rsidRPr="00203458" w:rsidRDefault="00165F72" w:rsidP="00176DAD">
      <w:pPr>
        <w:pStyle w:val="ListParagraph"/>
        <w:numPr>
          <w:ilvl w:val="0"/>
          <w:numId w:val="15"/>
        </w:numPr>
        <w:tabs>
          <w:tab w:val="left" w:pos="2700"/>
          <w:tab w:val="center" w:pos="4538"/>
        </w:tabs>
        <w:spacing w:line="360" w:lineRule="auto"/>
        <w:ind w:left="697" w:hanging="357"/>
        <w:jc w:val="both"/>
        <w:rPr>
          <w:sz w:val="24"/>
          <w:szCs w:val="24"/>
        </w:rPr>
      </w:pPr>
      <w:r w:rsidRPr="00165F72">
        <w:rPr>
          <w:sz w:val="24"/>
          <w:szCs w:val="24"/>
        </w:rPr>
        <w:t>Geographical Concentration of Capital: Although startups are emerging from Tier II and Tier III cities, a majority of institutional funding remains heavily concentrated in major hubs (Bengaluru, Delhi-NCR, and Mumbai), creating disadvantages for entrepreneurs in other regions.</w:t>
      </w:r>
    </w:p>
    <w:p w14:paraId="155E0785" w14:textId="7AD76495" w:rsidR="00165F72" w:rsidRPr="00D736A4" w:rsidRDefault="001B52F6" w:rsidP="00203458">
      <w:pPr>
        <w:tabs>
          <w:tab w:val="left" w:pos="2700"/>
          <w:tab w:val="center" w:pos="4538"/>
        </w:tabs>
        <w:spacing w:line="360" w:lineRule="auto"/>
        <w:jc w:val="both"/>
        <w:rPr>
          <w:b/>
          <w:bCs/>
          <w:sz w:val="28"/>
          <w:szCs w:val="28"/>
        </w:rPr>
      </w:pPr>
      <w:r>
        <w:rPr>
          <w:b/>
          <w:bCs/>
          <w:sz w:val="28"/>
          <w:szCs w:val="28"/>
        </w:rPr>
        <w:t>7</w:t>
      </w:r>
      <w:r w:rsidR="00165F72" w:rsidRPr="00D736A4">
        <w:rPr>
          <w:b/>
          <w:bCs/>
          <w:sz w:val="28"/>
          <w:szCs w:val="28"/>
        </w:rPr>
        <w:t>.2 Navigating Regulatory and Compliance Issues</w:t>
      </w:r>
    </w:p>
    <w:p w14:paraId="5353472B" w14:textId="77777777" w:rsidR="00165F72" w:rsidRPr="00165F72" w:rsidRDefault="00165F72" w:rsidP="00D03D4C">
      <w:pPr>
        <w:pStyle w:val="ListParagraph"/>
        <w:tabs>
          <w:tab w:val="left" w:pos="2700"/>
          <w:tab w:val="center" w:pos="4538"/>
        </w:tabs>
        <w:spacing w:line="360" w:lineRule="auto"/>
        <w:jc w:val="both"/>
        <w:rPr>
          <w:sz w:val="24"/>
          <w:szCs w:val="24"/>
        </w:rPr>
      </w:pPr>
      <w:r w:rsidRPr="00165F72">
        <w:rPr>
          <w:sz w:val="24"/>
          <w:szCs w:val="24"/>
        </w:rPr>
        <w:t>Despite efforts to simplify procedures, bureaucratic hurdles and complex compliance requirements continue to challenge founders, diverting valuable time and resources away from core business activities.</w:t>
      </w:r>
    </w:p>
    <w:p w14:paraId="3CF0BA0D" w14:textId="77777777" w:rsidR="00D2370B" w:rsidRDefault="00165F72" w:rsidP="00D03D4C">
      <w:pPr>
        <w:pStyle w:val="ListParagraph"/>
        <w:numPr>
          <w:ilvl w:val="0"/>
          <w:numId w:val="16"/>
        </w:numPr>
        <w:tabs>
          <w:tab w:val="left" w:pos="2700"/>
          <w:tab w:val="center" w:pos="4538"/>
        </w:tabs>
        <w:spacing w:line="360" w:lineRule="auto"/>
        <w:ind w:left="340"/>
        <w:jc w:val="both"/>
        <w:rPr>
          <w:sz w:val="24"/>
          <w:szCs w:val="24"/>
        </w:rPr>
      </w:pPr>
      <w:r w:rsidRPr="00165F72">
        <w:rPr>
          <w:sz w:val="24"/>
          <w:szCs w:val="24"/>
        </w:rPr>
        <w:t>Taxation Complexity (e.g., Angel Tax): Ambiguity surrounding regulations like the "Angel Tax" (Section 56(</w:t>
      </w:r>
      <w:proofErr w:type="gramStart"/>
      <w:r w:rsidRPr="00165F72">
        <w:rPr>
          <w:sz w:val="24"/>
          <w:szCs w:val="24"/>
        </w:rPr>
        <w:t>2)(</w:t>
      </w:r>
      <w:proofErr w:type="gramEnd"/>
      <w:r w:rsidRPr="00165F72">
        <w:rPr>
          <w:sz w:val="24"/>
          <w:szCs w:val="24"/>
        </w:rPr>
        <w:t>viib) of the Income Tax Act) has historically been a major pain point, causing uncertainty and administrative burdens for startups receiving investments.</w:t>
      </w:r>
    </w:p>
    <w:p w14:paraId="3CDE0BE5" w14:textId="5059BEFD" w:rsidR="00165F72" w:rsidRPr="00203458" w:rsidRDefault="00D736A4" w:rsidP="00D03D4C">
      <w:pPr>
        <w:tabs>
          <w:tab w:val="left" w:pos="2700"/>
          <w:tab w:val="center" w:pos="4538"/>
        </w:tabs>
        <w:spacing w:line="360" w:lineRule="auto"/>
        <w:ind w:left="340"/>
        <w:jc w:val="both"/>
        <w:rPr>
          <w:sz w:val="24"/>
          <w:szCs w:val="24"/>
        </w:rPr>
      </w:pPr>
      <w:r w:rsidRPr="00203458">
        <w:rPr>
          <w:sz w:val="24"/>
          <w:szCs w:val="24"/>
        </w:rPr>
        <w:t xml:space="preserve">   </w:t>
      </w:r>
      <w:r w:rsidR="00165F72" w:rsidRPr="00203458">
        <w:rPr>
          <w:sz w:val="24"/>
          <w:szCs w:val="24"/>
        </w:rPr>
        <w:t>The government has made clarifications, but the underlying compliance remains complex.</w:t>
      </w:r>
    </w:p>
    <w:p w14:paraId="2D7B30C7" w14:textId="09D51CFB" w:rsidR="00165F72" w:rsidRPr="00165F72" w:rsidRDefault="00165F72" w:rsidP="00D03D4C">
      <w:pPr>
        <w:pStyle w:val="ListParagraph"/>
        <w:numPr>
          <w:ilvl w:val="0"/>
          <w:numId w:val="16"/>
        </w:numPr>
        <w:tabs>
          <w:tab w:val="left" w:pos="2700"/>
          <w:tab w:val="center" w:pos="4538"/>
        </w:tabs>
        <w:spacing w:line="360" w:lineRule="auto"/>
        <w:ind w:left="340"/>
        <w:jc w:val="both"/>
        <w:rPr>
          <w:sz w:val="24"/>
          <w:szCs w:val="24"/>
        </w:rPr>
      </w:pPr>
      <w:r w:rsidRPr="00165F72">
        <w:rPr>
          <w:sz w:val="24"/>
          <w:szCs w:val="24"/>
        </w:rPr>
        <w:t xml:space="preserve">Labor Laws: While self-certification is available, navigating the </w:t>
      </w:r>
      <w:r w:rsidR="00D2370B" w:rsidRPr="00165F72">
        <w:rPr>
          <w:sz w:val="24"/>
          <w:szCs w:val="24"/>
        </w:rPr>
        <w:t>myriads</w:t>
      </w:r>
      <w:r w:rsidRPr="00165F72">
        <w:rPr>
          <w:sz w:val="24"/>
          <w:szCs w:val="24"/>
        </w:rPr>
        <w:t xml:space="preserve"> of Indian labor laws as a business scales up can be complex and intimidating for first-time founders.</w:t>
      </w:r>
    </w:p>
    <w:p w14:paraId="3ADC6029" w14:textId="6A0AFAF0" w:rsidR="00706EB5" w:rsidRDefault="00165F72" w:rsidP="00D03D4C">
      <w:pPr>
        <w:pStyle w:val="ListParagraph"/>
        <w:numPr>
          <w:ilvl w:val="0"/>
          <w:numId w:val="16"/>
        </w:numPr>
        <w:tabs>
          <w:tab w:val="left" w:pos="2700"/>
          <w:tab w:val="center" w:pos="4538"/>
        </w:tabs>
        <w:spacing w:line="360" w:lineRule="auto"/>
        <w:ind w:left="340"/>
        <w:jc w:val="both"/>
        <w:rPr>
          <w:sz w:val="24"/>
          <w:szCs w:val="24"/>
        </w:rPr>
      </w:pPr>
      <w:r w:rsidRPr="00165F72">
        <w:rPr>
          <w:sz w:val="24"/>
          <w:szCs w:val="24"/>
        </w:rPr>
        <w:t xml:space="preserve">Bureaucratic Red Tape: The perception and reality of dealing with government bureaucracy </w:t>
      </w:r>
      <w:r w:rsidRPr="00165F72">
        <w:rPr>
          <w:sz w:val="24"/>
          <w:szCs w:val="24"/>
        </w:rPr>
        <w:lastRenderedPageBreak/>
        <w:t>for specific licenses, approvals, and accessing scheme benefits can still be frustrating and time-consuming.</w:t>
      </w:r>
    </w:p>
    <w:p w14:paraId="59B7B2E6" w14:textId="77777777" w:rsidR="00D2370B" w:rsidRPr="00203458" w:rsidRDefault="00D2370B" w:rsidP="00203458">
      <w:pPr>
        <w:tabs>
          <w:tab w:val="left" w:pos="2700"/>
          <w:tab w:val="center" w:pos="4538"/>
        </w:tabs>
        <w:spacing w:line="360" w:lineRule="auto"/>
        <w:jc w:val="both"/>
        <w:rPr>
          <w:sz w:val="24"/>
          <w:szCs w:val="24"/>
        </w:rPr>
      </w:pPr>
    </w:p>
    <w:p w14:paraId="422AB30D" w14:textId="48E892AC" w:rsidR="00D2370B" w:rsidRPr="00D2370B" w:rsidRDefault="001B52F6" w:rsidP="00203458">
      <w:pPr>
        <w:spacing w:line="360" w:lineRule="auto"/>
        <w:jc w:val="both"/>
        <w:rPr>
          <w:b/>
          <w:bCs/>
          <w:sz w:val="28"/>
          <w:szCs w:val="28"/>
        </w:rPr>
      </w:pPr>
      <w:r>
        <w:rPr>
          <w:b/>
          <w:bCs/>
          <w:sz w:val="28"/>
          <w:szCs w:val="28"/>
        </w:rPr>
        <w:t>7</w:t>
      </w:r>
      <w:r w:rsidR="00D2370B" w:rsidRPr="00D2370B">
        <w:rPr>
          <w:b/>
          <w:bCs/>
          <w:sz w:val="28"/>
          <w:szCs w:val="28"/>
        </w:rPr>
        <w:t>.3 Talent Acquisition and Retention/Skill Shortages</w:t>
      </w:r>
    </w:p>
    <w:p w14:paraId="7B23E40B" w14:textId="77777777" w:rsidR="00D2370B" w:rsidRPr="00D2370B" w:rsidRDefault="00D2370B" w:rsidP="00203458">
      <w:pPr>
        <w:spacing w:line="360" w:lineRule="auto"/>
        <w:ind w:left="170"/>
        <w:jc w:val="both"/>
        <w:rPr>
          <w:sz w:val="24"/>
          <w:szCs w:val="24"/>
        </w:rPr>
      </w:pPr>
      <w:r w:rsidRPr="00D2370B">
        <w:rPr>
          <w:sz w:val="24"/>
          <w:szCs w:val="24"/>
        </w:rPr>
        <w:t>The rapid pace of technological change often outpaces the development of the required skill sets within the workforce.</w:t>
      </w:r>
    </w:p>
    <w:p w14:paraId="2AF07089" w14:textId="77777777" w:rsidR="00D2370B" w:rsidRPr="00D2370B" w:rsidRDefault="00D2370B" w:rsidP="00C210D7">
      <w:pPr>
        <w:pStyle w:val="ListParagraph"/>
        <w:numPr>
          <w:ilvl w:val="0"/>
          <w:numId w:val="17"/>
        </w:numPr>
        <w:spacing w:line="360" w:lineRule="auto"/>
        <w:ind w:left="697" w:hanging="357"/>
        <w:jc w:val="both"/>
        <w:rPr>
          <w:sz w:val="24"/>
          <w:szCs w:val="24"/>
        </w:rPr>
      </w:pPr>
      <w:r w:rsidRPr="00D2370B">
        <w:rPr>
          <w:sz w:val="24"/>
          <w:szCs w:val="24"/>
        </w:rPr>
        <w:t>Niche Skill Gaps: There is a significant shortage of talent in cutting-edge fields like Artificial Intelligence (AI), Machine Learning (ML), cybersecurity, and advanced data analytics.</w:t>
      </w:r>
    </w:p>
    <w:p w14:paraId="6519F908" w14:textId="77777777" w:rsidR="00D2370B" w:rsidRPr="00D2370B" w:rsidRDefault="00D2370B" w:rsidP="00C210D7">
      <w:pPr>
        <w:pStyle w:val="ListParagraph"/>
        <w:numPr>
          <w:ilvl w:val="0"/>
          <w:numId w:val="17"/>
        </w:numPr>
        <w:spacing w:line="360" w:lineRule="auto"/>
        <w:ind w:left="697" w:hanging="357"/>
        <w:jc w:val="both"/>
        <w:rPr>
          <w:sz w:val="24"/>
          <w:szCs w:val="24"/>
        </w:rPr>
      </w:pPr>
      <w:r w:rsidRPr="00D2370B">
        <w:rPr>
          <w:sz w:val="24"/>
          <w:szCs w:val="24"/>
        </w:rPr>
        <w:t>Talent War with Corporates: Startups struggle to compete with large multinational corporations (MNCs) and established tech giants who offer higher salaries and benefits to attract top engineering and management talent. This leads to high attrition rates within the startup ecosystem.</w:t>
      </w:r>
    </w:p>
    <w:p w14:paraId="15F4DF29" w14:textId="2370D378" w:rsidR="00D2370B" w:rsidRPr="00203458" w:rsidRDefault="00D2370B" w:rsidP="00C210D7">
      <w:pPr>
        <w:pStyle w:val="ListParagraph"/>
        <w:numPr>
          <w:ilvl w:val="0"/>
          <w:numId w:val="17"/>
        </w:numPr>
        <w:spacing w:line="360" w:lineRule="auto"/>
        <w:ind w:left="697" w:hanging="357"/>
        <w:jc w:val="both"/>
        <w:rPr>
          <w:sz w:val="24"/>
          <w:szCs w:val="24"/>
        </w:rPr>
      </w:pPr>
      <w:r w:rsidRPr="00D2370B">
        <w:rPr>
          <w:sz w:val="24"/>
          <w:szCs w:val="24"/>
        </w:rPr>
        <w:t>Bridging the Academia-Industry Divide: Despite initiatives like AIM, academic curricula often lag behind industry demands, resulting in graduates who require extensive upskilling before becoming fully productive in a fast-paced startup environment.</w:t>
      </w:r>
    </w:p>
    <w:p w14:paraId="5B78E038" w14:textId="14FB1BAE" w:rsidR="00D2370B" w:rsidRPr="00D2370B" w:rsidRDefault="001B52F6" w:rsidP="00203458">
      <w:pPr>
        <w:spacing w:line="360" w:lineRule="auto"/>
        <w:jc w:val="both"/>
        <w:rPr>
          <w:b/>
          <w:bCs/>
          <w:sz w:val="28"/>
          <w:szCs w:val="28"/>
        </w:rPr>
      </w:pPr>
      <w:r>
        <w:rPr>
          <w:b/>
          <w:bCs/>
          <w:sz w:val="28"/>
          <w:szCs w:val="28"/>
        </w:rPr>
        <w:t>7</w:t>
      </w:r>
      <w:r w:rsidR="00D2370B" w:rsidRPr="00D2370B">
        <w:rPr>
          <w:b/>
          <w:bCs/>
          <w:sz w:val="28"/>
          <w:szCs w:val="28"/>
        </w:rPr>
        <w:t>.4 Infrastructure and Technology Gaps</w:t>
      </w:r>
    </w:p>
    <w:p w14:paraId="473EB124" w14:textId="77777777" w:rsidR="00D2370B" w:rsidRPr="00D2370B" w:rsidRDefault="00D2370B" w:rsidP="00203458">
      <w:pPr>
        <w:spacing w:line="360" w:lineRule="auto"/>
        <w:ind w:left="170"/>
        <w:jc w:val="both"/>
        <w:rPr>
          <w:sz w:val="24"/>
          <w:szCs w:val="24"/>
        </w:rPr>
      </w:pPr>
      <w:r w:rsidRPr="00D2370B">
        <w:rPr>
          <w:sz w:val="24"/>
          <w:szCs w:val="24"/>
        </w:rPr>
        <w:t>Despite improvements in digital infrastructure (e.g., India Stack), physical and digital infrastructure disparities persist:</w:t>
      </w:r>
    </w:p>
    <w:p w14:paraId="4B1E8207" w14:textId="77777777" w:rsidR="00D2370B" w:rsidRPr="00D2370B" w:rsidRDefault="00D2370B" w:rsidP="00C210D7">
      <w:pPr>
        <w:pStyle w:val="ListParagraph"/>
        <w:numPr>
          <w:ilvl w:val="0"/>
          <w:numId w:val="18"/>
        </w:numPr>
        <w:spacing w:line="360" w:lineRule="auto"/>
        <w:ind w:left="697" w:hanging="357"/>
        <w:jc w:val="both"/>
        <w:rPr>
          <w:sz w:val="24"/>
          <w:szCs w:val="24"/>
        </w:rPr>
      </w:pPr>
      <w:r w:rsidRPr="00D2370B">
        <w:rPr>
          <w:sz w:val="24"/>
          <w:szCs w:val="24"/>
        </w:rPr>
        <w:t>Logistics Challenges: For deep-tech, manufacturing, or e-commerce startups, efficient and affordable logistics remain a significant bottleneck, especially in remote or rural areas.</w:t>
      </w:r>
    </w:p>
    <w:p w14:paraId="1781AC77" w14:textId="36D8F58F" w:rsidR="00F5535E" w:rsidRPr="00203458" w:rsidRDefault="00D2370B" w:rsidP="00C210D7">
      <w:pPr>
        <w:pStyle w:val="ListParagraph"/>
        <w:numPr>
          <w:ilvl w:val="0"/>
          <w:numId w:val="18"/>
        </w:numPr>
        <w:spacing w:line="360" w:lineRule="auto"/>
        <w:ind w:left="697" w:hanging="357"/>
        <w:jc w:val="both"/>
        <w:rPr>
          <w:sz w:val="24"/>
          <w:szCs w:val="24"/>
        </w:rPr>
      </w:pPr>
      <w:r w:rsidRPr="00D2370B">
        <w:rPr>
          <w:sz w:val="24"/>
          <w:szCs w:val="24"/>
        </w:rPr>
        <w:t>Digital Divide: While smartphone penetration is high, consistent high-speed internet connectivity is not universally available, limiting the market reach of digitally native startups to lower-tier cities and rural populations.</w:t>
      </w:r>
    </w:p>
    <w:p w14:paraId="76FE3B0C" w14:textId="7DE2E989" w:rsidR="003F1D24" w:rsidRPr="001B52F6" w:rsidRDefault="001B52F6" w:rsidP="001B52F6">
      <w:pPr>
        <w:spacing w:line="360" w:lineRule="auto"/>
        <w:jc w:val="both"/>
        <w:rPr>
          <w:b/>
          <w:bCs/>
          <w:sz w:val="28"/>
          <w:szCs w:val="28"/>
        </w:rPr>
      </w:pPr>
      <w:r>
        <w:rPr>
          <w:b/>
          <w:bCs/>
          <w:sz w:val="28"/>
          <w:szCs w:val="28"/>
        </w:rPr>
        <w:t>7.5</w:t>
      </w:r>
      <w:r w:rsidR="00481D95" w:rsidRPr="001B52F6">
        <w:rPr>
          <w:b/>
          <w:bCs/>
          <w:sz w:val="28"/>
          <w:szCs w:val="28"/>
        </w:rPr>
        <w:t xml:space="preserve"> </w:t>
      </w:r>
      <w:r w:rsidR="00D2370B" w:rsidRPr="001B52F6">
        <w:rPr>
          <w:b/>
          <w:bCs/>
          <w:sz w:val="28"/>
          <w:szCs w:val="28"/>
        </w:rPr>
        <w:t>Market Competition and Consumer Trust</w:t>
      </w:r>
    </w:p>
    <w:p w14:paraId="4E6D3480" w14:textId="77777777" w:rsidR="00D2370B" w:rsidRPr="00D2370B" w:rsidRDefault="00D2370B" w:rsidP="00C210D7">
      <w:pPr>
        <w:pStyle w:val="ListParagraph"/>
        <w:numPr>
          <w:ilvl w:val="0"/>
          <w:numId w:val="18"/>
        </w:numPr>
        <w:spacing w:line="360" w:lineRule="auto"/>
        <w:ind w:left="697" w:hanging="357"/>
        <w:jc w:val="both"/>
        <w:rPr>
          <w:sz w:val="24"/>
          <w:szCs w:val="24"/>
        </w:rPr>
      </w:pPr>
      <w:r w:rsidRPr="00D2370B">
        <w:rPr>
          <w:sz w:val="24"/>
          <w:szCs w:val="24"/>
        </w:rPr>
        <w:t>Dominance of Large Players: Startups frequently compete against well-funded global corporations or established domestic conglomerates that can easily match prices or absorb losses, making market penetration difficult for new entrants.</w:t>
      </w:r>
    </w:p>
    <w:p w14:paraId="55B79F18" w14:textId="50997D22" w:rsidR="00D2370B" w:rsidRDefault="00D2370B" w:rsidP="00C210D7">
      <w:pPr>
        <w:pStyle w:val="ListParagraph"/>
        <w:numPr>
          <w:ilvl w:val="0"/>
          <w:numId w:val="18"/>
        </w:numPr>
        <w:spacing w:line="360" w:lineRule="auto"/>
        <w:ind w:left="697" w:hanging="357"/>
        <w:jc w:val="both"/>
        <w:rPr>
          <w:sz w:val="24"/>
          <w:szCs w:val="24"/>
        </w:rPr>
      </w:pPr>
      <w:r w:rsidRPr="00D2370B">
        <w:rPr>
          <w:sz w:val="24"/>
          <w:szCs w:val="24"/>
        </w:rPr>
        <w:t>Building Trust: New companies often find it challenging to build immediate consumer trust compared to legacy brands, requiring substantial marketing investments.</w:t>
      </w:r>
    </w:p>
    <w:p w14:paraId="2E3B1F8B" w14:textId="77777777" w:rsidR="00A91849" w:rsidRPr="00A91849" w:rsidRDefault="00A91849" w:rsidP="00A91849">
      <w:pPr>
        <w:spacing w:line="360" w:lineRule="auto"/>
        <w:jc w:val="both"/>
        <w:rPr>
          <w:sz w:val="24"/>
          <w:szCs w:val="24"/>
        </w:rPr>
      </w:pPr>
    </w:p>
    <w:p w14:paraId="0F7C3193" w14:textId="230B700E" w:rsidR="00D2370B" w:rsidRPr="00D2370B" w:rsidRDefault="001B52F6" w:rsidP="00203458">
      <w:pPr>
        <w:spacing w:line="360" w:lineRule="auto"/>
        <w:jc w:val="both"/>
        <w:rPr>
          <w:b/>
          <w:bCs/>
          <w:sz w:val="28"/>
          <w:szCs w:val="28"/>
        </w:rPr>
      </w:pPr>
      <w:r>
        <w:rPr>
          <w:b/>
          <w:bCs/>
          <w:sz w:val="28"/>
          <w:szCs w:val="28"/>
        </w:rPr>
        <w:lastRenderedPageBreak/>
        <w:t>7</w:t>
      </w:r>
      <w:r w:rsidR="00D2370B" w:rsidRPr="00D2370B">
        <w:rPr>
          <w:b/>
          <w:bCs/>
          <w:sz w:val="28"/>
          <w:szCs w:val="28"/>
        </w:rPr>
        <w:t>.6 Cultural and Societal Barriers</w:t>
      </w:r>
    </w:p>
    <w:p w14:paraId="437447E6" w14:textId="77777777" w:rsidR="00D2370B" w:rsidRPr="00D03D4C" w:rsidRDefault="00D2370B" w:rsidP="00D03D4C">
      <w:pPr>
        <w:pStyle w:val="ListParagraph"/>
        <w:numPr>
          <w:ilvl w:val="0"/>
          <w:numId w:val="36"/>
        </w:numPr>
        <w:spacing w:line="360" w:lineRule="auto"/>
        <w:ind w:left="697" w:hanging="357"/>
        <w:jc w:val="both"/>
        <w:rPr>
          <w:sz w:val="24"/>
          <w:szCs w:val="24"/>
        </w:rPr>
      </w:pPr>
      <w:r w:rsidRPr="00D03D4C">
        <w:rPr>
          <w:sz w:val="24"/>
          <w:szCs w:val="24"/>
        </w:rPr>
        <w:t>Risk Aversion and Fear of Failure: Despite some cultural shifts, a strong aversion to business failure persists. The stigma associated with a failed venture can discourage potential second-time entrepreneurs and deter talented individuals from leaving secure jobs.</w:t>
      </w:r>
    </w:p>
    <w:p w14:paraId="6188E782" w14:textId="6FA33590" w:rsidR="00C210D7" w:rsidRPr="00D03D4C" w:rsidRDefault="00D2370B" w:rsidP="00D03D4C">
      <w:pPr>
        <w:pStyle w:val="ListParagraph"/>
        <w:numPr>
          <w:ilvl w:val="0"/>
          <w:numId w:val="36"/>
        </w:numPr>
        <w:spacing w:line="360" w:lineRule="auto"/>
        <w:ind w:left="697" w:hanging="357"/>
        <w:jc w:val="both"/>
        <w:rPr>
          <w:sz w:val="24"/>
          <w:szCs w:val="24"/>
        </w:rPr>
      </w:pPr>
      <w:r w:rsidRPr="00D03D4C">
        <w:rPr>
          <w:sz w:val="24"/>
          <w:szCs w:val="24"/>
        </w:rPr>
        <w:t>Gender Gap: The ecosystem still exhibits a notable gender gap, with female founders receiving a disproportionately lower share of venture capital funding and representation.</w:t>
      </w:r>
    </w:p>
    <w:p w14:paraId="5A2F2EEB" w14:textId="3D7AC998" w:rsidR="009F69F7" w:rsidRDefault="00C210D7" w:rsidP="00D03D4C">
      <w:pPr>
        <w:spacing w:line="360" w:lineRule="auto"/>
        <w:ind w:left="340"/>
        <w:rPr>
          <w:sz w:val="24"/>
          <w:szCs w:val="24"/>
        </w:rPr>
      </w:pPr>
      <w:r>
        <w:rPr>
          <w:sz w:val="24"/>
          <w:szCs w:val="24"/>
        </w:rPr>
        <w:br w:type="page"/>
      </w:r>
    </w:p>
    <w:p w14:paraId="2737EA54" w14:textId="1CA9A956" w:rsidR="009F7EAC" w:rsidRDefault="009F7EAC" w:rsidP="009F7EAC">
      <w:pPr>
        <w:tabs>
          <w:tab w:val="left" w:pos="3636"/>
        </w:tabs>
        <w:jc w:val="center"/>
        <w:rPr>
          <w:b/>
          <w:bCs/>
          <w:sz w:val="32"/>
          <w:szCs w:val="32"/>
        </w:rPr>
      </w:pPr>
      <w:r w:rsidRPr="009F7EAC">
        <w:rPr>
          <w:b/>
          <w:bCs/>
          <w:sz w:val="32"/>
          <w:szCs w:val="32"/>
        </w:rPr>
        <w:lastRenderedPageBreak/>
        <w:t>Real Life Examples</w:t>
      </w:r>
    </w:p>
    <w:p w14:paraId="29E181F2" w14:textId="77777777" w:rsidR="00176DAD" w:rsidRPr="009F7EAC" w:rsidRDefault="00176DAD" w:rsidP="009F7EAC">
      <w:pPr>
        <w:tabs>
          <w:tab w:val="left" w:pos="3636"/>
        </w:tabs>
        <w:jc w:val="center"/>
        <w:rPr>
          <w:b/>
          <w:bCs/>
          <w:sz w:val="32"/>
          <w:szCs w:val="32"/>
        </w:rPr>
      </w:pPr>
    </w:p>
    <w:p w14:paraId="21FF4F8F" w14:textId="77777777" w:rsidR="00A24661" w:rsidRDefault="0935F914" w:rsidP="00176DAD">
      <w:pPr>
        <w:spacing w:line="360" w:lineRule="auto"/>
        <w:ind w:left="-360"/>
        <w:jc w:val="both"/>
        <w:rPr>
          <w:sz w:val="24"/>
          <w:szCs w:val="24"/>
        </w:rPr>
      </w:pPr>
      <w:r w:rsidRPr="00176DAD">
        <w:rPr>
          <w:sz w:val="24"/>
          <w:szCs w:val="24"/>
        </w:rPr>
        <w:t xml:space="preserve">Real-life examples of startups that have benefited from various government schemes, incubators, and the overall enabling environment fostered by the Startup India initiative include: </w:t>
      </w:r>
    </w:p>
    <w:p w14:paraId="79F3F9B9" w14:textId="77777777" w:rsidR="00C210D7" w:rsidRDefault="00C210D7" w:rsidP="00176DAD">
      <w:pPr>
        <w:spacing w:line="360" w:lineRule="auto"/>
        <w:ind w:left="-360"/>
        <w:jc w:val="both"/>
        <w:rPr>
          <w:sz w:val="24"/>
          <w:szCs w:val="24"/>
        </w:rPr>
      </w:pPr>
    </w:p>
    <w:p w14:paraId="7EA91A3A" w14:textId="014D4DFC" w:rsidR="00C210D7" w:rsidRPr="00C210D7" w:rsidRDefault="00C210D7" w:rsidP="00C210D7">
      <w:pPr>
        <w:spacing w:line="360" w:lineRule="auto"/>
        <w:jc w:val="both"/>
        <w:rPr>
          <w:b/>
          <w:bCs/>
          <w:sz w:val="28"/>
          <w:szCs w:val="28"/>
        </w:rPr>
      </w:pPr>
      <w:r>
        <w:rPr>
          <w:b/>
          <w:bCs/>
          <w:sz w:val="28"/>
          <w:szCs w:val="28"/>
        </w:rPr>
        <w:t>Examples</w:t>
      </w:r>
    </w:p>
    <w:p w14:paraId="74638232" w14:textId="0DF48790" w:rsidR="00A541E1" w:rsidRPr="00176D6F" w:rsidRDefault="0935F914" w:rsidP="00C210D7">
      <w:pPr>
        <w:pStyle w:val="ListParagraph"/>
        <w:numPr>
          <w:ilvl w:val="0"/>
          <w:numId w:val="1"/>
        </w:numPr>
        <w:spacing w:line="360" w:lineRule="auto"/>
        <w:ind w:left="697" w:hanging="357"/>
        <w:jc w:val="both"/>
        <w:rPr>
          <w:sz w:val="24"/>
          <w:szCs w:val="24"/>
        </w:rPr>
      </w:pPr>
      <w:r w:rsidRPr="0935F914">
        <w:rPr>
          <w:b/>
          <w:bCs/>
          <w:sz w:val="28"/>
          <w:szCs w:val="28"/>
        </w:rPr>
        <w:t>Zomato:</w:t>
      </w:r>
      <w:r w:rsidRPr="0935F914">
        <w:rPr>
          <w:sz w:val="24"/>
          <w:szCs w:val="24"/>
        </w:rPr>
        <w:t xml:space="preserve"> A food delivery and restaurant discovery platform that received early support from investors like Info Edge (which became a key stakeholder) and grew to become a publicly listed company, demonstrating how Indian startups can scale from local problem-solving to global benchmarks.</w:t>
      </w:r>
    </w:p>
    <w:p w14:paraId="5CCB46B1" w14:textId="53485536" w:rsidR="00A541E1" w:rsidRPr="00176D6F" w:rsidRDefault="0935F914" w:rsidP="00C210D7">
      <w:pPr>
        <w:pStyle w:val="ListParagraph"/>
        <w:numPr>
          <w:ilvl w:val="0"/>
          <w:numId w:val="1"/>
        </w:numPr>
        <w:spacing w:line="360" w:lineRule="auto"/>
        <w:ind w:left="697" w:hanging="357"/>
        <w:jc w:val="both"/>
        <w:rPr>
          <w:sz w:val="24"/>
          <w:szCs w:val="24"/>
        </w:rPr>
      </w:pPr>
      <w:r w:rsidRPr="0935F914">
        <w:rPr>
          <w:b/>
          <w:bCs/>
          <w:sz w:val="28"/>
          <w:szCs w:val="28"/>
        </w:rPr>
        <w:t>Ola</w:t>
      </w:r>
      <w:r w:rsidRPr="0935F914">
        <w:rPr>
          <w:sz w:val="24"/>
          <w:szCs w:val="24"/>
        </w:rPr>
        <w:t>: This ride-hailing company, which started as a cab aggregator, expanded its services across India and internationally. It leveraged the growing ecosystem and investor interest to become a major player in mobility.</w:t>
      </w:r>
    </w:p>
    <w:p w14:paraId="798D747A" w14:textId="76BF4A2D" w:rsidR="00A541E1" w:rsidRPr="00176D6F" w:rsidRDefault="0935F914" w:rsidP="00C210D7">
      <w:pPr>
        <w:pStyle w:val="ListParagraph"/>
        <w:numPr>
          <w:ilvl w:val="0"/>
          <w:numId w:val="1"/>
        </w:numPr>
        <w:spacing w:line="360" w:lineRule="auto"/>
        <w:ind w:left="697" w:hanging="357"/>
        <w:jc w:val="both"/>
        <w:rPr>
          <w:sz w:val="24"/>
          <w:szCs w:val="24"/>
        </w:rPr>
      </w:pPr>
      <w:r w:rsidRPr="0935F914">
        <w:rPr>
          <w:b/>
          <w:bCs/>
          <w:sz w:val="28"/>
          <w:szCs w:val="28"/>
        </w:rPr>
        <w:t>Paytm</w:t>
      </w:r>
      <w:r w:rsidRPr="0935F914">
        <w:rPr>
          <w:sz w:val="24"/>
          <w:szCs w:val="24"/>
        </w:rPr>
        <w:t>: A prominent fintech company that evolved from a mobile recharge service into a full financial services platform (payments, banking, insurance, e-commerce). Its success highlights the impact of digital transformation in India, a key focus of government initiatives.</w:t>
      </w:r>
    </w:p>
    <w:p w14:paraId="2EF1D38A" w14:textId="65E6CCD7" w:rsidR="00A541E1" w:rsidRPr="00176D6F" w:rsidRDefault="0935F914" w:rsidP="00C210D7">
      <w:pPr>
        <w:pStyle w:val="ListParagraph"/>
        <w:numPr>
          <w:ilvl w:val="0"/>
          <w:numId w:val="1"/>
        </w:numPr>
        <w:spacing w:line="360" w:lineRule="auto"/>
        <w:ind w:left="697" w:hanging="357"/>
        <w:jc w:val="both"/>
        <w:rPr>
          <w:sz w:val="24"/>
          <w:szCs w:val="24"/>
        </w:rPr>
      </w:pPr>
      <w:r w:rsidRPr="0935F914">
        <w:rPr>
          <w:b/>
          <w:bCs/>
          <w:sz w:val="28"/>
          <w:szCs w:val="28"/>
        </w:rPr>
        <w:t>BYJU'S</w:t>
      </w:r>
      <w:r w:rsidRPr="0935F914">
        <w:rPr>
          <w:sz w:val="24"/>
          <w:szCs w:val="24"/>
        </w:rPr>
        <w:t>: One of the world's largest ed-tech platforms, offering online learning programs. It leveraged India's focus on quality education and skill development to achieve massive scale.</w:t>
      </w:r>
    </w:p>
    <w:p w14:paraId="486A5108" w14:textId="1888EC01" w:rsidR="00A541E1" w:rsidRPr="00176D6F" w:rsidRDefault="0935F914" w:rsidP="00C210D7">
      <w:pPr>
        <w:pStyle w:val="ListParagraph"/>
        <w:numPr>
          <w:ilvl w:val="0"/>
          <w:numId w:val="1"/>
        </w:numPr>
        <w:spacing w:line="360" w:lineRule="auto"/>
        <w:ind w:left="697" w:hanging="357"/>
        <w:jc w:val="both"/>
        <w:rPr>
          <w:sz w:val="24"/>
          <w:szCs w:val="24"/>
        </w:rPr>
      </w:pPr>
      <w:r w:rsidRPr="0935F914">
        <w:rPr>
          <w:b/>
          <w:bCs/>
          <w:sz w:val="28"/>
          <w:szCs w:val="28"/>
        </w:rPr>
        <w:t>Razorpay:</w:t>
      </w:r>
      <w:r w:rsidRPr="0935F914">
        <w:rPr>
          <w:sz w:val="24"/>
          <w:szCs w:val="24"/>
        </w:rPr>
        <w:t xml:space="preserve"> A major player in the fintech sector providing payment solutions for businesses, Razorpay has benefited from the supportive environment for tech-startups and expanded its offerings to include various financial services.</w:t>
      </w:r>
    </w:p>
    <w:p w14:paraId="4A343095" w14:textId="7A7D8BAB" w:rsidR="00A541E1" w:rsidRPr="00176D6F" w:rsidRDefault="0935F914" w:rsidP="00C210D7">
      <w:pPr>
        <w:pStyle w:val="ListParagraph"/>
        <w:numPr>
          <w:ilvl w:val="0"/>
          <w:numId w:val="1"/>
        </w:numPr>
        <w:spacing w:line="360" w:lineRule="auto"/>
        <w:ind w:left="697" w:hanging="357"/>
        <w:jc w:val="both"/>
        <w:rPr>
          <w:sz w:val="24"/>
          <w:szCs w:val="24"/>
        </w:rPr>
      </w:pPr>
      <w:r w:rsidRPr="0935F914">
        <w:rPr>
          <w:b/>
          <w:bCs/>
          <w:sz w:val="28"/>
          <w:szCs w:val="28"/>
        </w:rPr>
        <w:t>Nykaa</w:t>
      </w:r>
      <w:r w:rsidRPr="0935F914">
        <w:rPr>
          <w:sz w:val="24"/>
          <w:szCs w:val="24"/>
        </w:rPr>
        <w:t>: An online beauty and wellness retailer that successfully scaled its business and went public, showcasing the potential for e-commerce startups in India.</w:t>
      </w:r>
    </w:p>
    <w:p w14:paraId="171971D7" w14:textId="495BB630" w:rsidR="00A37A10" w:rsidRPr="00203458" w:rsidRDefault="0935F914" w:rsidP="00C210D7">
      <w:pPr>
        <w:pStyle w:val="ListParagraph"/>
        <w:numPr>
          <w:ilvl w:val="0"/>
          <w:numId w:val="1"/>
        </w:numPr>
        <w:spacing w:line="360" w:lineRule="auto"/>
        <w:ind w:left="697" w:hanging="357"/>
        <w:jc w:val="both"/>
        <w:rPr>
          <w:sz w:val="24"/>
          <w:szCs w:val="24"/>
        </w:rPr>
      </w:pPr>
      <w:r w:rsidRPr="0935F914">
        <w:rPr>
          <w:b/>
          <w:bCs/>
          <w:sz w:val="28"/>
          <w:szCs w:val="28"/>
        </w:rPr>
        <w:t>Ather Energy</w:t>
      </w:r>
      <w:r w:rsidRPr="0935F914">
        <w:rPr>
          <w:sz w:val="24"/>
          <w:szCs w:val="24"/>
        </w:rPr>
        <w:t>: This electric vehicle startup, incubated at IIT Madras, is a leading example in the clean tech and transportation sectors, areas where government initiatives like those under NIDHI (National Initiative for Developing and Harnessing Innovations) and TIDE 2.0 provide support.</w:t>
      </w:r>
    </w:p>
    <w:p w14:paraId="4E5E2580" w14:textId="160696E0" w:rsidR="00C914F8" w:rsidRPr="00176DAD" w:rsidRDefault="0935F914" w:rsidP="00C210D7">
      <w:pPr>
        <w:pStyle w:val="ListParagraph"/>
        <w:numPr>
          <w:ilvl w:val="0"/>
          <w:numId w:val="1"/>
        </w:numPr>
        <w:spacing w:line="360" w:lineRule="auto"/>
        <w:ind w:left="697" w:hanging="357"/>
        <w:jc w:val="both"/>
        <w:rPr>
          <w:sz w:val="24"/>
          <w:szCs w:val="24"/>
        </w:rPr>
      </w:pPr>
      <w:r w:rsidRPr="0935F914">
        <w:rPr>
          <w:b/>
          <w:bCs/>
          <w:sz w:val="28"/>
          <w:szCs w:val="28"/>
        </w:rPr>
        <w:t>Sky root Aerospace</w:t>
      </w:r>
      <w:r w:rsidRPr="0935F914">
        <w:rPr>
          <w:sz w:val="24"/>
          <w:szCs w:val="24"/>
        </w:rPr>
        <w:t xml:space="preserve">: An aerospace manufacturer founded by former ISRO engineers, this company is a testament to India's push for private innovation in niche sectors like space technology. </w:t>
      </w:r>
    </w:p>
    <w:p w14:paraId="55B850C7" w14:textId="77777777" w:rsidR="00A24661" w:rsidRPr="00C914F8" w:rsidRDefault="0935F914" w:rsidP="00203458">
      <w:pPr>
        <w:pStyle w:val="ListParagraph"/>
        <w:spacing w:line="360" w:lineRule="auto"/>
        <w:jc w:val="both"/>
        <w:rPr>
          <w:b/>
          <w:bCs/>
          <w:sz w:val="28"/>
          <w:szCs w:val="28"/>
        </w:rPr>
      </w:pPr>
      <w:r w:rsidRPr="0935F914">
        <w:rPr>
          <w:b/>
          <w:bCs/>
          <w:sz w:val="28"/>
          <w:szCs w:val="28"/>
        </w:rPr>
        <w:lastRenderedPageBreak/>
        <w:t>Government Support Mechanisms</w:t>
      </w:r>
    </w:p>
    <w:p w14:paraId="1AFFC62D" w14:textId="77777777" w:rsidR="00A24661" w:rsidRPr="009F7EAC" w:rsidRDefault="0935F914" w:rsidP="00C210D7">
      <w:pPr>
        <w:pStyle w:val="ListParagraph"/>
        <w:numPr>
          <w:ilvl w:val="0"/>
          <w:numId w:val="1"/>
        </w:numPr>
        <w:spacing w:line="360" w:lineRule="auto"/>
        <w:ind w:left="697" w:hanging="357"/>
        <w:jc w:val="both"/>
        <w:rPr>
          <w:sz w:val="24"/>
          <w:szCs w:val="24"/>
        </w:rPr>
      </w:pPr>
      <w:r w:rsidRPr="0935F914">
        <w:rPr>
          <w:sz w:val="24"/>
          <w:szCs w:val="24"/>
        </w:rPr>
        <w:t xml:space="preserve">These startups and thousands of others have been supported through specific government programs and a vast network of incubators and accelerators: </w:t>
      </w:r>
    </w:p>
    <w:p w14:paraId="616264B1" w14:textId="77777777" w:rsidR="00A24661" w:rsidRPr="009F7EAC" w:rsidRDefault="0935F914" w:rsidP="00C210D7">
      <w:pPr>
        <w:pStyle w:val="ListParagraph"/>
        <w:numPr>
          <w:ilvl w:val="0"/>
          <w:numId w:val="1"/>
        </w:numPr>
        <w:spacing w:line="360" w:lineRule="auto"/>
        <w:ind w:left="697" w:hanging="357"/>
        <w:jc w:val="both"/>
        <w:rPr>
          <w:sz w:val="24"/>
          <w:szCs w:val="24"/>
        </w:rPr>
      </w:pPr>
      <w:r w:rsidRPr="0935F914">
        <w:rPr>
          <w:sz w:val="24"/>
          <w:szCs w:val="24"/>
        </w:rPr>
        <w:t>Funding Support: Schemes like the Fund of Funds for Startups (FFS), the Startup India Seed Fund Scheme (SISFS), and the Credit Guarantee Scheme for Startups (CGSS) provide crucial capital at various stages of growth.</w:t>
      </w:r>
    </w:p>
    <w:p w14:paraId="16BDCAEC" w14:textId="77777777" w:rsidR="00A24661" w:rsidRPr="009F7EAC" w:rsidRDefault="0935F914" w:rsidP="00C210D7">
      <w:pPr>
        <w:pStyle w:val="ListParagraph"/>
        <w:numPr>
          <w:ilvl w:val="0"/>
          <w:numId w:val="1"/>
        </w:numPr>
        <w:spacing w:line="360" w:lineRule="auto"/>
        <w:ind w:left="697" w:hanging="357"/>
        <w:jc w:val="both"/>
        <w:rPr>
          <w:sz w:val="24"/>
          <w:szCs w:val="24"/>
        </w:rPr>
      </w:pPr>
      <w:r w:rsidRPr="0935F914">
        <w:rPr>
          <w:sz w:val="24"/>
          <w:szCs w:val="24"/>
        </w:rPr>
        <w:t>Incubation and Mentorship: A network of over 50 incubators, such as IIMK LIVE, FiiRE, and those supported by Atal Innovation Mission (AIM), offer infrastructure, mentoring, and technical assistance.</w:t>
      </w:r>
    </w:p>
    <w:p w14:paraId="0A1E7370" w14:textId="77777777" w:rsidR="00A24661" w:rsidRPr="009F7EAC" w:rsidRDefault="0935F914" w:rsidP="00C210D7">
      <w:pPr>
        <w:pStyle w:val="ListParagraph"/>
        <w:numPr>
          <w:ilvl w:val="0"/>
          <w:numId w:val="1"/>
        </w:numPr>
        <w:spacing w:line="360" w:lineRule="auto"/>
        <w:ind w:left="697" w:hanging="357"/>
        <w:jc w:val="both"/>
        <w:rPr>
          <w:sz w:val="24"/>
          <w:szCs w:val="24"/>
        </w:rPr>
      </w:pPr>
      <w:r w:rsidRPr="0935F914">
        <w:rPr>
          <w:sz w:val="24"/>
          <w:szCs w:val="24"/>
        </w:rPr>
        <w:t>Regulatory Relaxation: The initiative has introduced over 55 regulatory reforms, including self-certification under labor and environmental laws, tax exemptions for three years, and faster company winding-up processes.</w:t>
      </w:r>
    </w:p>
    <w:p w14:paraId="6A4318BF" w14:textId="77777777" w:rsidR="00A24661" w:rsidRPr="009F7EAC" w:rsidRDefault="0935F914" w:rsidP="00C210D7">
      <w:pPr>
        <w:pStyle w:val="ListParagraph"/>
        <w:numPr>
          <w:ilvl w:val="0"/>
          <w:numId w:val="1"/>
        </w:numPr>
        <w:spacing w:line="360" w:lineRule="auto"/>
        <w:ind w:left="697" w:hanging="357"/>
        <w:jc w:val="both"/>
        <w:rPr>
          <w:sz w:val="24"/>
          <w:szCs w:val="24"/>
        </w:rPr>
      </w:pPr>
      <w:r w:rsidRPr="0935F914">
        <w:rPr>
          <w:sz w:val="24"/>
          <w:szCs w:val="24"/>
        </w:rPr>
        <w:t>Market Access: Startups are encouraged to participate in public procurement through platforms like the Government e-Marketplace (GeM).</w:t>
      </w:r>
    </w:p>
    <w:p w14:paraId="07E7E2AE" w14:textId="7F78E99F" w:rsidR="00706EB5" w:rsidRDefault="009F69F7" w:rsidP="00203458">
      <w:pPr>
        <w:spacing w:line="360" w:lineRule="auto"/>
        <w:jc w:val="both"/>
        <w:rPr>
          <w:sz w:val="24"/>
          <w:szCs w:val="24"/>
        </w:rPr>
      </w:pPr>
      <w:r>
        <w:rPr>
          <w:sz w:val="24"/>
          <w:szCs w:val="24"/>
        </w:rPr>
        <w:br w:type="page"/>
      </w:r>
    </w:p>
    <w:p w14:paraId="600C988A" w14:textId="58D052E4" w:rsidR="00B022C0" w:rsidRDefault="00B022C0" w:rsidP="009607A2">
      <w:pPr>
        <w:pStyle w:val="ListParagraph"/>
        <w:tabs>
          <w:tab w:val="left" w:pos="2700"/>
          <w:tab w:val="center" w:pos="4538"/>
        </w:tabs>
        <w:spacing w:line="360" w:lineRule="auto"/>
        <w:ind w:left="1440"/>
        <w:rPr>
          <w:b/>
          <w:bCs/>
          <w:sz w:val="32"/>
          <w:szCs w:val="32"/>
        </w:rPr>
      </w:pPr>
      <w:r>
        <w:rPr>
          <w:b/>
          <w:bCs/>
          <w:sz w:val="32"/>
          <w:szCs w:val="32"/>
        </w:rPr>
        <w:lastRenderedPageBreak/>
        <w:t xml:space="preserve">                           </w:t>
      </w:r>
      <w:r w:rsidRPr="00B022C0">
        <w:rPr>
          <w:b/>
          <w:bCs/>
          <w:sz w:val="32"/>
          <w:szCs w:val="32"/>
        </w:rPr>
        <w:t>Case Studies</w:t>
      </w:r>
    </w:p>
    <w:p w14:paraId="1B37010C" w14:textId="77777777" w:rsidR="00176DAD" w:rsidRPr="009607A2" w:rsidRDefault="00176DAD" w:rsidP="009607A2">
      <w:pPr>
        <w:pStyle w:val="ListParagraph"/>
        <w:tabs>
          <w:tab w:val="left" w:pos="2700"/>
          <w:tab w:val="center" w:pos="4538"/>
        </w:tabs>
        <w:spacing w:line="360" w:lineRule="auto"/>
        <w:ind w:left="1440"/>
        <w:rPr>
          <w:b/>
          <w:bCs/>
          <w:sz w:val="32"/>
          <w:szCs w:val="32"/>
        </w:rPr>
      </w:pPr>
    </w:p>
    <w:p w14:paraId="1E69FCD5" w14:textId="7052793E" w:rsidR="00B022C0" w:rsidRPr="00B022C0" w:rsidRDefault="00B022C0" w:rsidP="00B022C0">
      <w:pPr>
        <w:pStyle w:val="ListParagraph"/>
        <w:tabs>
          <w:tab w:val="left" w:pos="2700"/>
          <w:tab w:val="center" w:pos="4538"/>
        </w:tabs>
        <w:spacing w:line="360" w:lineRule="auto"/>
        <w:jc w:val="both"/>
        <w:rPr>
          <w:sz w:val="24"/>
          <w:szCs w:val="24"/>
        </w:rPr>
      </w:pPr>
      <w:r w:rsidRPr="00B022C0">
        <w:rPr>
          <w:sz w:val="24"/>
          <w:szCs w:val="24"/>
        </w:rPr>
        <w:t>Analyzing successful startups that operated during the "Start-up India" era provides concrete examples of leveraging a more favorable ecosystem. It is important to note that while government initiatives created a conducive environment, these companies primarily scaled through private VC funding.</w:t>
      </w:r>
    </w:p>
    <w:p w14:paraId="2B9D61D2" w14:textId="6E0613F2" w:rsidR="00B022C0" w:rsidRPr="00176DAD" w:rsidRDefault="00B022C0" w:rsidP="00176DAD">
      <w:pPr>
        <w:pStyle w:val="ListParagraph"/>
        <w:numPr>
          <w:ilvl w:val="0"/>
          <w:numId w:val="35"/>
        </w:numPr>
        <w:tabs>
          <w:tab w:val="left" w:pos="2700"/>
          <w:tab w:val="center" w:pos="4538"/>
        </w:tabs>
        <w:spacing w:line="360" w:lineRule="auto"/>
        <w:jc w:val="both"/>
        <w:rPr>
          <w:b/>
          <w:bCs/>
          <w:sz w:val="28"/>
          <w:szCs w:val="28"/>
        </w:rPr>
      </w:pPr>
      <w:r w:rsidRPr="00176DAD">
        <w:rPr>
          <w:b/>
          <w:bCs/>
          <w:sz w:val="28"/>
          <w:szCs w:val="28"/>
        </w:rPr>
        <w:t>Success Stories of Key Startups</w:t>
      </w:r>
    </w:p>
    <w:p w14:paraId="4FBE7F2B" w14:textId="77777777" w:rsidR="00B022C0" w:rsidRPr="00176DAD" w:rsidRDefault="00B022C0" w:rsidP="00176DAD">
      <w:pPr>
        <w:pStyle w:val="ListParagraph"/>
        <w:tabs>
          <w:tab w:val="left" w:pos="2700"/>
          <w:tab w:val="center" w:pos="4538"/>
        </w:tabs>
        <w:spacing w:line="360" w:lineRule="auto"/>
        <w:jc w:val="both"/>
        <w:rPr>
          <w:b/>
          <w:bCs/>
          <w:sz w:val="24"/>
          <w:szCs w:val="24"/>
        </w:rPr>
      </w:pPr>
      <w:r w:rsidRPr="00176DAD">
        <w:rPr>
          <w:b/>
          <w:bCs/>
          <w:sz w:val="24"/>
          <w:szCs w:val="24"/>
        </w:rPr>
        <w:t>Case Study 1: Zomato (Food Delivery &amp; Restaurant Discovery)</w:t>
      </w:r>
    </w:p>
    <w:p w14:paraId="5A217235" w14:textId="494C20A8" w:rsidR="00B022C0" w:rsidRPr="00B022C0" w:rsidRDefault="00B022C0" w:rsidP="00176DAD">
      <w:pPr>
        <w:pStyle w:val="ListParagraph"/>
        <w:tabs>
          <w:tab w:val="left" w:pos="2700"/>
          <w:tab w:val="center" w:pos="4538"/>
        </w:tabs>
        <w:spacing w:line="360" w:lineRule="auto"/>
        <w:jc w:val="both"/>
        <w:rPr>
          <w:sz w:val="24"/>
          <w:szCs w:val="24"/>
        </w:rPr>
      </w:pPr>
      <w:r w:rsidRPr="00B022C0">
        <w:rPr>
          <w:sz w:val="24"/>
          <w:szCs w:val="24"/>
        </w:rPr>
        <w:t xml:space="preserve">Zomato's journey from a restaurant listing service to a publicly listed tech giant exemplifies the potential for scale within the Indian market. </w:t>
      </w:r>
    </w:p>
    <w:p w14:paraId="50273012" w14:textId="77777777" w:rsidR="00B022C0" w:rsidRPr="00B022C0" w:rsidRDefault="00B022C0" w:rsidP="00C210D7">
      <w:pPr>
        <w:pStyle w:val="ListParagraph"/>
        <w:numPr>
          <w:ilvl w:val="0"/>
          <w:numId w:val="19"/>
        </w:numPr>
        <w:tabs>
          <w:tab w:val="left" w:pos="2700"/>
          <w:tab w:val="center" w:pos="4538"/>
        </w:tabs>
        <w:spacing w:line="360" w:lineRule="auto"/>
        <w:ind w:left="697" w:hanging="357"/>
        <w:jc w:val="both"/>
        <w:rPr>
          <w:sz w:val="24"/>
          <w:szCs w:val="24"/>
        </w:rPr>
      </w:pPr>
      <w:r w:rsidRPr="00B022C0">
        <w:rPr>
          <w:sz w:val="24"/>
          <w:szCs w:val="24"/>
        </w:rPr>
        <w:t>Ecosystem Benefit: Zomato navigated a complex operational landscape. Benefits such as the availability of skilled tech talent (fostered by a massive engineering ecosystem), simplified business registration processes, and potential tax relief during its growth phases (for eligible periods) contributed to operational efficiencies.</w:t>
      </w:r>
    </w:p>
    <w:p w14:paraId="4110205A" w14:textId="70258D4A" w:rsidR="00FC2FDC" w:rsidRPr="00176DAD" w:rsidRDefault="00B022C0" w:rsidP="00C210D7">
      <w:pPr>
        <w:pStyle w:val="ListParagraph"/>
        <w:numPr>
          <w:ilvl w:val="0"/>
          <w:numId w:val="19"/>
        </w:numPr>
        <w:tabs>
          <w:tab w:val="left" w:pos="2700"/>
          <w:tab w:val="center" w:pos="4538"/>
        </w:tabs>
        <w:spacing w:line="360" w:lineRule="auto"/>
        <w:ind w:left="697" w:hanging="357"/>
        <w:jc w:val="both"/>
        <w:rPr>
          <w:sz w:val="24"/>
          <w:szCs w:val="24"/>
        </w:rPr>
      </w:pPr>
      <w:r w:rsidRPr="00B022C0">
        <w:rPr>
          <w:sz w:val="24"/>
          <w:szCs w:val="24"/>
        </w:rPr>
        <w:t>Market Impact: Zomato's successful IPO in 2021 was a landmark moment for the Indian startup ecosystem, demonstrating the maturity of Indian tech businesses and attracting further domestic capital.</w:t>
      </w:r>
    </w:p>
    <w:p w14:paraId="6F4A3E0A" w14:textId="7EBD5889" w:rsidR="00B022C0" w:rsidRDefault="00B022C0" w:rsidP="009607A2">
      <w:pPr>
        <w:pStyle w:val="ListParagraph"/>
        <w:tabs>
          <w:tab w:val="left" w:pos="2700"/>
          <w:tab w:val="center" w:pos="4538"/>
        </w:tabs>
        <w:spacing w:line="360" w:lineRule="auto"/>
        <w:jc w:val="both"/>
        <w:rPr>
          <w:sz w:val="24"/>
          <w:szCs w:val="24"/>
        </w:rPr>
      </w:pPr>
      <w:r w:rsidRPr="00824283">
        <w:rPr>
          <w:b/>
          <w:bCs/>
          <w:sz w:val="24"/>
          <w:szCs w:val="24"/>
        </w:rPr>
        <w:t>Figure 2: Zomato's Funding Timeline</w:t>
      </w:r>
      <w:r w:rsidRPr="00824283">
        <w:rPr>
          <w:sz w:val="24"/>
          <w:szCs w:val="24"/>
        </w:rPr>
        <w:t xml:space="preserve"> </w:t>
      </w:r>
    </w:p>
    <w:p w14:paraId="41481E87" w14:textId="22B5EF1E" w:rsidR="00FC2FDC" w:rsidRDefault="00B022C0" w:rsidP="009607A2">
      <w:pPr>
        <w:pStyle w:val="ListParagraph"/>
        <w:tabs>
          <w:tab w:val="left" w:pos="2700"/>
          <w:tab w:val="center" w:pos="4538"/>
        </w:tabs>
        <w:spacing w:line="360" w:lineRule="auto"/>
        <w:jc w:val="both"/>
        <w:rPr>
          <w:sz w:val="24"/>
          <w:szCs w:val="24"/>
        </w:rPr>
      </w:pPr>
      <w:r w:rsidRPr="00B022C0">
        <w:rPr>
          <w:sz w:val="24"/>
          <w:szCs w:val="24"/>
        </w:rPr>
        <w:t>(This chart visually demonstrates how the flow of private VC funding increased significantly post-2016 in the food tech sector)</w:t>
      </w:r>
    </w:p>
    <w:p w14:paraId="132F9D1D" w14:textId="22579FC0" w:rsidR="008A6823" w:rsidRDefault="008A6823" w:rsidP="00D736A4">
      <w:pPr>
        <w:jc w:val="both"/>
      </w:pPr>
    </w:p>
    <w:tbl>
      <w:tblPr>
        <w:tblStyle w:val="PlainTable1"/>
        <w:tblW w:w="9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4028"/>
        <w:gridCol w:w="3159"/>
      </w:tblGrid>
      <w:tr w:rsidR="008A6823" w:rsidRPr="009607A2" w14:paraId="2D6F4826" w14:textId="77777777" w:rsidTr="009607A2">
        <w:trPr>
          <w:cnfStyle w:val="100000000000" w:firstRow="1" w:lastRow="0" w:firstColumn="0" w:lastColumn="0" w:oddVBand="0" w:evenVBand="0" w:oddHBand="0"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2326" w:type="dxa"/>
          </w:tcPr>
          <w:p w14:paraId="4EB4976E" w14:textId="77777777" w:rsidR="008A6823" w:rsidRPr="009607A2" w:rsidRDefault="008A6823" w:rsidP="008A6823">
            <w:pPr>
              <w:pStyle w:val="FootnoteText"/>
              <w:jc w:val="center"/>
              <w:rPr>
                <w:rStyle w:val="SubtleEmphasis"/>
                <w:rFonts w:ascii="Times New Roman" w:hAnsi="Times New Roman"/>
                <w:b w:val="0"/>
                <w:bCs w:val="0"/>
                <w:i w:val="0"/>
                <w:iCs w:val="0"/>
                <w:sz w:val="24"/>
                <w:szCs w:val="24"/>
              </w:rPr>
            </w:pPr>
          </w:p>
          <w:p w14:paraId="6917C8D0" w14:textId="537871DA" w:rsidR="008A6823" w:rsidRPr="009607A2" w:rsidRDefault="008A6823" w:rsidP="00824283">
            <w:pPr>
              <w:pStyle w:val="FootnoteText"/>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Year</w:t>
            </w:r>
          </w:p>
        </w:tc>
        <w:tc>
          <w:tcPr>
            <w:tcW w:w="4028" w:type="dxa"/>
          </w:tcPr>
          <w:p w14:paraId="16F0A312" w14:textId="77777777" w:rsidR="008A6823" w:rsidRPr="009607A2" w:rsidRDefault="008A6823" w:rsidP="008A6823">
            <w:pPr>
              <w:pStyle w:val="FootnoteText"/>
              <w:jc w:val="center"/>
              <w:cnfStyle w:val="100000000000" w:firstRow="1" w:lastRow="0" w:firstColumn="0" w:lastColumn="0" w:oddVBand="0" w:evenVBand="0" w:oddHBand="0" w:evenHBand="0" w:firstRowFirstColumn="0" w:firstRowLastColumn="0" w:lastRowFirstColumn="0" w:lastRowLastColumn="0"/>
              <w:rPr>
                <w:rStyle w:val="SubtleEmphasis"/>
                <w:rFonts w:ascii="Times New Roman" w:hAnsi="Times New Roman"/>
                <w:b w:val="0"/>
                <w:bCs w:val="0"/>
                <w:i w:val="0"/>
                <w:iCs w:val="0"/>
                <w:sz w:val="24"/>
                <w:szCs w:val="24"/>
              </w:rPr>
            </w:pPr>
          </w:p>
          <w:p w14:paraId="507FC30E" w14:textId="01222BA2" w:rsidR="008A6823" w:rsidRPr="009607A2" w:rsidRDefault="008A6823" w:rsidP="00824283">
            <w:pPr>
              <w:pStyle w:val="FootnoteText"/>
              <w:cnfStyle w:val="100000000000" w:firstRow="1"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Key Funding Round Type</w:t>
            </w:r>
          </w:p>
        </w:tc>
        <w:tc>
          <w:tcPr>
            <w:tcW w:w="3159" w:type="dxa"/>
          </w:tcPr>
          <w:p w14:paraId="3247332B" w14:textId="77777777" w:rsidR="00824283" w:rsidRPr="009607A2" w:rsidRDefault="00824283" w:rsidP="00824283">
            <w:pPr>
              <w:pStyle w:val="FootnoteText"/>
              <w:spacing w:line="360" w:lineRule="auto"/>
              <w:cnfStyle w:val="100000000000" w:firstRow="1" w:lastRow="0" w:firstColumn="0" w:lastColumn="0" w:oddVBand="0" w:evenVBand="0" w:oddHBand="0" w:evenHBand="0" w:firstRowFirstColumn="0" w:firstRowLastColumn="0" w:lastRowFirstColumn="0" w:lastRowLastColumn="0"/>
              <w:rPr>
                <w:rStyle w:val="SubtleEmphasis"/>
                <w:rFonts w:ascii="Times New Roman" w:hAnsi="Times New Roman"/>
                <w:b w:val="0"/>
                <w:bCs w:val="0"/>
                <w:i w:val="0"/>
                <w:iCs w:val="0"/>
                <w:sz w:val="24"/>
                <w:szCs w:val="24"/>
              </w:rPr>
            </w:pPr>
          </w:p>
          <w:p w14:paraId="506AD4B7" w14:textId="120A045E" w:rsidR="008A6823" w:rsidRPr="009607A2" w:rsidRDefault="00824283" w:rsidP="00824283">
            <w:pPr>
              <w:pStyle w:val="FootnoteText"/>
              <w:spacing w:line="360" w:lineRule="auto"/>
              <w:cnfStyle w:val="100000000000" w:firstRow="1" w:lastRow="0" w:firstColumn="0" w:lastColumn="0" w:oddVBand="0" w:evenVBand="0" w:oddHBand="0" w:evenHBand="0" w:firstRowFirstColumn="0" w:firstRowLastColumn="0" w:lastRowFirstColumn="0" w:lastRowLastColumn="0"/>
              <w:rPr>
                <w:rStyle w:val="SubtleEmphasis"/>
                <w:rFonts w:ascii="Times New Roman" w:hAnsi="Times New Roman"/>
                <w:b w:val="0"/>
                <w:bCs w:val="0"/>
                <w:i w:val="0"/>
                <w:iCs w:val="0"/>
                <w:sz w:val="24"/>
                <w:szCs w:val="24"/>
              </w:rPr>
            </w:pPr>
            <w:r w:rsidRPr="009607A2">
              <w:rPr>
                <w:rStyle w:val="SubtleEmphasis"/>
                <w:rFonts w:ascii="Times New Roman" w:hAnsi="Times New Roman"/>
                <w:i w:val="0"/>
                <w:iCs w:val="0"/>
                <w:sz w:val="24"/>
                <w:szCs w:val="24"/>
              </w:rPr>
              <w:t xml:space="preserve"> </w:t>
            </w:r>
            <w:r w:rsidR="008A6823" w:rsidRPr="009607A2">
              <w:rPr>
                <w:rStyle w:val="SubtleEmphasis"/>
                <w:rFonts w:ascii="Times New Roman" w:hAnsi="Times New Roman"/>
                <w:i w:val="0"/>
                <w:iCs w:val="0"/>
                <w:sz w:val="24"/>
                <w:szCs w:val="24"/>
              </w:rPr>
              <w:t>Approx. Amount Raised</w:t>
            </w:r>
            <w:r w:rsidRPr="009607A2">
              <w:rPr>
                <w:rStyle w:val="SubtleEmphasis"/>
                <w:rFonts w:ascii="Times New Roman" w:hAnsi="Times New Roman"/>
                <w:i w:val="0"/>
                <w:iCs w:val="0"/>
                <w:sz w:val="24"/>
                <w:szCs w:val="24"/>
              </w:rPr>
              <w:t xml:space="preserve"> </w:t>
            </w:r>
            <w:r w:rsidR="008A6823" w:rsidRPr="009607A2">
              <w:rPr>
                <w:rStyle w:val="SubtleEmphasis"/>
                <w:rFonts w:ascii="Times New Roman" w:hAnsi="Times New Roman"/>
                <w:i w:val="0"/>
                <w:iCs w:val="0"/>
                <w:sz w:val="24"/>
                <w:szCs w:val="24"/>
              </w:rPr>
              <w:t>[USD Mn]</w:t>
            </w:r>
          </w:p>
        </w:tc>
      </w:tr>
      <w:tr w:rsidR="008A6823" w:rsidRPr="009607A2" w14:paraId="621E93F1" w14:textId="77777777" w:rsidTr="009607A2">
        <w:trPr>
          <w:trHeight w:val="406"/>
        </w:trPr>
        <w:tc>
          <w:tcPr>
            <w:cnfStyle w:val="001000000000" w:firstRow="0" w:lastRow="0" w:firstColumn="1" w:lastColumn="0" w:oddVBand="0" w:evenVBand="0" w:oddHBand="0" w:evenHBand="0" w:firstRowFirstColumn="0" w:firstRowLastColumn="0" w:lastRowFirstColumn="0" w:lastRowLastColumn="0"/>
            <w:tcW w:w="2326" w:type="dxa"/>
          </w:tcPr>
          <w:p w14:paraId="212FA137" w14:textId="52EF8587" w:rsidR="008A6823" w:rsidRPr="009607A2" w:rsidRDefault="00824283" w:rsidP="00824283">
            <w:pPr>
              <w:pStyle w:val="FootnoteText"/>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2015</w:t>
            </w:r>
          </w:p>
        </w:tc>
        <w:tc>
          <w:tcPr>
            <w:tcW w:w="4028" w:type="dxa"/>
          </w:tcPr>
          <w:p w14:paraId="3B48726E" w14:textId="043F42DE" w:rsidR="008A6823" w:rsidRPr="009607A2" w:rsidRDefault="00824283" w:rsidP="00824283">
            <w:pPr>
              <w:pStyle w:val="FootnoteText"/>
              <w:cnfStyle w:val="000000000000" w:firstRow="0"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Series E</w:t>
            </w:r>
          </w:p>
        </w:tc>
        <w:tc>
          <w:tcPr>
            <w:tcW w:w="3159" w:type="dxa"/>
          </w:tcPr>
          <w:p w14:paraId="655AA952" w14:textId="787F390C" w:rsidR="008A6823" w:rsidRPr="009607A2" w:rsidRDefault="00824283">
            <w:pPr>
              <w:pStyle w:val="FootnoteText"/>
              <w:cnfStyle w:val="000000000000" w:firstRow="0"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60</w:t>
            </w:r>
          </w:p>
        </w:tc>
      </w:tr>
      <w:tr w:rsidR="008A6823" w:rsidRPr="009607A2" w14:paraId="69B9A9DB" w14:textId="77777777" w:rsidTr="009607A2">
        <w:trPr>
          <w:trHeight w:val="428"/>
        </w:trPr>
        <w:tc>
          <w:tcPr>
            <w:cnfStyle w:val="001000000000" w:firstRow="0" w:lastRow="0" w:firstColumn="1" w:lastColumn="0" w:oddVBand="0" w:evenVBand="0" w:oddHBand="0" w:evenHBand="0" w:firstRowFirstColumn="0" w:firstRowLastColumn="0" w:lastRowFirstColumn="0" w:lastRowLastColumn="0"/>
            <w:tcW w:w="2326" w:type="dxa"/>
          </w:tcPr>
          <w:p w14:paraId="4A1E66A2" w14:textId="3C645120" w:rsidR="008A6823" w:rsidRPr="009607A2" w:rsidRDefault="00824283" w:rsidP="00824283">
            <w:pPr>
              <w:pStyle w:val="FootnoteText"/>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2016</w:t>
            </w:r>
          </w:p>
        </w:tc>
        <w:tc>
          <w:tcPr>
            <w:tcW w:w="4028" w:type="dxa"/>
          </w:tcPr>
          <w:p w14:paraId="0B5425C7" w14:textId="3BB60DC0" w:rsidR="008A6823" w:rsidRPr="009607A2" w:rsidRDefault="00824283" w:rsidP="00824283">
            <w:pPr>
              <w:pStyle w:val="FootnoteText"/>
              <w:cnfStyle w:val="000000000000" w:firstRow="0"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Series F(POST)</w:t>
            </w:r>
          </w:p>
        </w:tc>
        <w:tc>
          <w:tcPr>
            <w:tcW w:w="3159" w:type="dxa"/>
          </w:tcPr>
          <w:p w14:paraId="3639FD5D" w14:textId="0BAD7E75" w:rsidR="008A6823" w:rsidRPr="009607A2" w:rsidRDefault="00824283">
            <w:pPr>
              <w:pStyle w:val="FootnoteText"/>
              <w:cnfStyle w:val="000000000000" w:firstRow="0"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50</w:t>
            </w:r>
          </w:p>
        </w:tc>
      </w:tr>
      <w:tr w:rsidR="008A6823" w:rsidRPr="009607A2" w14:paraId="444B153A" w14:textId="77777777" w:rsidTr="009607A2">
        <w:trPr>
          <w:trHeight w:val="406"/>
        </w:trPr>
        <w:tc>
          <w:tcPr>
            <w:cnfStyle w:val="001000000000" w:firstRow="0" w:lastRow="0" w:firstColumn="1" w:lastColumn="0" w:oddVBand="0" w:evenVBand="0" w:oddHBand="0" w:evenHBand="0" w:firstRowFirstColumn="0" w:firstRowLastColumn="0" w:lastRowFirstColumn="0" w:lastRowLastColumn="0"/>
            <w:tcW w:w="2326" w:type="dxa"/>
          </w:tcPr>
          <w:p w14:paraId="12B624EE" w14:textId="246C0BB0" w:rsidR="008A6823" w:rsidRPr="009607A2" w:rsidRDefault="00824283" w:rsidP="00824283">
            <w:pPr>
              <w:pStyle w:val="FootnoteText"/>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2018</w:t>
            </w:r>
          </w:p>
        </w:tc>
        <w:tc>
          <w:tcPr>
            <w:tcW w:w="4028" w:type="dxa"/>
          </w:tcPr>
          <w:p w14:paraId="70B3874A" w14:textId="27808591" w:rsidR="008A6823" w:rsidRPr="009607A2" w:rsidRDefault="00824283" w:rsidP="00824283">
            <w:pPr>
              <w:pStyle w:val="FootnoteText"/>
              <w:cnfStyle w:val="000000000000" w:firstRow="0"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Series I</w:t>
            </w:r>
          </w:p>
        </w:tc>
        <w:tc>
          <w:tcPr>
            <w:tcW w:w="3159" w:type="dxa"/>
          </w:tcPr>
          <w:p w14:paraId="325A1101" w14:textId="3AF86B1F" w:rsidR="008A6823" w:rsidRPr="009607A2" w:rsidRDefault="00824283">
            <w:pPr>
              <w:pStyle w:val="FootnoteText"/>
              <w:cnfStyle w:val="000000000000" w:firstRow="0"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410</w:t>
            </w:r>
          </w:p>
        </w:tc>
      </w:tr>
      <w:tr w:rsidR="008A6823" w:rsidRPr="009607A2" w14:paraId="7856EC12" w14:textId="77777777" w:rsidTr="009607A2">
        <w:trPr>
          <w:trHeight w:val="406"/>
        </w:trPr>
        <w:tc>
          <w:tcPr>
            <w:cnfStyle w:val="001000000000" w:firstRow="0" w:lastRow="0" w:firstColumn="1" w:lastColumn="0" w:oddVBand="0" w:evenVBand="0" w:oddHBand="0" w:evenHBand="0" w:firstRowFirstColumn="0" w:firstRowLastColumn="0" w:lastRowFirstColumn="0" w:lastRowLastColumn="0"/>
            <w:tcW w:w="2326" w:type="dxa"/>
          </w:tcPr>
          <w:p w14:paraId="0F7A1EF3" w14:textId="519544E3" w:rsidR="008A6823" w:rsidRPr="009607A2" w:rsidRDefault="00824283" w:rsidP="00824283">
            <w:pPr>
              <w:pStyle w:val="FootnoteText"/>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2020</w:t>
            </w:r>
          </w:p>
        </w:tc>
        <w:tc>
          <w:tcPr>
            <w:tcW w:w="4028" w:type="dxa"/>
          </w:tcPr>
          <w:p w14:paraId="5B0211B0" w14:textId="3B363C77" w:rsidR="008A6823" w:rsidRPr="009607A2" w:rsidRDefault="00824283" w:rsidP="00824283">
            <w:pPr>
              <w:pStyle w:val="FootnoteText"/>
              <w:cnfStyle w:val="000000000000" w:firstRow="0"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Primary / Secondary</w:t>
            </w:r>
          </w:p>
        </w:tc>
        <w:tc>
          <w:tcPr>
            <w:tcW w:w="3159" w:type="dxa"/>
          </w:tcPr>
          <w:p w14:paraId="796D7CBA" w14:textId="08BB8A18" w:rsidR="008A6823" w:rsidRPr="009607A2" w:rsidRDefault="00824283">
            <w:pPr>
              <w:pStyle w:val="FootnoteText"/>
              <w:cnfStyle w:val="000000000000" w:firstRow="0"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660</w:t>
            </w:r>
          </w:p>
        </w:tc>
      </w:tr>
      <w:tr w:rsidR="008A6823" w:rsidRPr="009607A2" w14:paraId="4FFD8D11" w14:textId="77777777" w:rsidTr="009607A2">
        <w:trPr>
          <w:trHeight w:val="406"/>
        </w:trPr>
        <w:tc>
          <w:tcPr>
            <w:cnfStyle w:val="001000000000" w:firstRow="0" w:lastRow="0" w:firstColumn="1" w:lastColumn="0" w:oddVBand="0" w:evenVBand="0" w:oddHBand="0" w:evenHBand="0" w:firstRowFirstColumn="0" w:firstRowLastColumn="0" w:lastRowFirstColumn="0" w:lastRowLastColumn="0"/>
            <w:tcW w:w="2326" w:type="dxa"/>
          </w:tcPr>
          <w:p w14:paraId="39AB5C29" w14:textId="190507F5" w:rsidR="008A6823" w:rsidRPr="009607A2" w:rsidRDefault="00824283" w:rsidP="00824283">
            <w:pPr>
              <w:pStyle w:val="FootnoteText"/>
              <w:rPr>
                <w:rStyle w:val="SubtleEmphasis"/>
                <w:rFonts w:ascii="Times New Roman" w:hAnsi="Times New Roman"/>
                <w:i w:val="0"/>
                <w:iCs w:val="0"/>
                <w:sz w:val="24"/>
                <w:szCs w:val="24"/>
              </w:rPr>
            </w:pPr>
            <w:r w:rsidRPr="009607A2">
              <w:rPr>
                <w:rStyle w:val="SubtleEmphasis"/>
                <w:rFonts w:ascii="Times New Roman" w:hAnsi="Times New Roman"/>
                <w:sz w:val="24"/>
                <w:szCs w:val="24"/>
              </w:rPr>
              <w:t>2021</w:t>
            </w:r>
          </w:p>
        </w:tc>
        <w:tc>
          <w:tcPr>
            <w:tcW w:w="4028" w:type="dxa"/>
          </w:tcPr>
          <w:p w14:paraId="7DFB60D7" w14:textId="37515808" w:rsidR="008A6823" w:rsidRPr="009607A2" w:rsidRDefault="00824283">
            <w:pPr>
              <w:pStyle w:val="FootnoteText"/>
              <w:cnfStyle w:val="000000000000" w:firstRow="0"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 xml:space="preserve">IPO (Public </w:t>
            </w:r>
            <w:r w:rsidR="00D06AF9" w:rsidRPr="009607A2">
              <w:rPr>
                <w:rStyle w:val="SubtleEmphasis"/>
                <w:rFonts w:ascii="Times New Roman" w:hAnsi="Times New Roman"/>
                <w:i w:val="0"/>
                <w:iCs w:val="0"/>
                <w:sz w:val="24"/>
                <w:szCs w:val="24"/>
              </w:rPr>
              <w:t>Listing)</w:t>
            </w:r>
          </w:p>
        </w:tc>
        <w:tc>
          <w:tcPr>
            <w:tcW w:w="3159" w:type="dxa"/>
          </w:tcPr>
          <w:p w14:paraId="2FBF110B" w14:textId="0B642A73" w:rsidR="008A6823" w:rsidRPr="009607A2" w:rsidRDefault="00824283">
            <w:pPr>
              <w:pStyle w:val="FootnoteText"/>
              <w:cnfStyle w:val="000000000000" w:firstRow="0" w:lastRow="0" w:firstColumn="0" w:lastColumn="0" w:oddVBand="0" w:evenVBand="0" w:oddHBand="0" w:evenHBand="0" w:firstRowFirstColumn="0" w:firstRowLastColumn="0" w:lastRowFirstColumn="0" w:lastRowLastColumn="0"/>
              <w:rPr>
                <w:rStyle w:val="SubtleEmphasis"/>
                <w:rFonts w:ascii="Times New Roman" w:hAnsi="Times New Roman"/>
                <w:i w:val="0"/>
                <w:iCs w:val="0"/>
                <w:sz w:val="24"/>
                <w:szCs w:val="24"/>
              </w:rPr>
            </w:pPr>
            <w:r w:rsidRPr="009607A2">
              <w:rPr>
                <w:rStyle w:val="SubtleEmphasis"/>
                <w:rFonts w:ascii="Times New Roman" w:hAnsi="Times New Roman"/>
                <w:i w:val="0"/>
                <w:iCs w:val="0"/>
                <w:sz w:val="24"/>
                <w:szCs w:val="24"/>
              </w:rPr>
              <w:t>1.25</w:t>
            </w:r>
          </w:p>
        </w:tc>
      </w:tr>
    </w:tbl>
    <w:p w14:paraId="264DD744" w14:textId="2DADC723" w:rsidR="008A6823" w:rsidRPr="00FC2FDC" w:rsidRDefault="008A6823">
      <w:pPr>
        <w:pStyle w:val="FootnoteText"/>
        <w:rPr>
          <w:sz w:val="24"/>
          <w:szCs w:val="24"/>
        </w:rPr>
      </w:pPr>
    </w:p>
    <w:p w14:paraId="63055C78" w14:textId="296096E2" w:rsidR="00A90ED3" w:rsidRPr="00176DAD" w:rsidRDefault="00706EB5" w:rsidP="00176DAD">
      <w:pPr>
        <w:spacing w:line="360" w:lineRule="auto"/>
        <w:jc w:val="both"/>
        <w:rPr>
          <w:sz w:val="24"/>
          <w:szCs w:val="24"/>
        </w:rPr>
      </w:pPr>
      <w:r>
        <w:rPr>
          <w:sz w:val="24"/>
          <w:szCs w:val="24"/>
        </w:rPr>
        <w:br w:type="page"/>
      </w:r>
      <w:r w:rsidR="00A90ED3" w:rsidRPr="00176DAD">
        <w:rPr>
          <w:b/>
          <w:bCs/>
          <w:sz w:val="24"/>
          <w:szCs w:val="24"/>
        </w:rPr>
        <w:lastRenderedPageBreak/>
        <w:t>Case Study 2: Chakr Innovation (Clean-Tech)</w:t>
      </w:r>
    </w:p>
    <w:p w14:paraId="5FB9530A" w14:textId="4883D9A5" w:rsidR="00A90ED3" w:rsidRPr="00176DAD" w:rsidRDefault="00A90ED3" w:rsidP="00176DAD">
      <w:pPr>
        <w:tabs>
          <w:tab w:val="left" w:pos="2700"/>
          <w:tab w:val="center" w:pos="4538"/>
        </w:tabs>
        <w:spacing w:line="360" w:lineRule="auto"/>
        <w:jc w:val="both"/>
        <w:rPr>
          <w:sz w:val="24"/>
          <w:szCs w:val="24"/>
        </w:rPr>
      </w:pPr>
      <w:proofErr w:type="spellStart"/>
      <w:r w:rsidRPr="00176DAD">
        <w:rPr>
          <w:sz w:val="24"/>
          <w:szCs w:val="24"/>
        </w:rPr>
        <w:t>Chakr</w:t>
      </w:r>
      <w:proofErr w:type="spellEnd"/>
      <w:r w:rsidRPr="00176DAD">
        <w:rPr>
          <w:sz w:val="24"/>
          <w:szCs w:val="24"/>
        </w:rPr>
        <w:t xml:space="preserve"> Innovation is a deep-tech startup that created a device to capture particulate matter (soot) emissions from diesel generators and convert it into commercial products like ink and paint. This case is a direct example of leveraging specific "Start-up India" benefits.</w:t>
      </w:r>
    </w:p>
    <w:p w14:paraId="63B3929A" w14:textId="77777777" w:rsidR="00A90ED3" w:rsidRPr="00A90ED3" w:rsidRDefault="00A90ED3" w:rsidP="00C210D7">
      <w:pPr>
        <w:pStyle w:val="ListParagraph"/>
        <w:numPr>
          <w:ilvl w:val="0"/>
          <w:numId w:val="20"/>
        </w:numPr>
        <w:tabs>
          <w:tab w:val="left" w:pos="2700"/>
          <w:tab w:val="center" w:pos="4538"/>
        </w:tabs>
        <w:spacing w:line="360" w:lineRule="auto"/>
        <w:ind w:left="697" w:hanging="357"/>
        <w:jc w:val="both"/>
        <w:rPr>
          <w:sz w:val="24"/>
          <w:szCs w:val="24"/>
        </w:rPr>
      </w:pPr>
      <w:r w:rsidRPr="00A90ED3">
        <w:rPr>
          <w:sz w:val="24"/>
          <w:szCs w:val="24"/>
        </w:rPr>
        <w:t>Direct Government Benefit: As a DPIIT-recognized startup, Chakr Innovation was able to bypass "prior experience" criteria often required for government procurement bids. This provided crucial early access to the large government market via the Government e-Marketplace (GeM) portal.</w:t>
      </w:r>
    </w:p>
    <w:p w14:paraId="7B0C1454" w14:textId="77777777" w:rsidR="00A90ED3" w:rsidRDefault="00A90ED3" w:rsidP="00C210D7">
      <w:pPr>
        <w:pStyle w:val="ListParagraph"/>
        <w:numPr>
          <w:ilvl w:val="0"/>
          <w:numId w:val="20"/>
        </w:numPr>
        <w:tabs>
          <w:tab w:val="left" w:pos="2700"/>
          <w:tab w:val="center" w:pos="4538"/>
        </w:tabs>
        <w:spacing w:line="360" w:lineRule="auto"/>
        <w:ind w:left="697" w:hanging="357"/>
        <w:jc w:val="both"/>
        <w:rPr>
          <w:sz w:val="24"/>
          <w:szCs w:val="24"/>
        </w:rPr>
      </w:pPr>
      <w:r w:rsidRPr="00A90ED3">
        <w:rPr>
          <w:sz w:val="24"/>
          <w:szCs w:val="24"/>
        </w:rPr>
        <w:t>IPR Support: The 80% patent filing rebate encouraged them to protect their novel technology early on, a crucial step for a hardware-focused deep-tech company.</w:t>
      </w:r>
    </w:p>
    <w:p w14:paraId="44FD0AE6" w14:textId="523DB67C" w:rsidR="00A90ED3" w:rsidRPr="009607A2" w:rsidRDefault="00A90ED3" w:rsidP="009607A2">
      <w:pPr>
        <w:tabs>
          <w:tab w:val="left" w:pos="2700"/>
          <w:tab w:val="center" w:pos="4538"/>
        </w:tabs>
        <w:spacing w:line="360" w:lineRule="auto"/>
        <w:jc w:val="both"/>
        <w:rPr>
          <w:b/>
          <w:bCs/>
          <w:sz w:val="24"/>
          <w:szCs w:val="24"/>
        </w:rPr>
      </w:pPr>
    </w:p>
    <w:p w14:paraId="150F28E9" w14:textId="20F128CE" w:rsidR="00706EB5" w:rsidRPr="00176D6F" w:rsidRDefault="0935F914" w:rsidP="009607A2">
      <w:pPr>
        <w:tabs>
          <w:tab w:val="left" w:pos="2700"/>
          <w:tab w:val="center" w:pos="4538"/>
        </w:tabs>
        <w:spacing w:line="360" w:lineRule="auto"/>
        <w:jc w:val="both"/>
        <w:rPr>
          <w:b/>
          <w:bCs/>
          <w:sz w:val="24"/>
          <w:szCs w:val="24"/>
        </w:rPr>
      </w:pPr>
      <w:r w:rsidRPr="0935F914">
        <w:rPr>
          <w:b/>
          <w:bCs/>
          <w:sz w:val="24"/>
          <w:szCs w:val="24"/>
        </w:rPr>
        <w:t>Figure 3: Chakr Innovation's Impact Metrics (Conceptual Chart)</w:t>
      </w:r>
    </w:p>
    <w:p w14:paraId="3DB7383C" w14:textId="77777777" w:rsidR="00A90ED3" w:rsidRDefault="00A90ED3" w:rsidP="00A90ED3">
      <w:pPr>
        <w:pStyle w:val="ListParagraph"/>
        <w:tabs>
          <w:tab w:val="left" w:pos="2700"/>
          <w:tab w:val="center" w:pos="4538"/>
        </w:tabs>
        <w:spacing w:line="360" w:lineRule="auto"/>
        <w:ind w:left="720"/>
        <w:jc w:val="both"/>
        <w:rPr>
          <w:sz w:val="24"/>
          <w:szCs w:val="24"/>
        </w:rPr>
      </w:pPr>
    </w:p>
    <w:tbl>
      <w:tblPr>
        <w:tblStyle w:val="PlainTable1"/>
        <w:tblW w:w="0" w:type="auto"/>
        <w:tblInd w:w="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004"/>
        <w:gridCol w:w="2995"/>
        <w:gridCol w:w="2996"/>
      </w:tblGrid>
      <w:tr w:rsidR="00A90ED3" w14:paraId="71B5B7D7" w14:textId="77777777" w:rsidTr="0935F914">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3082" w:type="dxa"/>
            <w:vAlign w:val="center"/>
          </w:tcPr>
          <w:p w14:paraId="777C177C" w14:textId="49EDC66B" w:rsidR="00A90ED3" w:rsidRPr="00FC2FDC" w:rsidRDefault="0935F914" w:rsidP="0935F914">
            <w:pPr>
              <w:pStyle w:val="ListParagraph"/>
              <w:tabs>
                <w:tab w:val="left" w:pos="2700"/>
                <w:tab w:val="center" w:pos="4538"/>
              </w:tabs>
              <w:spacing w:line="360" w:lineRule="auto"/>
              <w:rPr>
                <w:sz w:val="24"/>
                <w:szCs w:val="24"/>
              </w:rPr>
            </w:pPr>
            <w:r w:rsidRPr="0935F914">
              <w:rPr>
                <w:sz w:val="24"/>
                <w:szCs w:val="24"/>
              </w:rPr>
              <w:t>Metric</w:t>
            </w:r>
          </w:p>
        </w:tc>
        <w:tc>
          <w:tcPr>
            <w:tcW w:w="3082" w:type="dxa"/>
            <w:vAlign w:val="center"/>
          </w:tcPr>
          <w:p w14:paraId="6E9DE203" w14:textId="23D65D1F" w:rsidR="00A90ED3" w:rsidRPr="00FC2FDC" w:rsidRDefault="0935F914" w:rsidP="0935F914">
            <w:pPr>
              <w:pStyle w:val="ListParagraph"/>
              <w:tabs>
                <w:tab w:val="left" w:pos="2700"/>
                <w:tab w:val="center" w:pos="4538"/>
              </w:tabs>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935F914">
              <w:rPr>
                <w:sz w:val="24"/>
                <w:szCs w:val="24"/>
              </w:rPr>
              <w:t>Description</w:t>
            </w:r>
          </w:p>
        </w:tc>
        <w:tc>
          <w:tcPr>
            <w:tcW w:w="3082" w:type="dxa"/>
            <w:vAlign w:val="center"/>
          </w:tcPr>
          <w:p w14:paraId="39F47192" w14:textId="37B62733" w:rsidR="00A90ED3" w:rsidRPr="00FC2FDC" w:rsidRDefault="0935F914" w:rsidP="0935F914">
            <w:pPr>
              <w:pStyle w:val="ListParagraph"/>
              <w:tabs>
                <w:tab w:val="left" w:pos="2700"/>
                <w:tab w:val="center" w:pos="4538"/>
              </w:tabs>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935F914">
              <w:rPr>
                <w:sz w:val="24"/>
                <w:szCs w:val="24"/>
              </w:rPr>
              <w:t>Value</w:t>
            </w:r>
          </w:p>
        </w:tc>
      </w:tr>
      <w:tr w:rsidR="00A90ED3" w14:paraId="1353FB6D" w14:textId="77777777" w:rsidTr="0935F914">
        <w:tc>
          <w:tcPr>
            <w:cnfStyle w:val="001000000000" w:firstRow="0" w:lastRow="0" w:firstColumn="1" w:lastColumn="0" w:oddVBand="0" w:evenVBand="0" w:oddHBand="0" w:evenHBand="0" w:firstRowFirstColumn="0" w:firstRowLastColumn="0" w:lastRowFirstColumn="0" w:lastRowLastColumn="0"/>
            <w:tcW w:w="3082" w:type="dxa"/>
            <w:vAlign w:val="center"/>
          </w:tcPr>
          <w:p w14:paraId="635AB016" w14:textId="73BAE183" w:rsidR="00A90ED3" w:rsidRPr="00FC2FDC" w:rsidRDefault="0935F914" w:rsidP="0935F914">
            <w:pPr>
              <w:pStyle w:val="ListParagraph"/>
              <w:tabs>
                <w:tab w:val="left" w:pos="2700"/>
                <w:tab w:val="center" w:pos="4538"/>
              </w:tabs>
              <w:spacing w:line="360" w:lineRule="auto"/>
              <w:rPr>
                <w:b w:val="0"/>
                <w:bCs w:val="0"/>
                <w:sz w:val="24"/>
                <w:szCs w:val="24"/>
              </w:rPr>
            </w:pPr>
            <w:r w:rsidRPr="0935F914">
              <w:rPr>
                <w:b w:val="0"/>
                <w:bCs w:val="0"/>
                <w:sz w:val="24"/>
                <w:szCs w:val="24"/>
              </w:rPr>
              <w:t>Patents Filed</w:t>
            </w:r>
          </w:p>
        </w:tc>
        <w:tc>
          <w:tcPr>
            <w:tcW w:w="3082" w:type="dxa"/>
            <w:vAlign w:val="center"/>
          </w:tcPr>
          <w:p w14:paraId="2A3630C3" w14:textId="77777777" w:rsidR="00A90ED3" w:rsidRPr="00FC2FDC" w:rsidRDefault="0935F914" w:rsidP="0935F914">
            <w:pPr>
              <w:pStyle w:val="ListParagraph"/>
              <w:tabs>
                <w:tab w:val="left" w:pos="2700"/>
                <w:tab w:val="center" w:pos="4538"/>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935F914">
              <w:rPr>
                <w:sz w:val="24"/>
                <w:szCs w:val="24"/>
              </w:rPr>
              <w:t>Protected IP assisted by 80%</w:t>
            </w:r>
          </w:p>
          <w:p w14:paraId="292214EF" w14:textId="3F89752D" w:rsidR="00A90ED3" w:rsidRPr="00FC2FDC" w:rsidRDefault="0935F914" w:rsidP="0935F914">
            <w:pPr>
              <w:pStyle w:val="ListParagraph"/>
              <w:tabs>
                <w:tab w:val="left" w:pos="2700"/>
                <w:tab w:val="center" w:pos="4538"/>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935F914">
              <w:rPr>
                <w:sz w:val="24"/>
                <w:szCs w:val="24"/>
              </w:rPr>
              <w:t>rebate</w:t>
            </w:r>
          </w:p>
        </w:tc>
        <w:tc>
          <w:tcPr>
            <w:tcW w:w="3082" w:type="dxa"/>
            <w:vAlign w:val="center"/>
          </w:tcPr>
          <w:p w14:paraId="1B89DF9B" w14:textId="2CFEB05B" w:rsidR="00A90ED3" w:rsidRPr="00FC2FDC" w:rsidRDefault="0935F914" w:rsidP="0935F914">
            <w:pPr>
              <w:pStyle w:val="ListParagraph"/>
              <w:tabs>
                <w:tab w:val="left" w:pos="2700"/>
                <w:tab w:val="center" w:pos="4538"/>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935F914">
              <w:rPr>
                <w:sz w:val="24"/>
                <w:szCs w:val="24"/>
              </w:rPr>
              <w:t>5+</w:t>
            </w:r>
          </w:p>
        </w:tc>
      </w:tr>
      <w:tr w:rsidR="00A90ED3" w14:paraId="30943832" w14:textId="77777777" w:rsidTr="0935F914">
        <w:tc>
          <w:tcPr>
            <w:cnfStyle w:val="001000000000" w:firstRow="0" w:lastRow="0" w:firstColumn="1" w:lastColumn="0" w:oddVBand="0" w:evenVBand="0" w:oddHBand="0" w:evenHBand="0" w:firstRowFirstColumn="0" w:firstRowLastColumn="0" w:lastRowFirstColumn="0" w:lastRowLastColumn="0"/>
            <w:tcW w:w="3082" w:type="dxa"/>
            <w:vAlign w:val="center"/>
          </w:tcPr>
          <w:p w14:paraId="17E14E54" w14:textId="03544B01" w:rsidR="00A90ED3" w:rsidRPr="00FC2FDC" w:rsidRDefault="0935F914" w:rsidP="0935F914">
            <w:pPr>
              <w:pStyle w:val="ListParagraph"/>
              <w:tabs>
                <w:tab w:val="left" w:pos="2700"/>
                <w:tab w:val="center" w:pos="4538"/>
              </w:tabs>
              <w:spacing w:line="360" w:lineRule="auto"/>
              <w:rPr>
                <w:b w:val="0"/>
                <w:bCs w:val="0"/>
                <w:sz w:val="24"/>
                <w:szCs w:val="24"/>
              </w:rPr>
            </w:pPr>
            <w:r w:rsidRPr="0935F914">
              <w:rPr>
                <w:b w:val="0"/>
                <w:bCs w:val="0"/>
                <w:sz w:val="24"/>
                <w:szCs w:val="24"/>
              </w:rPr>
              <w:t xml:space="preserve">Revenue Source A </w:t>
            </w:r>
          </w:p>
        </w:tc>
        <w:tc>
          <w:tcPr>
            <w:tcW w:w="3082" w:type="dxa"/>
            <w:vAlign w:val="center"/>
          </w:tcPr>
          <w:p w14:paraId="2923D3B3" w14:textId="77777777" w:rsidR="000F6002" w:rsidRDefault="0935F914" w:rsidP="0935F914">
            <w:pPr>
              <w:pStyle w:val="ListParagraph"/>
              <w:tabs>
                <w:tab w:val="left" w:pos="2700"/>
                <w:tab w:val="center" w:pos="4538"/>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935F914">
              <w:rPr>
                <w:sz w:val="24"/>
                <w:szCs w:val="24"/>
              </w:rPr>
              <w:t>Government Procurement</w:t>
            </w:r>
          </w:p>
          <w:p w14:paraId="3986BC2A" w14:textId="7CB43A0C" w:rsidR="00A90ED3" w:rsidRPr="00FC2FDC" w:rsidRDefault="0935F914" w:rsidP="0935F914">
            <w:pPr>
              <w:pStyle w:val="ListParagraph"/>
              <w:tabs>
                <w:tab w:val="left" w:pos="2700"/>
                <w:tab w:val="center" w:pos="4538"/>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935F914">
              <w:rPr>
                <w:sz w:val="24"/>
                <w:szCs w:val="24"/>
              </w:rPr>
              <w:t xml:space="preserve"> via </w:t>
            </w:r>
            <w:proofErr w:type="spellStart"/>
            <w:r w:rsidRPr="0935F914">
              <w:rPr>
                <w:sz w:val="24"/>
                <w:szCs w:val="24"/>
              </w:rPr>
              <w:t>GeM</w:t>
            </w:r>
            <w:proofErr w:type="spellEnd"/>
          </w:p>
        </w:tc>
        <w:tc>
          <w:tcPr>
            <w:tcW w:w="3082" w:type="dxa"/>
            <w:vAlign w:val="center"/>
          </w:tcPr>
          <w:p w14:paraId="00ED7453" w14:textId="012F108B" w:rsidR="00A90ED3" w:rsidRPr="00FC2FDC" w:rsidRDefault="0935F914" w:rsidP="0935F914">
            <w:pPr>
              <w:pStyle w:val="ListParagraph"/>
              <w:tabs>
                <w:tab w:val="left" w:pos="2700"/>
                <w:tab w:val="center" w:pos="4538"/>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935F914">
              <w:rPr>
                <w:sz w:val="24"/>
                <w:szCs w:val="24"/>
              </w:rPr>
              <w:t>Significantly Early Revenue</w:t>
            </w:r>
          </w:p>
        </w:tc>
      </w:tr>
      <w:tr w:rsidR="00A90ED3" w14:paraId="18A13048" w14:textId="77777777" w:rsidTr="0935F914">
        <w:tc>
          <w:tcPr>
            <w:cnfStyle w:val="001000000000" w:firstRow="0" w:lastRow="0" w:firstColumn="1" w:lastColumn="0" w:oddVBand="0" w:evenVBand="0" w:oddHBand="0" w:evenHBand="0" w:firstRowFirstColumn="0" w:firstRowLastColumn="0" w:lastRowFirstColumn="0" w:lastRowLastColumn="0"/>
            <w:tcW w:w="3082" w:type="dxa"/>
            <w:vAlign w:val="center"/>
          </w:tcPr>
          <w:p w14:paraId="413C97CD" w14:textId="68C3464B" w:rsidR="00A90ED3" w:rsidRPr="00FC2FDC" w:rsidRDefault="0935F914" w:rsidP="0935F914">
            <w:pPr>
              <w:pStyle w:val="ListParagraph"/>
              <w:tabs>
                <w:tab w:val="left" w:pos="2700"/>
                <w:tab w:val="center" w:pos="4538"/>
              </w:tabs>
              <w:spacing w:line="360" w:lineRule="auto"/>
              <w:rPr>
                <w:b w:val="0"/>
                <w:bCs w:val="0"/>
                <w:sz w:val="24"/>
                <w:szCs w:val="24"/>
              </w:rPr>
            </w:pPr>
            <w:r w:rsidRPr="0935F914">
              <w:rPr>
                <w:b w:val="0"/>
                <w:bCs w:val="0"/>
                <w:sz w:val="24"/>
                <w:szCs w:val="24"/>
              </w:rPr>
              <w:t>Environmental Impact</w:t>
            </w:r>
          </w:p>
        </w:tc>
        <w:tc>
          <w:tcPr>
            <w:tcW w:w="3082" w:type="dxa"/>
            <w:vAlign w:val="center"/>
          </w:tcPr>
          <w:p w14:paraId="05E26189" w14:textId="77777777" w:rsidR="000F6002" w:rsidRDefault="0935F914" w:rsidP="0935F914">
            <w:pPr>
              <w:pStyle w:val="ListParagraph"/>
              <w:tabs>
                <w:tab w:val="left" w:pos="2700"/>
                <w:tab w:val="center" w:pos="4538"/>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935F914">
              <w:rPr>
                <w:sz w:val="24"/>
                <w:szCs w:val="24"/>
              </w:rPr>
              <w:t xml:space="preserve">Tons of Soot </w:t>
            </w:r>
          </w:p>
          <w:p w14:paraId="4C987D4F" w14:textId="5E7D3EE3" w:rsidR="00A90ED3" w:rsidRPr="00FC2FDC" w:rsidRDefault="0935F914" w:rsidP="0935F914">
            <w:pPr>
              <w:pStyle w:val="ListParagraph"/>
              <w:tabs>
                <w:tab w:val="left" w:pos="2700"/>
                <w:tab w:val="center" w:pos="4538"/>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935F914">
              <w:rPr>
                <w:sz w:val="24"/>
                <w:szCs w:val="24"/>
              </w:rPr>
              <w:t>Captured Annually</w:t>
            </w:r>
          </w:p>
        </w:tc>
        <w:tc>
          <w:tcPr>
            <w:tcW w:w="3082" w:type="dxa"/>
            <w:vAlign w:val="center"/>
          </w:tcPr>
          <w:p w14:paraId="367B845A" w14:textId="0F1168E4" w:rsidR="00A90ED3" w:rsidRPr="00FC2FDC" w:rsidRDefault="0935F914" w:rsidP="0935F914">
            <w:pPr>
              <w:pStyle w:val="ListParagraph"/>
              <w:tabs>
                <w:tab w:val="left" w:pos="2700"/>
                <w:tab w:val="center" w:pos="4538"/>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935F914">
              <w:rPr>
                <w:sz w:val="24"/>
                <w:szCs w:val="24"/>
              </w:rPr>
              <w:t>Growing Tonnag</w:t>
            </w:r>
          </w:p>
          <w:p w14:paraId="110C1C2A" w14:textId="082D3F0A" w:rsidR="00A90ED3" w:rsidRPr="00FC2FDC" w:rsidRDefault="00A90ED3" w:rsidP="0935F914">
            <w:pPr>
              <w:pStyle w:val="ListParagraph"/>
              <w:tabs>
                <w:tab w:val="left" w:pos="2700"/>
                <w:tab w:val="center" w:pos="4538"/>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p>
        </w:tc>
      </w:tr>
    </w:tbl>
    <w:p w14:paraId="03A0249F" w14:textId="77777777" w:rsidR="00A90ED3" w:rsidRDefault="00A90ED3" w:rsidP="00A90ED3">
      <w:pPr>
        <w:pStyle w:val="ListParagraph"/>
        <w:tabs>
          <w:tab w:val="left" w:pos="2700"/>
          <w:tab w:val="center" w:pos="4538"/>
        </w:tabs>
        <w:spacing w:line="360" w:lineRule="auto"/>
        <w:ind w:left="720"/>
        <w:jc w:val="both"/>
        <w:rPr>
          <w:sz w:val="24"/>
          <w:szCs w:val="24"/>
        </w:rPr>
      </w:pPr>
    </w:p>
    <w:p w14:paraId="2601E917" w14:textId="12CD826C" w:rsidR="0935F914" w:rsidRDefault="0935F914" w:rsidP="0935F914">
      <w:pPr>
        <w:pStyle w:val="ListParagraph"/>
        <w:tabs>
          <w:tab w:val="left" w:pos="2700"/>
          <w:tab w:val="center" w:pos="4538"/>
        </w:tabs>
        <w:spacing w:line="360" w:lineRule="auto"/>
        <w:ind w:left="720"/>
        <w:jc w:val="both"/>
        <w:rPr>
          <w:sz w:val="24"/>
          <w:szCs w:val="24"/>
        </w:rPr>
      </w:pPr>
    </w:p>
    <w:p w14:paraId="7C3717E4" w14:textId="161D0AE7" w:rsidR="0935F914" w:rsidRDefault="0935F914" w:rsidP="0935F914">
      <w:pPr>
        <w:pStyle w:val="ListParagraph"/>
        <w:tabs>
          <w:tab w:val="left" w:pos="2700"/>
          <w:tab w:val="center" w:pos="4538"/>
        </w:tabs>
        <w:spacing w:line="360" w:lineRule="auto"/>
        <w:ind w:left="720"/>
        <w:jc w:val="both"/>
        <w:rPr>
          <w:sz w:val="24"/>
          <w:szCs w:val="24"/>
        </w:rPr>
      </w:pPr>
    </w:p>
    <w:p w14:paraId="2B561544" w14:textId="36D31CB1" w:rsidR="00706EB5" w:rsidRDefault="00706EB5" w:rsidP="00ED0FC3">
      <w:pPr>
        <w:pStyle w:val="ListParagraph"/>
        <w:spacing w:line="360" w:lineRule="auto"/>
        <w:ind w:left="720"/>
        <w:jc w:val="both"/>
        <w:rPr>
          <w:sz w:val="24"/>
          <w:szCs w:val="24"/>
        </w:rPr>
      </w:pPr>
    </w:p>
    <w:p w14:paraId="0B410190" w14:textId="77777777" w:rsidR="00ED0FC3" w:rsidRDefault="00ED0FC3" w:rsidP="00ED0FC3">
      <w:pPr>
        <w:pStyle w:val="ListParagraph"/>
        <w:spacing w:line="360" w:lineRule="auto"/>
        <w:ind w:left="720"/>
        <w:jc w:val="both"/>
        <w:rPr>
          <w:sz w:val="24"/>
          <w:szCs w:val="24"/>
        </w:rPr>
      </w:pPr>
    </w:p>
    <w:p w14:paraId="231486D8" w14:textId="77777777" w:rsidR="00ED0FC3" w:rsidRDefault="00ED0FC3" w:rsidP="00ED0FC3">
      <w:pPr>
        <w:pStyle w:val="ListParagraph"/>
        <w:spacing w:line="360" w:lineRule="auto"/>
        <w:ind w:left="720"/>
        <w:jc w:val="both"/>
        <w:rPr>
          <w:sz w:val="24"/>
          <w:szCs w:val="24"/>
        </w:rPr>
      </w:pPr>
    </w:p>
    <w:p w14:paraId="5C5CFC52" w14:textId="77777777" w:rsidR="00ED0FC3" w:rsidRDefault="00ED0FC3" w:rsidP="00ED0FC3">
      <w:pPr>
        <w:pStyle w:val="ListParagraph"/>
        <w:spacing w:line="360" w:lineRule="auto"/>
        <w:ind w:left="720"/>
        <w:jc w:val="both"/>
        <w:rPr>
          <w:sz w:val="24"/>
          <w:szCs w:val="24"/>
        </w:rPr>
      </w:pPr>
    </w:p>
    <w:p w14:paraId="5D1F09D0" w14:textId="77777777" w:rsidR="00ED0FC3" w:rsidRDefault="00ED0FC3" w:rsidP="00ED0FC3">
      <w:pPr>
        <w:pStyle w:val="ListParagraph"/>
        <w:spacing w:line="360" w:lineRule="auto"/>
        <w:ind w:left="720"/>
        <w:jc w:val="both"/>
        <w:rPr>
          <w:sz w:val="24"/>
          <w:szCs w:val="24"/>
        </w:rPr>
      </w:pPr>
    </w:p>
    <w:p w14:paraId="63D80051" w14:textId="77777777" w:rsidR="009607A2" w:rsidRDefault="009607A2" w:rsidP="00ED0FC3">
      <w:pPr>
        <w:pStyle w:val="ListParagraph"/>
        <w:spacing w:line="360" w:lineRule="auto"/>
        <w:ind w:left="720"/>
        <w:jc w:val="both"/>
        <w:rPr>
          <w:sz w:val="24"/>
          <w:szCs w:val="24"/>
        </w:rPr>
      </w:pPr>
    </w:p>
    <w:p w14:paraId="077312CF" w14:textId="77777777" w:rsidR="009607A2" w:rsidRDefault="009607A2" w:rsidP="00ED0FC3">
      <w:pPr>
        <w:pStyle w:val="ListParagraph"/>
        <w:spacing w:line="360" w:lineRule="auto"/>
        <w:ind w:left="720"/>
        <w:jc w:val="both"/>
        <w:rPr>
          <w:sz w:val="24"/>
          <w:szCs w:val="24"/>
        </w:rPr>
      </w:pPr>
    </w:p>
    <w:p w14:paraId="312E8419" w14:textId="77777777" w:rsidR="00176D6F" w:rsidRDefault="00176D6F" w:rsidP="00ED0FC3">
      <w:pPr>
        <w:pStyle w:val="ListParagraph"/>
        <w:spacing w:line="360" w:lineRule="auto"/>
        <w:ind w:left="720"/>
        <w:jc w:val="both"/>
        <w:rPr>
          <w:sz w:val="24"/>
          <w:szCs w:val="24"/>
        </w:rPr>
      </w:pPr>
    </w:p>
    <w:p w14:paraId="45CBEA30" w14:textId="77777777" w:rsidR="00ED0FC3" w:rsidRDefault="00ED0FC3" w:rsidP="00ED0FC3">
      <w:pPr>
        <w:pStyle w:val="ListParagraph"/>
        <w:spacing w:line="360" w:lineRule="auto"/>
        <w:ind w:left="720"/>
        <w:jc w:val="both"/>
        <w:rPr>
          <w:sz w:val="24"/>
          <w:szCs w:val="24"/>
        </w:rPr>
      </w:pPr>
    </w:p>
    <w:p w14:paraId="36252D97" w14:textId="722BCDBD" w:rsidR="00FC2FDC" w:rsidRPr="00C210D7" w:rsidRDefault="00FC2FDC" w:rsidP="00C210D7">
      <w:pPr>
        <w:spacing w:line="360" w:lineRule="auto"/>
        <w:rPr>
          <w:b/>
          <w:bCs/>
          <w:sz w:val="24"/>
          <w:szCs w:val="24"/>
        </w:rPr>
      </w:pPr>
      <w:r>
        <w:rPr>
          <w:b/>
          <w:bCs/>
          <w:sz w:val="24"/>
          <w:szCs w:val="24"/>
          <w:u w:val="single"/>
        </w:rPr>
        <w:lastRenderedPageBreak/>
        <w:t xml:space="preserve"> </w:t>
      </w:r>
      <w:r w:rsidRPr="00C210D7">
        <w:rPr>
          <w:b/>
          <w:bCs/>
          <w:sz w:val="24"/>
          <w:szCs w:val="24"/>
        </w:rPr>
        <w:t>Analysis of a Startup that Failed (to understand challenges better)</w:t>
      </w:r>
    </w:p>
    <w:p w14:paraId="63F185A0" w14:textId="1A0DADA0" w:rsidR="00FC2FDC" w:rsidRPr="00FC2FDC" w:rsidRDefault="0935F914" w:rsidP="00C210D7">
      <w:pPr>
        <w:spacing w:line="360" w:lineRule="auto"/>
        <w:ind w:left="170"/>
        <w:jc w:val="both"/>
        <w:rPr>
          <w:sz w:val="24"/>
          <w:szCs w:val="24"/>
        </w:rPr>
      </w:pPr>
      <w:r w:rsidRPr="0935F914">
        <w:rPr>
          <w:sz w:val="24"/>
          <w:szCs w:val="24"/>
        </w:rPr>
        <w:t>Analyzing failures helps understand persistent bottlenecks like funding gaps and intense competition (Section 4). The failure of players like TinyOwl (a food delivery competitor acquired by Zomato in 2016) illustrated the challenges in the high-burn, logistics-heavy food-tech space just as the ecosystem was shifting.</w:t>
      </w:r>
    </w:p>
    <w:p w14:paraId="6735F13C" w14:textId="77777777" w:rsidR="00FC2FDC" w:rsidRPr="00FC2FDC" w:rsidRDefault="00FC2FDC" w:rsidP="00C210D7">
      <w:pPr>
        <w:spacing w:line="360" w:lineRule="auto"/>
        <w:ind w:left="170"/>
        <w:jc w:val="both"/>
        <w:rPr>
          <w:sz w:val="24"/>
          <w:szCs w:val="24"/>
        </w:rPr>
      </w:pPr>
      <w:r w:rsidRPr="00FC2FDC">
        <w:rPr>
          <w:b/>
          <w:bCs/>
          <w:sz w:val="24"/>
          <w:szCs w:val="24"/>
        </w:rPr>
        <w:t>Lessons Learned:</w:t>
      </w:r>
      <w:r w:rsidRPr="00FC2FDC">
        <w:rPr>
          <w:sz w:val="24"/>
          <w:szCs w:val="24"/>
        </w:rPr>
        <w:t xml:space="preserve"> TinyOwl's failure highlighted the difficulty of establishing a sustainable business model purely on deep discounts without owning the logistics (a key differentiator for Swiggy). It underscored the immense capital required to survive the initial market acquisition phase and the difficulty in navigating investor expectations for quick profitability in a highly competitive vertical.</w:t>
      </w:r>
    </w:p>
    <w:p w14:paraId="609561E2" w14:textId="2675BD85" w:rsidR="00FC2FDC" w:rsidRDefault="0935F914" w:rsidP="00C210D7">
      <w:pPr>
        <w:spacing w:line="360" w:lineRule="auto"/>
        <w:ind w:left="170"/>
        <w:jc w:val="both"/>
        <w:rPr>
          <w:sz w:val="24"/>
          <w:szCs w:val="24"/>
        </w:rPr>
      </w:pPr>
      <w:r w:rsidRPr="0935F914">
        <w:rPr>
          <w:sz w:val="24"/>
          <w:szCs w:val="24"/>
        </w:rPr>
        <w:t>Figure 4: Market Share Distribution in Indian Food Delivery (Conceptual Chart at the time of TinyOwl's exit)</w:t>
      </w:r>
    </w:p>
    <w:p w14:paraId="68AF4268" w14:textId="77777777" w:rsidR="00FC2FDC" w:rsidRPr="00FC2FDC" w:rsidRDefault="00FC2FDC" w:rsidP="000F6002">
      <w:pPr>
        <w:spacing w:line="360" w:lineRule="auto"/>
        <w:rPr>
          <w:sz w:val="24"/>
          <w:szCs w:val="24"/>
        </w:rPr>
      </w:pPr>
    </w:p>
    <w:tbl>
      <w:tblPr>
        <w:tblStyle w:val="TableGridLight"/>
        <w:tblW w:w="9686" w:type="dxa"/>
        <w:tblInd w:w="-11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shd w:val="clear" w:color="auto" w:fill="F2F2F2" w:themeFill="background1" w:themeFillShade="F2"/>
        <w:tblLook w:val="04A0" w:firstRow="1" w:lastRow="0" w:firstColumn="1" w:lastColumn="0" w:noHBand="0" w:noVBand="1"/>
      </w:tblPr>
      <w:tblGrid>
        <w:gridCol w:w="2421"/>
        <w:gridCol w:w="2421"/>
        <w:gridCol w:w="2422"/>
        <w:gridCol w:w="2422"/>
      </w:tblGrid>
      <w:tr w:rsidR="00FC2FDC" w14:paraId="2C42F8FA" w14:textId="77777777" w:rsidTr="006572F5">
        <w:trPr>
          <w:trHeight w:val="997"/>
        </w:trPr>
        <w:tc>
          <w:tcPr>
            <w:tcW w:w="2421" w:type="dxa"/>
            <w:shd w:val="clear" w:color="auto" w:fill="F2F2F2" w:themeFill="background1" w:themeFillShade="F2"/>
          </w:tcPr>
          <w:p w14:paraId="752FFC7B" w14:textId="79743BA3" w:rsidR="00FC2FDC" w:rsidRPr="00E95627" w:rsidRDefault="0935F914" w:rsidP="0935F914">
            <w:pPr>
              <w:spacing w:line="360" w:lineRule="auto"/>
              <w:rPr>
                <w:b/>
                <w:bCs/>
                <w:sz w:val="24"/>
                <w:szCs w:val="24"/>
              </w:rPr>
            </w:pPr>
            <w:r w:rsidRPr="00E95627">
              <w:rPr>
                <w:b/>
                <w:bCs/>
                <w:sz w:val="24"/>
                <w:szCs w:val="24"/>
              </w:rPr>
              <w:t>Metric</w:t>
            </w:r>
          </w:p>
        </w:tc>
        <w:tc>
          <w:tcPr>
            <w:tcW w:w="2421" w:type="dxa"/>
            <w:shd w:val="clear" w:color="auto" w:fill="F2F2F2" w:themeFill="background1" w:themeFillShade="F2"/>
          </w:tcPr>
          <w:p w14:paraId="4CF5F6D7" w14:textId="19255E4A" w:rsidR="00FC2FDC" w:rsidRPr="00E95627" w:rsidRDefault="0935F914" w:rsidP="0935F914">
            <w:pPr>
              <w:spacing w:line="360" w:lineRule="auto"/>
              <w:rPr>
                <w:b/>
                <w:bCs/>
                <w:sz w:val="24"/>
                <w:szCs w:val="24"/>
              </w:rPr>
            </w:pPr>
            <w:r w:rsidRPr="00E95627">
              <w:rPr>
                <w:b/>
                <w:bCs/>
                <w:sz w:val="24"/>
                <w:szCs w:val="24"/>
              </w:rPr>
              <w:t>Industry Average/Benchmark</w:t>
            </w:r>
          </w:p>
        </w:tc>
        <w:tc>
          <w:tcPr>
            <w:tcW w:w="2422" w:type="dxa"/>
            <w:shd w:val="clear" w:color="auto" w:fill="F2F2F2" w:themeFill="background1" w:themeFillShade="F2"/>
          </w:tcPr>
          <w:p w14:paraId="130B6F33" w14:textId="27C57D60" w:rsidR="00FC2FDC" w:rsidRPr="00E95627" w:rsidRDefault="0935F914" w:rsidP="0935F914">
            <w:pPr>
              <w:spacing w:line="360" w:lineRule="auto"/>
              <w:rPr>
                <w:b/>
                <w:bCs/>
                <w:sz w:val="24"/>
                <w:szCs w:val="24"/>
              </w:rPr>
            </w:pPr>
            <w:r w:rsidRPr="00E95627">
              <w:rPr>
                <w:b/>
                <w:bCs/>
                <w:sz w:val="24"/>
                <w:szCs w:val="24"/>
              </w:rPr>
              <w:t>Tiny Owl (Illustrative Rate)</w:t>
            </w:r>
          </w:p>
        </w:tc>
        <w:tc>
          <w:tcPr>
            <w:tcW w:w="2422" w:type="dxa"/>
            <w:shd w:val="clear" w:color="auto" w:fill="F2F2F2" w:themeFill="background1" w:themeFillShade="F2"/>
          </w:tcPr>
          <w:p w14:paraId="38B5A9E1" w14:textId="6EAEBF32" w:rsidR="00FC2FDC" w:rsidRPr="00E95627" w:rsidRDefault="0935F914" w:rsidP="0935F914">
            <w:pPr>
              <w:spacing w:line="360" w:lineRule="auto"/>
              <w:rPr>
                <w:b/>
                <w:bCs/>
                <w:sz w:val="24"/>
                <w:szCs w:val="24"/>
              </w:rPr>
            </w:pPr>
            <w:r w:rsidRPr="00E95627">
              <w:rPr>
                <w:b/>
                <w:bCs/>
                <w:sz w:val="24"/>
                <w:szCs w:val="24"/>
              </w:rPr>
              <w:t>Implication</w:t>
            </w:r>
          </w:p>
        </w:tc>
      </w:tr>
      <w:tr w:rsidR="00FC2FDC" w14:paraId="3DCF4907" w14:textId="77777777" w:rsidTr="006572F5">
        <w:trPr>
          <w:trHeight w:val="737"/>
        </w:trPr>
        <w:tc>
          <w:tcPr>
            <w:tcW w:w="2421" w:type="dxa"/>
            <w:shd w:val="clear" w:color="auto" w:fill="F2F2F2" w:themeFill="background1" w:themeFillShade="F2"/>
          </w:tcPr>
          <w:p w14:paraId="2056594D" w14:textId="77083959" w:rsidR="00FC2FDC" w:rsidRPr="005D3BDC" w:rsidRDefault="0935F914" w:rsidP="0935F914">
            <w:pPr>
              <w:spacing w:line="360" w:lineRule="auto"/>
              <w:rPr>
                <w:sz w:val="24"/>
                <w:szCs w:val="24"/>
              </w:rPr>
            </w:pPr>
            <w:r w:rsidRPr="0935F914">
              <w:rPr>
                <w:sz w:val="24"/>
                <w:szCs w:val="24"/>
              </w:rPr>
              <w:t>Customer Acquisition</w:t>
            </w:r>
          </w:p>
        </w:tc>
        <w:tc>
          <w:tcPr>
            <w:tcW w:w="2421" w:type="dxa"/>
            <w:shd w:val="clear" w:color="auto" w:fill="F2F2F2" w:themeFill="background1" w:themeFillShade="F2"/>
          </w:tcPr>
          <w:p w14:paraId="2BACA794" w14:textId="4E19309B" w:rsidR="00FC2FDC" w:rsidRDefault="0935F914" w:rsidP="0935F914">
            <w:pPr>
              <w:spacing w:line="360" w:lineRule="auto"/>
              <w:rPr>
                <w:sz w:val="24"/>
                <w:szCs w:val="24"/>
              </w:rPr>
            </w:pPr>
            <w:r w:rsidRPr="0935F914">
              <w:rPr>
                <w:sz w:val="24"/>
                <w:szCs w:val="24"/>
              </w:rPr>
              <w:t>100-150</w:t>
            </w:r>
          </w:p>
        </w:tc>
        <w:tc>
          <w:tcPr>
            <w:tcW w:w="2422" w:type="dxa"/>
            <w:shd w:val="clear" w:color="auto" w:fill="F2F2F2" w:themeFill="background1" w:themeFillShade="F2"/>
          </w:tcPr>
          <w:p w14:paraId="19A5B2FB" w14:textId="0A1ABFE5" w:rsidR="00FC2FDC" w:rsidRDefault="0935F914" w:rsidP="0935F914">
            <w:pPr>
              <w:spacing w:line="360" w:lineRule="auto"/>
              <w:rPr>
                <w:sz w:val="24"/>
                <w:szCs w:val="24"/>
              </w:rPr>
            </w:pPr>
            <w:r w:rsidRPr="0935F914">
              <w:rPr>
                <w:sz w:val="24"/>
                <w:szCs w:val="24"/>
              </w:rPr>
              <w:t>200+</w:t>
            </w:r>
          </w:p>
        </w:tc>
        <w:tc>
          <w:tcPr>
            <w:tcW w:w="2422" w:type="dxa"/>
            <w:shd w:val="clear" w:color="auto" w:fill="F2F2F2" w:themeFill="background1" w:themeFillShade="F2"/>
          </w:tcPr>
          <w:p w14:paraId="04D01556" w14:textId="568FC926" w:rsidR="00FC2FDC" w:rsidRDefault="0935F914" w:rsidP="0935F914">
            <w:pPr>
              <w:spacing w:line="360" w:lineRule="auto"/>
              <w:rPr>
                <w:sz w:val="24"/>
                <w:szCs w:val="24"/>
              </w:rPr>
            </w:pPr>
            <w:r w:rsidRPr="0935F914">
              <w:rPr>
                <w:sz w:val="24"/>
                <w:szCs w:val="24"/>
              </w:rPr>
              <w:t xml:space="preserve">High cost of acquiring users through discounts / marketing </w:t>
            </w:r>
          </w:p>
        </w:tc>
      </w:tr>
      <w:tr w:rsidR="00FC2FDC" w14:paraId="2E7409E3" w14:textId="77777777" w:rsidTr="006572F5">
        <w:trPr>
          <w:trHeight w:val="716"/>
        </w:trPr>
        <w:tc>
          <w:tcPr>
            <w:tcW w:w="2421" w:type="dxa"/>
            <w:shd w:val="clear" w:color="auto" w:fill="F2F2F2" w:themeFill="background1" w:themeFillShade="F2"/>
          </w:tcPr>
          <w:p w14:paraId="543161A4" w14:textId="507DD56A" w:rsidR="00FC2FDC" w:rsidRDefault="0935F914" w:rsidP="0935F914">
            <w:pPr>
              <w:spacing w:line="360" w:lineRule="auto"/>
              <w:rPr>
                <w:sz w:val="24"/>
                <w:szCs w:val="24"/>
              </w:rPr>
            </w:pPr>
            <w:r w:rsidRPr="0935F914">
              <w:rPr>
                <w:sz w:val="24"/>
                <w:szCs w:val="24"/>
              </w:rPr>
              <w:t>Delivery Cost Per Order</w:t>
            </w:r>
          </w:p>
        </w:tc>
        <w:tc>
          <w:tcPr>
            <w:tcW w:w="2421" w:type="dxa"/>
            <w:shd w:val="clear" w:color="auto" w:fill="F2F2F2" w:themeFill="background1" w:themeFillShade="F2"/>
          </w:tcPr>
          <w:p w14:paraId="057BB117" w14:textId="5603D0F9" w:rsidR="00FC2FDC" w:rsidRDefault="0935F914" w:rsidP="0935F914">
            <w:pPr>
              <w:spacing w:line="360" w:lineRule="auto"/>
              <w:rPr>
                <w:sz w:val="24"/>
                <w:szCs w:val="24"/>
              </w:rPr>
            </w:pPr>
            <w:r w:rsidRPr="0935F914">
              <w:rPr>
                <w:sz w:val="24"/>
                <w:szCs w:val="24"/>
              </w:rPr>
              <w:t>50-70</w:t>
            </w:r>
          </w:p>
        </w:tc>
        <w:tc>
          <w:tcPr>
            <w:tcW w:w="2422" w:type="dxa"/>
            <w:shd w:val="clear" w:color="auto" w:fill="F2F2F2" w:themeFill="background1" w:themeFillShade="F2"/>
          </w:tcPr>
          <w:p w14:paraId="75457108" w14:textId="0FD9E321" w:rsidR="00FC2FDC" w:rsidRDefault="0935F914" w:rsidP="0935F914">
            <w:pPr>
              <w:spacing w:line="360" w:lineRule="auto"/>
              <w:rPr>
                <w:sz w:val="24"/>
                <w:szCs w:val="24"/>
              </w:rPr>
            </w:pPr>
            <w:r w:rsidRPr="0935F914">
              <w:rPr>
                <w:sz w:val="24"/>
                <w:szCs w:val="24"/>
              </w:rPr>
              <w:t>80+</w:t>
            </w:r>
          </w:p>
        </w:tc>
        <w:tc>
          <w:tcPr>
            <w:tcW w:w="2422" w:type="dxa"/>
            <w:shd w:val="clear" w:color="auto" w:fill="F2F2F2" w:themeFill="background1" w:themeFillShade="F2"/>
          </w:tcPr>
          <w:p w14:paraId="040E2A29" w14:textId="449BA536" w:rsidR="00FC2FDC" w:rsidRDefault="0935F914" w:rsidP="0935F914">
            <w:pPr>
              <w:spacing w:line="360" w:lineRule="auto"/>
              <w:rPr>
                <w:sz w:val="24"/>
                <w:szCs w:val="24"/>
              </w:rPr>
            </w:pPr>
            <w:r w:rsidRPr="0935F914">
              <w:rPr>
                <w:sz w:val="24"/>
                <w:szCs w:val="24"/>
              </w:rPr>
              <w:t>Inefficient logistics network /lack of route optimization tech.</w:t>
            </w:r>
          </w:p>
        </w:tc>
      </w:tr>
      <w:tr w:rsidR="00FC2FDC" w14:paraId="75E6A389" w14:textId="77777777" w:rsidTr="006572F5">
        <w:trPr>
          <w:trHeight w:val="716"/>
        </w:trPr>
        <w:tc>
          <w:tcPr>
            <w:tcW w:w="2421" w:type="dxa"/>
            <w:shd w:val="clear" w:color="auto" w:fill="F2F2F2" w:themeFill="background1" w:themeFillShade="F2"/>
          </w:tcPr>
          <w:p w14:paraId="34AC1CA3" w14:textId="6EE47B6A" w:rsidR="00FC2FDC" w:rsidRDefault="0935F914" w:rsidP="0935F914">
            <w:pPr>
              <w:spacing w:line="360" w:lineRule="auto"/>
              <w:rPr>
                <w:sz w:val="24"/>
                <w:szCs w:val="24"/>
              </w:rPr>
            </w:pPr>
            <w:r w:rsidRPr="0935F914">
              <w:rPr>
                <w:sz w:val="24"/>
                <w:szCs w:val="24"/>
              </w:rPr>
              <w:t>Cash Burn Rate (Monthly Average)</w:t>
            </w:r>
          </w:p>
        </w:tc>
        <w:tc>
          <w:tcPr>
            <w:tcW w:w="2421" w:type="dxa"/>
            <w:shd w:val="clear" w:color="auto" w:fill="F2F2F2" w:themeFill="background1" w:themeFillShade="F2"/>
          </w:tcPr>
          <w:p w14:paraId="49D36484" w14:textId="2E19AF43" w:rsidR="00FC2FDC" w:rsidRDefault="0935F914" w:rsidP="0935F914">
            <w:pPr>
              <w:spacing w:line="360" w:lineRule="auto"/>
              <w:rPr>
                <w:sz w:val="24"/>
                <w:szCs w:val="24"/>
              </w:rPr>
            </w:pPr>
            <w:r w:rsidRPr="0935F914">
              <w:rPr>
                <w:sz w:val="24"/>
                <w:szCs w:val="24"/>
              </w:rPr>
              <w:t>Highly Variable</w:t>
            </w:r>
          </w:p>
        </w:tc>
        <w:tc>
          <w:tcPr>
            <w:tcW w:w="2422" w:type="dxa"/>
            <w:shd w:val="clear" w:color="auto" w:fill="F2F2F2" w:themeFill="background1" w:themeFillShade="F2"/>
          </w:tcPr>
          <w:p w14:paraId="4DC40AD9" w14:textId="436B849B" w:rsidR="00FC2FDC" w:rsidRDefault="0935F914" w:rsidP="0935F914">
            <w:pPr>
              <w:spacing w:line="360" w:lineRule="auto"/>
              <w:rPr>
                <w:sz w:val="24"/>
                <w:szCs w:val="24"/>
              </w:rPr>
            </w:pPr>
            <w:r w:rsidRPr="0935F914">
              <w:rPr>
                <w:sz w:val="24"/>
                <w:szCs w:val="24"/>
              </w:rPr>
              <w:t xml:space="preserve">High, unsustainable burn </w:t>
            </w:r>
          </w:p>
        </w:tc>
        <w:tc>
          <w:tcPr>
            <w:tcW w:w="2422" w:type="dxa"/>
            <w:shd w:val="clear" w:color="auto" w:fill="F2F2F2" w:themeFill="background1" w:themeFillShade="F2"/>
          </w:tcPr>
          <w:p w14:paraId="74E0FA13" w14:textId="1BB495A9" w:rsidR="00FC2FDC" w:rsidRDefault="0935F914" w:rsidP="0935F914">
            <w:pPr>
              <w:spacing w:line="360" w:lineRule="auto"/>
              <w:rPr>
                <w:sz w:val="24"/>
                <w:szCs w:val="24"/>
              </w:rPr>
            </w:pPr>
            <w:r w:rsidRPr="0935F914">
              <w:rPr>
                <w:sz w:val="24"/>
                <w:szCs w:val="24"/>
              </w:rPr>
              <w:t>Used up investor funds quickly without achieving profitability.</w:t>
            </w:r>
          </w:p>
        </w:tc>
      </w:tr>
      <w:tr w:rsidR="00FC2FDC" w14:paraId="111FCA65" w14:textId="77777777" w:rsidTr="006572F5">
        <w:trPr>
          <w:trHeight w:val="818"/>
        </w:trPr>
        <w:tc>
          <w:tcPr>
            <w:tcW w:w="2421" w:type="dxa"/>
            <w:shd w:val="clear" w:color="auto" w:fill="F2F2F2" w:themeFill="background1" w:themeFillShade="F2"/>
          </w:tcPr>
          <w:p w14:paraId="2C1CA9B2" w14:textId="03A8CC8C" w:rsidR="00FC2FDC" w:rsidRDefault="0935F914" w:rsidP="0935F914">
            <w:pPr>
              <w:spacing w:line="360" w:lineRule="auto"/>
              <w:rPr>
                <w:sz w:val="24"/>
                <w:szCs w:val="24"/>
              </w:rPr>
            </w:pPr>
            <w:r w:rsidRPr="0935F914">
              <w:rPr>
                <w:sz w:val="24"/>
                <w:szCs w:val="24"/>
              </w:rPr>
              <w:t>Investor ROI (at acquisition)</w:t>
            </w:r>
          </w:p>
        </w:tc>
        <w:tc>
          <w:tcPr>
            <w:tcW w:w="2421" w:type="dxa"/>
            <w:shd w:val="clear" w:color="auto" w:fill="F2F2F2" w:themeFill="background1" w:themeFillShade="F2"/>
          </w:tcPr>
          <w:p w14:paraId="62A6CCEE" w14:textId="1DC24E74" w:rsidR="00FC2FDC" w:rsidRDefault="0935F914" w:rsidP="0935F914">
            <w:pPr>
              <w:spacing w:line="360" w:lineRule="auto"/>
              <w:rPr>
                <w:sz w:val="24"/>
                <w:szCs w:val="24"/>
              </w:rPr>
            </w:pPr>
            <w:r w:rsidRPr="0935F914">
              <w:rPr>
                <w:sz w:val="24"/>
                <w:szCs w:val="24"/>
              </w:rPr>
              <w:t>Target: 2x-5x+</w:t>
            </w:r>
          </w:p>
        </w:tc>
        <w:tc>
          <w:tcPr>
            <w:tcW w:w="2422" w:type="dxa"/>
            <w:shd w:val="clear" w:color="auto" w:fill="F2F2F2" w:themeFill="background1" w:themeFillShade="F2"/>
          </w:tcPr>
          <w:p w14:paraId="3410BA4D" w14:textId="3E14C80B" w:rsidR="00FC2FDC" w:rsidRDefault="0935F914" w:rsidP="0935F914">
            <w:pPr>
              <w:spacing w:line="360" w:lineRule="auto"/>
              <w:rPr>
                <w:sz w:val="24"/>
                <w:szCs w:val="24"/>
              </w:rPr>
            </w:pPr>
            <w:r w:rsidRPr="0935F914">
              <w:rPr>
                <w:sz w:val="24"/>
                <w:szCs w:val="24"/>
              </w:rPr>
              <w:t>Low / Negative ROI for some</w:t>
            </w:r>
          </w:p>
        </w:tc>
        <w:tc>
          <w:tcPr>
            <w:tcW w:w="2422" w:type="dxa"/>
            <w:shd w:val="clear" w:color="auto" w:fill="F2F2F2" w:themeFill="background1" w:themeFillShade="F2"/>
          </w:tcPr>
          <w:p w14:paraId="00C7EEC6" w14:textId="71F8DFAD" w:rsidR="00FC2FDC" w:rsidRDefault="0935F914" w:rsidP="0935F914">
            <w:pPr>
              <w:spacing w:line="360" w:lineRule="auto"/>
              <w:rPr>
                <w:sz w:val="24"/>
                <w:szCs w:val="24"/>
              </w:rPr>
            </w:pPr>
            <w:r w:rsidRPr="0935F914">
              <w:rPr>
                <w:sz w:val="24"/>
                <w:szCs w:val="24"/>
              </w:rPr>
              <w:t>Failure to meet investor return expectations led to a forced sale /fire sale.</w:t>
            </w:r>
          </w:p>
        </w:tc>
      </w:tr>
    </w:tbl>
    <w:p w14:paraId="0DA41706" w14:textId="526F776D" w:rsidR="00706EB5" w:rsidRPr="00D20F8A" w:rsidRDefault="00706EB5" w:rsidP="00D20F8A">
      <w:pPr>
        <w:spacing w:line="360" w:lineRule="auto"/>
        <w:rPr>
          <w:sz w:val="24"/>
          <w:szCs w:val="24"/>
        </w:rPr>
      </w:pPr>
      <w:r>
        <w:rPr>
          <w:sz w:val="24"/>
          <w:szCs w:val="24"/>
        </w:rPr>
        <w:br w:type="page"/>
      </w:r>
    </w:p>
    <w:p w14:paraId="56D487ED" w14:textId="77878048" w:rsidR="00FD3605" w:rsidRDefault="00FD3605" w:rsidP="00FD3605">
      <w:pPr>
        <w:jc w:val="center"/>
        <w:rPr>
          <w:b/>
          <w:bCs/>
          <w:sz w:val="32"/>
          <w:szCs w:val="32"/>
        </w:rPr>
      </w:pPr>
      <w:r w:rsidRPr="00FD3605">
        <w:rPr>
          <w:b/>
          <w:bCs/>
          <w:sz w:val="32"/>
          <w:szCs w:val="32"/>
        </w:rPr>
        <w:lastRenderedPageBreak/>
        <w:t>Recommendations and Future Prospects</w:t>
      </w:r>
    </w:p>
    <w:p w14:paraId="2EEAB833" w14:textId="77777777" w:rsidR="00FD3605" w:rsidRPr="00FD3605" w:rsidRDefault="00FD3605" w:rsidP="009607A2">
      <w:pPr>
        <w:rPr>
          <w:b/>
          <w:bCs/>
          <w:sz w:val="32"/>
          <w:szCs w:val="32"/>
        </w:rPr>
      </w:pPr>
    </w:p>
    <w:p w14:paraId="64561757" w14:textId="1580D070" w:rsidR="00FD3605" w:rsidRPr="00FD3605" w:rsidRDefault="00FD3605" w:rsidP="009607A2">
      <w:pPr>
        <w:spacing w:line="360" w:lineRule="auto"/>
        <w:jc w:val="both"/>
        <w:rPr>
          <w:sz w:val="24"/>
          <w:szCs w:val="24"/>
        </w:rPr>
      </w:pPr>
      <w:r w:rsidRPr="00FD3605">
        <w:rPr>
          <w:sz w:val="24"/>
          <w:szCs w:val="24"/>
        </w:rPr>
        <w:t>Based on the analysis of the "Start-up India" initiative's impact and persistent challenges, this section outlines strategic recommendations for policymakers and provides an outlook on the future trajectory of the Indian startup ecosystem.</w:t>
      </w:r>
    </w:p>
    <w:p w14:paraId="7A6C6A93" w14:textId="69AB6A27" w:rsidR="00FD3605" w:rsidRPr="00FD3605" w:rsidRDefault="001B52F6" w:rsidP="009607A2">
      <w:pPr>
        <w:spacing w:line="360" w:lineRule="auto"/>
        <w:jc w:val="both"/>
        <w:rPr>
          <w:b/>
          <w:bCs/>
          <w:sz w:val="28"/>
          <w:szCs w:val="28"/>
        </w:rPr>
      </w:pPr>
      <w:r>
        <w:rPr>
          <w:b/>
          <w:bCs/>
          <w:sz w:val="28"/>
          <w:szCs w:val="28"/>
        </w:rPr>
        <w:t>8</w:t>
      </w:r>
      <w:r w:rsidR="00FD3605" w:rsidRPr="00FD3605">
        <w:rPr>
          <w:b/>
          <w:bCs/>
          <w:sz w:val="28"/>
          <w:szCs w:val="28"/>
        </w:rPr>
        <w:t>.1 Policy Recommendations for the Government</w:t>
      </w:r>
    </w:p>
    <w:p w14:paraId="2C4190F3" w14:textId="77777777" w:rsidR="00FD3605" w:rsidRPr="00FD3605" w:rsidRDefault="00FD3605" w:rsidP="00D736A4">
      <w:pPr>
        <w:spacing w:line="360" w:lineRule="auto"/>
        <w:jc w:val="both"/>
        <w:rPr>
          <w:sz w:val="24"/>
          <w:szCs w:val="24"/>
        </w:rPr>
      </w:pPr>
      <w:r w:rsidRPr="00FD3605">
        <w:rPr>
          <w:sz w:val="24"/>
          <w:szCs w:val="24"/>
        </w:rPr>
        <w:t>To address the bottlenecks identified in Section 4, the government should consider the following policy refinements:</w:t>
      </w:r>
    </w:p>
    <w:p w14:paraId="6A628461" w14:textId="77777777" w:rsidR="00FD3605" w:rsidRPr="00FD3605" w:rsidRDefault="00FD3605" w:rsidP="00C210D7">
      <w:pPr>
        <w:pStyle w:val="ListParagraph"/>
        <w:numPr>
          <w:ilvl w:val="0"/>
          <w:numId w:val="20"/>
        </w:numPr>
        <w:spacing w:line="360" w:lineRule="auto"/>
        <w:ind w:left="697" w:hanging="357"/>
        <w:jc w:val="both"/>
        <w:rPr>
          <w:sz w:val="24"/>
          <w:szCs w:val="24"/>
        </w:rPr>
      </w:pPr>
      <w:r w:rsidRPr="00FD3605">
        <w:rPr>
          <w:b/>
          <w:bCs/>
          <w:sz w:val="24"/>
          <w:szCs w:val="24"/>
        </w:rPr>
        <w:t>Streamline Tax Exemption Processes:</w:t>
      </w:r>
      <w:r w:rsidRPr="00FD3605">
        <w:rPr>
          <w:sz w:val="24"/>
          <w:szCs w:val="24"/>
        </w:rPr>
        <w:t xml:space="preserve"> The application process for Section 80-IAC tax exemptions needs further simplification and transparency to reduce friction and uncertainty for startups. Clearer guidelines and faster approval mechanisms are necessary.</w:t>
      </w:r>
    </w:p>
    <w:p w14:paraId="607D6FBA" w14:textId="77777777" w:rsidR="00FD3605" w:rsidRPr="00FD3605" w:rsidRDefault="00FD3605" w:rsidP="00C210D7">
      <w:pPr>
        <w:pStyle w:val="ListParagraph"/>
        <w:numPr>
          <w:ilvl w:val="0"/>
          <w:numId w:val="20"/>
        </w:numPr>
        <w:spacing w:line="360" w:lineRule="auto"/>
        <w:ind w:left="697" w:hanging="357"/>
        <w:jc w:val="both"/>
        <w:rPr>
          <w:sz w:val="24"/>
          <w:szCs w:val="24"/>
        </w:rPr>
      </w:pPr>
      <w:r w:rsidRPr="00FD3605">
        <w:rPr>
          <w:b/>
          <w:bCs/>
          <w:sz w:val="24"/>
          <w:szCs w:val="24"/>
        </w:rPr>
        <w:t>Enhance Regional Incubation Support</w:t>
      </w:r>
      <w:r w:rsidRPr="00FD3605">
        <w:rPr>
          <w:sz w:val="24"/>
          <w:szCs w:val="24"/>
        </w:rPr>
        <w:t>: Increase the allocation of funds and resources to Atal Incubation Centers (AICs) in Tier 2 and Tier 3 cities. The focus should shift towards capacity building in these regions to attract local talent and diversify the geographical spread of innovation.</w:t>
      </w:r>
    </w:p>
    <w:p w14:paraId="47342164" w14:textId="77777777" w:rsidR="00FD3605" w:rsidRPr="00FD3605" w:rsidRDefault="00FD3605" w:rsidP="00C210D7">
      <w:pPr>
        <w:pStyle w:val="ListParagraph"/>
        <w:numPr>
          <w:ilvl w:val="0"/>
          <w:numId w:val="20"/>
        </w:numPr>
        <w:spacing w:line="360" w:lineRule="auto"/>
        <w:ind w:left="697" w:hanging="357"/>
        <w:jc w:val="both"/>
        <w:rPr>
          <w:sz w:val="24"/>
          <w:szCs w:val="24"/>
        </w:rPr>
      </w:pPr>
      <w:r w:rsidRPr="00FD3605">
        <w:rPr>
          <w:b/>
          <w:bCs/>
          <w:sz w:val="24"/>
          <w:szCs w:val="24"/>
        </w:rPr>
        <w:t>Boost Debt Financing Accessibility</w:t>
      </w:r>
      <w:r w:rsidRPr="00FD3605">
        <w:rPr>
          <w:sz w:val="24"/>
          <w:szCs w:val="24"/>
        </w:rPr>
        <w:t>: Further incentivize public and private banks to utilize the Credit Guarantee Scheme for Startups (CGSS). A more standardized underwriting process tailored for startups' unique financial models could reduce bank aversion to debt financing.</w:t>
      </w:r>
    </w:p>
    <w:p w14:paraId="07177478" w14:textId="78229D23" w:rsidR="00FD3605" w:rsidRPr="00C210D7" w:rsidRDefault="00FD3605" w:rsidP="00C210D7">
      <w:pPr>
        <w:pStyle w:val="ListParagraph"/>
        <w:numPr>
          <w:ilvl w:val="0"/>
          <w:numId w:val="20"/>
        </w:numPr>
        <w:spacing w:line="360" w:lineRule="auto"/>
        <w:ind w:left="697" w:hanging="357"/>
        <w:jc w:val="both"/>
        <w:rPr>
          <w:sz w:val="24"/>
          <w:szCs w:val="24"/>
        </w:rPr>
      </w:pPr>
      <w:r w:rsidRPr="00FD3605">
        <w:rPr>
          <w:b/>
          <w:bCs/>
          <w:sz w:val="24"/>
          <w:szCs w:val="24"/>
        </w:rPr>
        <w:t>Tailored Skilling Initiatives</w:t>
      </w:r>
      <w:r w:rsidRPr="00FD3605">
        <w:rPr>
          <w:sz w:val="24"/>
          <w:szCs w:val="24"/>
        </w:rPr>
        <w:t>: Collaborate closely with the private sector to develop agile, demand-driven skilling programs in emerging technologies (AI, cybersecurity, IoT) to address critical talent shortages effectively.</w:t>
      </w:r>
    </w:p>
    <w:p w14:paraId="1736A1B4" w14:textId="538BF1D8" w:rsidR="00FD3605" w:rsidRPr="00FD3605" w:rsidRDefault="001B52F6" w:rsidP="009607A2">
      <w:pPr>
        <w:spacing w:line="360" w:lineRule="auto"/>
        <w:jc w:val="both"/>
        <w:rPr>
          <w:b/>
          <w:bCs/>
          <w:sz w:val="28"/>
          <w:szCs w:val="28"/>
        </w:rPr>
      </w:pPr>
      <w:r>
        <w:rPr>
          <w:b/>
          <w:bCs/>
          <w:sz w:val="28"/>
          <w:szCs w:val="28"/>
        </w:rPr>
        <w:t>8</w:t>
      </w:r>
      <w:r w:rsidR="00FD3605" w:rsidRPr="00FD3605">
        <w:rPr>
          <w:b/>
          <w:bCs/>
          <w:sz w:val="28"/>
          <w:szCs w:val="28"/>
        </w:rPr>
        <w:t>.2 Strategies for Entrepreneurs to Overcome Challenges</w:t>
      </w:r>
    </w:p>
    <w:p w14:paraId="25E63A6D" w14:textId="77777777" w:rsidR="00FD3605" w:rsidRPr="00FD3605" w:rsidRDefault="00FD3605" w:rsidP="009607A2">
      <w:pPr>
        <w:spacing w:line="360" w:lineRule="auto"/>
        <w:jc w:val="both"/>
        <w:rPr>
          <w:sz w:val="24"/>
          <w:szCs w:val="24"/>
        </w:rPr>
      </w:pPr>
      <w:r w:rsidRPr="00FD3605">
        <w:rPr>
          <w:sz w:val="24"/>
          <w:szCs w:val="24"/>
        </w:rPr>
        <w:t>Entrepreneurs can adopt specific strategies to navigate the existing landscape:</w:t>
      </w:r>
    </w:p>
    <w:p w14:paraId="607426F7" w14:textId="2183C67E" w:rsidR="0935F914" w:rsidRDefault="0935F914" w:rsidP="009607A2">
      <w:pPr>
        <w:spacing w:line="360" w:lineRule="auto"/>
        <w:jc w:val="both"/>
        <w:rPr>
          <w:sz w:val="24"/>
          <w:szCs w:val="24"/>
        </w:rPr>
      </w:pPr>
      <w:r w:rsidRPr="0935F914">
        <w:rPr>
          <w:sz w:val="24"/>
          <w:szCs w:val="24"/>
        </w:rPr>
        <w:t>Focus on Profitability over 'Growth at All Costs': Learn from the failures of high-burn startups (like TinyOwl). Entrepreneurs should prioritize building sustainable business models with clear paths to profitability rather than relying solely on continuous venture capital injections.</w:t>
      </w:r>
    </w:p>
    <w:p w14:paraId="520BB2B9" w14:textId="0697D0F0" w:rsidR="009607A2" w:rsidRPr="00C210D7" w:rsidRDefault="00FD3605" w:rsidP="00C210D7">
      <w:pPr>
        <w:pStyle w:val="ListParagraph"/>
        <w:numPr>
          <w:ilvl w:val="0"/>
          <w:numId w:val="21"/>
        </w:numPr>
        <w:spacing w:line="360" w:lineRule="auto"/>
        <w:ind w:left="697" w:hanging="357"/>
        <w:jc w:val="both"/>
        <w:rPr>
          <w:sz w:val="24"/>
          <w:szCs w:val="24"/>
        </w:rPr>
      </w:pPr>
      <w:r w:rsidRPr="00CC5FF6">
        <w:rPr>
          <w:b/>
          <w:bCs/>
          <w:sz w:val="24"/>
          <w:szCs w:val="24"/>
        </w:rPr>
        <w:t>Leverage Government Platforms Effectively</w:t>
      </w:r>
      <w:r w:rsidRPr="00FD3605">
        <w:rPr>
          <w:sz w:val="24"/>
          <w:szCs w:val="24"/>
        </w:rPr>
        <w:t>: Actively seek DPIIT recognition and utilize platforms like the Government e-Marketplace (GeM) portal for market access and the Startup India Hub for mentorship and IPR assistance.</w:t>
      </w:r>
    </w:p>
    <w:p w14:paraId="273CB9C0" w14:textId="77777777" w:rsidR="00FD3605" w:rsidRPr="00FD3605" w:rsidRDefault="00FD3605" w:rsidP="00C210D7">
      <w:pPr>
        <w:pStyle w:val="ListParagraph"/>
        <w:numPr>
          <w:ilvl w:val="0"/>
          <w:numId w:val="21"/>
        </w:numPr>
        <w:spacing w:line="360" w:lineRule="auto"/>
        <w:ind w:left="697" w:hanging="357"/>
        <w:jc w:val="both"/>
        <w:rPr>
          <w:sz w:val="24"/>
          <w:szCs w:val="24"/>
        </w:rPr>
      </w:pPr>
      <w:r w:rsidRPr="00CC5FF6">
        <w:rPr>
          <w:b/>
          <w:bCs/>
          <w:sz w:val="24"/>
          <w:szCs w:val="24"/>
        </w:rPr>
        <w:t>Build a Strong Talent Pipeline</w:t>
      </w:r>
      <w:r w:rsidRPr="00FD3605">
        <w:rPr>
          <w:sz w:val="24"/>
          <w:szCs w:val="24"/>
        </w:rPr>
        <w:t>: Collaborate with local engineering colleges and universities to create internship programs and project opportunities, building a cost-</w:t>
      </w:r>
      <w:r w:rsidRPr="00FD3605">
        <w:rPr>
          <w:sz w:val="24"/>
          <w:szCs w:val="24"/>
        </w:rPr>
        <w:lastRenderedPageBreak/>
        <w:t>effective and loyal talent pipeline.</w:t>
      </w:r>
    </w:p>
    <w:p w14:paraId="41E47FE5" w14:textId="0A778E63" w:rsidR="00CC5FF6" w:rsidRPr="00C210D7" w:rsidRDefault="0935F914" w:rsidP="00C210D7">
      <w:pPr>
        <w:pStyle w:val="ListParagraph"/>
        <w:numPr>
          <w:ilvl w:val="0"/>
          <w:numId w:val="21"/>
        </w:numPr>
        <w:spacing w:line="360" w:lineRule="auto"/>
        <w:ind w:left="697" w:hanging="357"/>
        <w:jc w:val="both"/>
        <w:rPr>
          <w:sz w:val="24"/>
          <w:szCs w:val="24"/>
        </w:rPr>
      </w:pPr>
      <w:r w:rsidRPr="0935F914">
        <w:rPr>
          <w:b/>
          <w:bCs/>
          <w:sz w:val="24"/>
          <w:szCs w:val="24"/>
        </w:rPr>
        <w:t>Focus on Deep Tech &amp; Sustainable Solutions</w:t>
      </w:r>
      <w:r w:rsidRPr="0935F914">
        <w:rPr>
          <w:sz w:val="24"/>
          <w:szCs w:val="24"/>
        </w:rPr>
        <w:t>: The future lies in innovation that solves real-world problems (like Chakr Innovation). Building proprietary technology offers stronger defense against competition than price wars.</w:t>
      </w:r>
    </w:p>
    <w:p w14:paraId="26F89B37" w14:textId="6B07A955" w:rsidR="0935F914" w:rsidRDefault="001B52F6" w:rsidP="009607A2">
      <w:pPr>
        <w:spacing w:line="360" w:lineRule="auto"/>
        <w:jc w:val="both"/>
        <w:rPr>
          <w:b/>
          <w:bCs/>
          <w:sz w:val="28"/>
          <w:szCs w:val="28"/>
        </w:rPr>
      </w:pPr>
      <w:r>
        <w:rPr>
          <w:b/>
          <w:bCs/>
          <w:sz w:val="28"/>
          <w:szCs w:val="28"/>
        </w:rPr>
        <w:t>8</w:t>
      </w:r>
      <w:r w:rsidR="0935F914" w:rsidRPr="0935F914">
        <w:rPr>
          <w:b/>
          <w:bCs/>
          <w:sz w:val="28"/>
          <w:szCs w:val="28"/>
        </w:rPr>
        <w:t xml:space="preserve">.3 The Future Outlook of the Indian Startup Ecosystem </w:t>
      </w:r>
    </w:p>
    <w:p w14:paraId="05739301" w14:textId="608E8487" w:rsidR="00CC5FF6" w:rsidRPr="00176D6F" w:rsidRDefault="00FD3605" w:rsidP="009607A2">
      <w:pPr>
        <w:spacing w:line="360" w:lineRule="auto"/>
        <w:jc w:val="both"/>
        <w:rPr>
          <w:sz w:val="24"/>
          <w:szCs w:val="24"/>
        </w:rPr>
      </w:pPr>
      <w:r w:rsidRPr="00FD3605">
        <w:rPr>
          <w:sz w:val="24"/>
          <w:szCs w:val="24"/>
        </w:rPr>
        <w:t>The future of the Indian startup ecosystem remains extremely promising, driven by a large domestic market and government support.</w:t>
      </w:r>
    </w:p>
    <w:p w14:paraId="4645669F" w14:textId="0926707C" w:rsidR="00FD3605" w:rsidRPr="00CC5FF6" w:rsidRDefault="00FD3605" w:rsidP="00C210D7">
      <w:pPr>
        <w:pStyle w:val="ListParagraph"/>
        <w:numPr>
          <w:ilvl w:val="0"/>
          <w:numId w:val="22"/>
        </w:numPr>
        <w:spacing w:line="360" w:lineRule="auto"/>
        <w:ind w:left="697" w:hanging="357"/>
        <w:jc w:val="both"/>
        <w:rPr>
          <w:sz w:val="24"/>
          <w:szCs w:val="24"/>
        </w:rPr>
      </w:pPr>
      <w:r w:rsidRPr="00CC5FF6">
        <w:rPr>
          <w:b/>
          <w:bCs/>
          <w:sz w:val="24"/>
          <w:szCs w:val="24"/>
        </w:rPr>
        <w:t xml:space="preserve">(Unified Payments Interface), and rural internet penetration will unlock massive consumer </w:t>
      </w:r>
      <w:r w:rsidR="00CC5FF6" w:rsidRPr="00CC5FF6">
        <w:rPr>
          <w:b/>
          <w:bCs/>
          <w:sz w:val="24"/>
          <w:szCs w:val="24"/>
        </w:rPr>
        <w:t xml:space="preserve">Digital India Momentum: </w:t>
      </w:r>
      <w:r w:rsidR="00CC5FF6" w:rsidRPr="00CC5FF6">
        <w:rPr>
          <w:sz w:val="24"/>
          <w:szCs w:val="24"/>
        </w:rPr>
        <w:t xml:space="preserve">The continued push for Digital India, the expansion of UPI </w:t>
      </w:r>
      <w:r w:rsidRPr="00CC5FF6">
        <w:rPr>
          <w:sz w:val="24"/>
          <w:szCs w:val="24"/>
        </w:rPr>
        <w:t xml:space="preserve">bases for FinTech, EdTech, and </w:t>
      </w:r>
      <w:r w:rsidR="00D06AF9" w:rsidRPr="00CC5FF6">
        <w:rPr>
          <w:sz w:val="24"/>
          <w:szCs w:val="24"/>
        </w:rPr>
        <w:t>Agri Tech</w:t>
      </w:r>
      <w:r w:rsidRPr="00CC5FF6">
        <w:rPr>
          <w:sz w:val="24"/>
          <w:szCs w:val="24"/>
        </w:rPr>
        <w:t xml:space="preserve"> startups.</w:t>
      </w:r>
    </w:p>
    <w:p w14:paraId="6F7ECA5C" w14:textId="77777777" w:rsidR="00FD3605" w:rsidRPr="00CC5FF6" w:rsidRDefault="00FD3605" w:rsidP="00C210D7">
      <w:pPr>
        <w:pStyle w:val="ListParagraph"/>
        <w:numPr>
          <w:ilvl w:val="0"/>
          <w:numId w:val="22"/>
        </w:numPr>
        <w:spacing w:line="360" w:lineRule="auto"/>
        <w:ind w:left="697" w:hanging="357"/>
        <w:jc w:val="both"/>
        <w:rPr>
          <w:sz w:val="24"/>
          <w:szCs w:val="24"/>
        </w:rPr>
      </w:pPr>
      <w:r w:rsidRPr="00CC5FF6">
        <w:rPr>
          <w:b/>
          <w:bCs/>
          <w:sz w:val="24"/>
          <w:szCs w:val="24"/>
        </w:rPr>
        <w:t>Rise of Deep Tech</w:t>
      </w:r>
      <w:r w:rsidRPr="00CC5FF6">
        <w:rPr>
          <w:sz w:val="24"/>
          <w:szCs w:val="24"/>
        </w:rPr>
        <w:t>: India is poised to see significant growth in deep technology and AI applications as the talent pool matures and funding for R&amp;D increases.</w:t>
      </w:r>
    </w:p>
    <w:p w14:paraId="6E261B23" w14:textId="77777777" w:rsidR="00FD3605" w:rsidRPr="00CC5FF6" w:rsidRDefault="00FD3605" w:rsidP="00C210D7">
      <w:pPr>
        <w:pStyle w:val="ListParagraph"/>
        <w:numPr>
          <w:ilvl w:val="0"/>
          <w:numId w:val="22"/>
        </w:numPr>
        <w:spacing w:line="360" w:lineRule="auto"/>
        <w:ind w:left="697" w:hanging="357"/>
        <w:jc w:val="both"/>
        <w:rPr>
          <w:sz w:val="24"/>
          <w:szCs w:val="24"/>
        </w:rPr>
      </w:pPr>
      <w:r w:rsidRPr="00CC5FF6">
        <w:rPr>
          <w:b/>
          <w:bCs/>
          <w:sz w:val="24"/>
          <w:szCs w:val="24"/>
        </w:rPr>
        <w:t>Global Integration</w:t>
      </w:r>
      <w:r w:rsidRPr="00CC5FF6">
        <w:rPr>
          <w:sz w:val="24"/>
          <w:szCs w:val="24"/>
        </w:rPr>
        <w:t>: Indian startups are increasingly looking at global markets from day one, aiming to build solutions that scale internationally rather than just domestically.</w:t>
      </w:r>
    </w:p>
    <w:p w14:paraId="39FBBD93" w14:textId="3CADC819" w:rsidR="00706EB5" w:rsidRPr="00D20F8A" w:rsidRDefault="00FD3605" w:rsidP="00C210D7">
      <w:pPr>
        <w:pStyle w:val="ListParagraph"/>
        <w:numPr>
          <w:ilvl w:val="0"/>
          <w:numId w:val="22"/>
        </w:numPr>
        <w:spacing w:line="360" w:lineRule="auto"/>
        <w:ind w:left="697" w:hanging="357"/>
        <w:jc w:val="both"/>
        <w:rPr>
          <w:sz w:val="24"/>
          <w:szCs w:val="24"/>
        </w:rPr>
      </w:pPr>
      <w:r w:rsidRPr="00CC5FF6">
        <w:rPr>
          <w:sz w:val="24"/>
          <w:szCs w:val="24"/>
        </w:rPr>
        <w:t xml:space="preserve">The "Start-up India" initiative has successfully laid the groundwork for a robust entrepreneurial nation. Continued governmental support and a strategic focus by entrepreneurs on sustainable innovation are key to navigating future challenges and solidifying India's position as a global leader in the startup economy. </w:t>
      </w:r>
      <w:r w:rsidR="00706EB5" w:rsidRPr="00CC5FF6">
        <w:rPr>
          <w:sz w:val="24"/>
          <w:szCs w:val="24"/>
        </w:rPr>
        <w:br w:type="page"/>
      </w:r>
    </w:p>
    <w:p w14:paraId="3991926A" w14:textId="7FFDCC2E" w:rsidR="00CC5FF6" w:rsidRDefault="00CC5FF6" w:rsidP="009607A2">
      <w:pPr>
        <w:spacing w:line="360" w:lineRule="auto"/>
        <w:jc w:val="center"/>
        <w:rPr>
          <w:b/>
          <w:bCs/>
          <w:sz w:val="32"/>
          <w:szCs w:val="32"/>
        </w:rPr>
      </w:pPr>
      <w:r w:rsidRPr="00CC5FF6">
        <w:rPr>
          <w:b/>
          <w:bCs/>
          <w:sz w:val="32"/>
          <w:szCs w:val="32"/>
        </w:rPr>
        <w:lastRenderedPageBreak/>
        <w:t>Conclusion</w:t>
      </w:r>
    </w:p>
    <w:p w14:paraId="29871E44" w14:textId="77777777" w:rsidR="00C210D7" w:rsidRPr="00CC5FF6" w:rsidRDefault="00C210D7" w:rsidP="009607A2">
      <w:pPr>
        <w:spacing w:line="360" w:lineRule="auto"/>
        <w:jc w:val="center"/>
        <w:rPr>
          <w:b/>
          <w:bCs/>
          <w:sz w:val="32"/>
          <w:szCs w:val="32"/>
        </w:rPr>
      </w:pPr>
    </w:p>
    <w:p w14:paraId="5109C734" w14:textId="678F65BA" w:rsidR="00CC5FF6" w:rsidRPr="00CC5FF6" w:rsidRDefault="00CC5FF6" w:rsidP="00D736A4">
      <w:pPr>
        <w:spacing w:line="360" w:lineRule="auto"/>
        <w:jc w:val="both"/>
        <w:rPr>
          <w:sz w:val="24"/>
          <w:szCs w:val="24"/>
        </w:rPr>
      </w:pPr>
      <w:r w:rsidRPr="00CC5FF6">
        <w:rPr>
          <w:sz w:val="24"/>
          <w:szCs w:val="24"/>
        </w:rPr>
        <w:t>The "Start-up India" initiative, launched in 2016, represents a landmark policy intervention by the Government of India designed to transform the nation's entrepreneurial landscape. The report concludes that the initiative has been fundamentally successful in establishing a foundational ecosystem, fostering a culture of innovation, and positioning India as the world's third-largest startup hub.</w:t>
      </w:r>
    </w:p>
    <w:p w14:paraId="124D748B" w14:textId="6F4C57F7" w:rsidR="00CC5FF6" w:rsidRPr="00C210D7" w:rsidRDefault="00CC5FF6" w:rsidP="009607A2">
      <w:pPr>
        <w:spacing w:line="360" w:lineRule="auto"/>
        <w:ind w:left="170"/>
        <w:jc w:val="both"/>
        <w:rPr>
          <w:b/>
          <w:bCs/>
          <w:sz w:val="24"/>
          <w:szCs w:val="24"/>
        </w:rPr>
      </w:pPr>
      <w:r w:rsidRPr="00C210D7">
        <w:rPr>
          <w:b/>
          <w:bCs/>
          <w:sz w:val="24"/>
          <w:szCs w:val="24"/>
        </w:rPr>
        <w:t>Key takeaways from the analysis include:</w:t>
      </w:r>
    </w:p>
    <w:p w14:paraId="4A9C1034" w14:textId="7DF84201" w:rsidR="00CC5FF6" w:rsidRPr="00CC5FF6" w:rsidRDefault="0935F914" w:rsidP="00C210D7">
      <w:pPr>
        <w:pStyle w:val="ListParagraph"/>
        <w:numPr>
          <w:ilvl w:val="0"/>
          <w:numId w:val="23"/>
        </w:numPr>
        <w:spacing w:line="360" w:lineRule="auto"/>
        <w:ind w:left="697" w:hanging="357"/>
        <w:jc w:val="both"/>
        <w:rPr>
          <w:sz w:val="24"/>
          <w:szCs w:val="24"/>
        </w:rPr>
      </w:pPr>
      <w:r w:rsidRPr="0935F914">
        <w:rPr>
          <w:b/>
          <w:bCs/>
          <w:sz w:val="24"/>
          <w:szCs w:val="24"/>
        </w:rPr>
        <w:t>Quantitative Success:</w:t>
      </w:r>
      <w:r w:rsidRPr="0935F914">
        <w:rPr>
          <w:sz w:val="24"/>
          <w:szCs w:val="24"/>
        </w:rPr>
        <w:t xml:space="preserve"> The staggering increase in DPIIT-recognized startups (over 159,000) and the emergence of over 120 unicorns demonstrate a thriving ecosystem that has created significant employment opportunities (over 1.66 million jobs).</w:t>
      </w:r>
    </w:p>
    <w:p w14:paraId="269F9927" w14:textId="4D9DDB66" w:rsidR="00CC5FF6" w:rsidRPr="00CC5FF6" w:rsidRDefault="0935F914" w:rsidP="00C210D7">
      <w:pPr>
        <w:pStyle w:val="ListParagraph"/>
        <w:numPr>
          <w:ilvl w:val="0"/>
          <w:numId w:val="23"/>
        </w:numPr>
        <w:spacing w:line="360" w:lineRule="auto"/>
        <w:ind w:left="697" w:hanging="357"/>
        <w:jc w:val="both"/>
        <w:rPr>
          <w:sz w:val="24"/>
          <w:szCs w:val="24"/>
        </w:rPr>
      </w:pPr>
      <w:r w:rsidRPr="0935F914">
        <w:rPr>
          <w:b/>
          <w:bCs/>
          <w:sz w:val="24"/>
          <w:szCs w:val="24"/>
        </w:rPr>
        <w:t>Policy Effectiveness</w:t>
      </w:r>
      <w:r w:rsidRPr="0935F914">
        <w:rPr>
          <w:sz w:val="24"/>
          <w:szCs w:val="24"/>
        </w:rPr>
        <w:t xml:space="preserve">: Core pillars focusing on simplification (self-certification), funding (FFS, SISFS), and academia-industry linkage (AIM) have effectively reduced entry barriers for new entrepreneurs. Specific benefits like the 80% patent rebate and access to the </w:t>
      </w:r>
      <w:proofErr w:type="spellStart"/>
      <w:r w:rsidRPr="0935F914">
        <w:rPr>
          <w:sz w:val="24"/>
          <w:szCs w:val="24"/>
        </w:rPr>
        <w:t>GeM</w:t>
      </w:r>
      <w:proofErr w:type="spellEnd"/>
      <w:r w:rsidRPr="0935F914">
        <w:rPr>
          <w:sz w:val="24"/>
          <w:szCs w:val="24"/>
        </w:rPr>
        <w:t xml:space="preserve"> portal have provided tangible support to innovative ventures.</w:t>
      </w:r>
    </w:p>
    <w:p w14:paraId="1A1B65E6" w14:textId="77777777" w:rsidR="00CC5FF6" w:rsidRDefault="00CC5FF6" w:rsidP="00C210D7">
      <w:pPr>
        <w:pStyle w:val="ListParagraph"/>
        <w:numPr>
          <w:ilvl w:val="0"/>
          <w:numId w:val="23"/>
        </w:numPr>
        <w:spacing w:line="360" w:lineRule="auto"/>
        <w:ind w:left="697" w:hanging="357"/>
        <w:jc w:val="both"/>
        <w:rPr>
          <w:sz w:val="24"/>
          <w:szCs w:val="24"/>
        </w:rPr>
      </w:pPr>
      <w:r w:rsidRPr="00CC5FF6">
        <w:rPr>
          <w:b/>
          <w:bCs/>
          <w:sz w:val="24"/>
          <w:szCs w:val="24"/>
        </w:rPr>
        <w:t>Persistent Challenges:</w:t>
      </w:r>
      <w:r w:rsidRPr="00CC5FF6">
        <w:rPr>
          <w:sz w:val="24"/>
          <w:szCs w:val="24"/>
        </w:rPr>
        <w:t xml:space="preserve"> Despite successes, bottlenecks such as the "valley of death" funding gap, complex tax compliance procedures, and skill shortages in emerging technologies continue to impede uniform growth across all regions and sectors.</w:t>
      </w:r>
    </w:p>
    <w:p w14:paraId="5DD7865B" w14:textId="77777777" w:rsidR="00CC5FF6" w:rsidRPr="00CC5FF6" w:rsidRDefault="00CC5FF6" w:rsidP="009607A2">
      <w:pPr>
        <w:spacing w:line="360" w:lineRule="auto"/>
        <w:ind w:left="170"/>
        <w:jc w:val="both"/>
        <w:rPr>
          <w:sz w:val="24"/>
          <w:szCs w:val="24"/>
        </w:rPr>
      </w:pPr>
    </w:p>
    <w:p w14:paraId="74E10D30" w14:textId="30EF570C" w:rsidR="00E01ABD" w:rsidRPr="00E01ABD" w:rsidRDefault="00CC5FF6" w:rsidP="009607A2">
      <w:pPr>
        <w:spacing w:line="360" w:lineRule="auto"/>
        <w:jc w:val="both"/>
        <w:rPr>
          <w:sz w:val="24"/>
          <w:szCs w:val="24"/>
        </w:rPr>
      </w:pPr>
      <w:r w:rsidRPr="00CC5FF6">
        <w:rPr>
          <w:sz w:val="24"/>
          <w:szCs w:val="24"/>
        </w:rPr>
        <w:t xml:space="preserve">Ultimately, "Start-up India" has successfully galvanized an entrepreneurial movement. The future trajectory requires a continued, adaptive policy approach that addresses current operational friction points and encourages sustainable, profit-focused business models. By fostering an environment conducive to deep tech innovation and inclusive growth, India can fully realize its ambition of becoming a self-reliant and globally competitive innovation powerhouse. </w:t>
      </w:r>
      <w:r w:rsidR="00706EB5">
        <w:rPr>
          <w:sz w:val="24"/>
          <w:szCs w:val="24"/>
        </w:rPr>
        <w:br w:type="page"/>
      </w:r>
    </w:p>
    <w:p w14:paraId="0BC73FBF" w14:textId="3FA0CE00" w:rsidR="00AC656E" w:rsidRDefault="00AC656E" w:rsidP="00E01ABD">
      <w:pPr>
        <w:jc w:val="center"/>
        <w:rPr>
          <w:b/>
          <w:bCs/>
          <w:sz w:val="32"/>
          <w:szCs w:val="32"/>
        </w:rPr>
      </w:pPr>
      <w:r w:rsidRPr="00AC656E">
        <w:rPr>
          <w:b/>
          <w:bCs/>
          <w:sz w:val="32"/>
          <w:szCs w:val="32"/>
        </w:rPr>
        <w:lastRenderedPageBreak/>
        <w:t>References</w:t>
      </w:r>
    </w:p>
    <w:p w14:paraId="76B6D149" w14:textId="77777777" w:rsidR="00AC656E" w:rsidRPr="00AC656E" w:rsidRDefault="00AC656E" w:rsidP="009607A2">
      <w:pPr>
        <w:rPr>
          <w:b/>
          <w:bCs/>
          <w:sz w:val="32"/>
          <w:szCs w:val="32"/>
        </w:rPr>
      </w:pPr>
    </w:p>
    <w:p w14:paraId="1DE46D6F" w14:textId="77777777" w:rsidR="00AC656E" w:rsidRPr="00AC656E" w:rsidRDefault="00AC656E" w:rsidP="00AC656E">
      <w:pPr>
        <w:rPr>
          <w:sz w:val="24"/>
          <w:szCs w:val="24"/>
        </w:rPr>
      </w:pPr>
    </w:p>
    <w:p w14:paraId="7498393B" w14:textId="77777777" w:rsidR="00AC656E" w:rsidRDefault="00AC656E" w:rsidP="009607A2">
      <w:pPr>
        <w:jc w:val="both"/>
        <w:rPr>
          <w:b/>
          <w:bCs/>
          <w:sz w:val="28"/>
          <w:szCs w:val="28"/>
        </w:rPr>
      </w:pPr>
      <w:r w:rsidRPr="00AC656E">
        <w:rPr>
          <w:b/>
          <w:bCs/>
          <w:sz w:val="28"/>
          <w:szCs w:val="28"/>
        </w:rPr>
        <w:t>Government Publications and Official Sources</w:t>
      </w:r>
    </w:p>
    <w:p w14:paraId="13F0E520" w14:textId="77777777" w:rsidR="00AC656E" w:rsidRPr="00AC656E" w:rsidRDefault="00AC656E" w:rsidP="009607A2">
      <w:pPr>
        <w:ind w:left="170"/>
        <w:jc w:val="both"/>
        <w:rPr>
          <w:b/>
          <w:bCs/>
          <w:sz w:val="28"/>
          <w:szCs w:val="28"/>
        </w:rPr>
      </w:pPr>
    </w:p>
    <w:p w14:paraId="098B535A" w14:textId="5F05D7C6" w:rsidR="00AC656E" w:rsidRPr="00C210D7" w:rsidRDefault="00AC656E" w:rsidP="00A91849">
      <w:pPr>
        <w:pStyle w:val="ListParagraph"/>
        <w:numPr>
          <w:ilvl w:val="0"/>
          <w:numId w:val="24"/>
        </w:numPr>
        <w:spacing w:line="360" w:lineRule="auto"/>
        <w:ind w:left="697" w:hanging="357"/>
        <w:jc w:val="both"/>
        <w:rPr>
          <w:sz w:val="24"/>
          <w:szCs w:val="24"/>
        </w:rPr>
      </w:pPr>
      <w:r w:rsidRPr="00AC656E">
        <w:rPr>
          <w:sz w:val="24"/>
          <w:szCs w:val="24"/>
        </w:rPr>
        <w:t>Department for Promotion of Industry and Internal Trade (DPIIT), Ministry of Commerce &amp; Industry: Official data regarding recognized startups, job creation metrics, and policy updates.</w:t>
      </w:r>
    </w:p>
    <w:p w14:paraId="1D429197" w14:textId="64D37E07" w:rsidR="00AC656E" w:rsidRPr="00C210D7" w:rsidRDefault="00AC656E" w:rsidP="00A91849">
      <w:pPr>
        <w:pStyle w:val="ListParagraph"/>
        <w:numPr>
          <w:ilvl w:val="0"/>
          <w:numId w:val="24"/>
        </w:numPr>
        <w:spacing w:line="360" w:lineRule="auto"/>
        <w:ind w:left="697" w:hanging="357"/>
        <w:jc w:val="both"/>
        <w:rPr>
          <w:sz w:val="24"/>
          <w:szCs w:val="24"/>
        </w:rPr>
      </w:pPr>
      <w:r w:rsidRPr="00AC656E">
        <w:rPr>
          <w:sz w:val="24"/>
          <w:szCs w:val="24"/>
        </w:rPr>
        <w:t>Startup India Portal (Official Website): Primary source for details on the Action Plan, specific schemes (SISFS, CGSS), eligibility criteria, application processes, and the list of recognized startups.</w:t>
      </w:r>
    </w:p>
    <w:p w14:paraId="167D8818" w14:textId="07150C61" w:rsidR="00AC656E" w:rsidRPr="00C210D7" w:rsidRDefault="00AC656E" w:rsidP="00A91849">
      <w:pPr>
        <w:pStyle w:val="ListParagraph"/>
        <w:numPr>
          <w:ilvl w:val="0"/>
          <w:numId w:val="24"/>
        </w:numPr>
        <w:spacing w:line="360" w:lineRule="auto"/>
        <w:ind w:left="697" w:hanging="357"/>
        <w:jc w:val="both"/>
        <w:rPr>
          <w:sz w:val="24"/>
          <w:szCs w:val="24"/>
        </w:rPr>
      </w:pPr>
      <w:r w:rsidRPr="00AC656E">
        <w:rPr>
          <w:sz w:val="24"/>
          <w:szCs w:val="24"/>
        </w:rPr>
        <w:t>NITI Aayog. (Various Years). Atal Innovation Mission (AIM) Annual Reports. New Delhi: Government of India.</w:t>
      </w:r>
    </w:p>
    <w:p w14:paraId="629AE1AC" w14:textId="21181977" w:rsidR="00AC656E" w:rsidRPr="00C210D7" w:rsidRDefault="00AC656E" w:rsidP="00A91849">
      <w:pPr>
        <w:pStyle w:val="ListParagraph"/>
        <w:numPr>
          <w:ilvl w:val="0"/>
          <w:numId w:val="24"/>
        </w:numPr>
        <w:spacing w:line="360" w:lineRule="auto"/>
        <w:ind w:left="697" w:hanging="357"/>
        <w:jc w:val="both"/>
        <w:rPr>
          <w:sz w:val="24"/>
          <w:szCs w:val="24"/>
        </w:rPr>
      </w:pPr>
      <w:r w:rsidRPr="00AC656E">
        <w:rPr>
          <w:sz w:val="24"/>
          <w:szCs w:val="24"/>
        </w:rPr>
        <w:t>Press Information Bureau (PIB), Government of India: Press releases detailing scheme launches, funding allocations (e.g., FFS corpus data), and progress reports.</w:t>
      </w:r>
    </w:p>
    <w:p w14:paraId="3DD4296A" w14:textId="55A4B58D" w:rsidR="00AC656E" w:rsidRPr="00C210D7" w:rsidRDefault="00AC656E" w:rsidP="00A91849">
      <w:pPr>
        <w:pStyle w:val="ListParagraph"/>
        <w:numPr>
          <w:ilvl w:val="0"/>
          <w:numId w:val="24"/>
        </w:numPr>
        <w:spacing w:line="360" w:lineRule="auto"/>
        <w:ind w:left="697" w:hanging="357"/>
        <w:jc w:val="both"/>
        <w:rPr>
          <w:sz w:val="24"/>
          <w:szCs w:val="24"/>
        </w:rPr>
      </w:pPr>
      <w:r w:rsidRPr="00AC656E">
        <w:rPr>
          <w:sz w:val="24"/>
          <w:szCs w:val="24"/>
        </w:rPr>
        <w:t>Small Industries Development Bank of India (SIDBI). (Various Years). Annual Reports (for Fund of Funds for Startups implementation status).</w:t>
      </w:r>
    </w:p>
    <w:p w14:paraId="685EEDA3" w14:textId="77777777" w:rsidR="00AC656E" w:rsidRDefault="00AC656E" w:rsidP="00A91849">
      <w:pPr>
        <w:pStyle w:val="ListParagraph"/>
        <w:numPr>
          <w:ilvl w:val="0"/>
          <w:numId w:val="24"/>
        </w:numPr>
        <w:spacing w:line="360" w:lineRule="auto"/>
        <w:ind w:left="697" w:hanging="357"/>
        <w:jc w:val="both"/>
        <w:rPr>
          <w:sz w:val="24"/>
          <w:szCs w:val="24"/>
        </w:rPr>
      </w:pPr>
      <w:r w:rsidRPr="00AC656E">
        <w:rPr>
          <w:sz w:val="24"/>
          <w:szCs w:val="24"/>
        </w:rPr>
        <w:t>Ministry of Corporate Affairs (MCA). (Various Years). Ease of Doing Business Reports and Policy updates.</w:t>
      </w:r>
    </w:p>
    <w:p w14:paraId="14DB691A" w14:textId="77777777" w:rsidR="00AC656E" w:rsidRPr="00AC656E" w:rsidRDefault="00AC656E" w:rsidP="001B52F6">
      <w:pPr>
        <w:jc w:val="both"/>
        <w:rPr>
          <w:sz w:val="24"/>
          <w:szCs w:val="24"/>
        </w:rPr>
      </w:pPr>
    </w:p>
    <w:p w14:paraId="1CCF6C92" w14:textId="77777777" w:rsidR="00AC656E" w:rsidRDefault="00AC656E" w:rsidP="009607A2">
      <w:pPr>
        <w:jc w:val="both"/>
        <w:rPr>
          <w:b/>
          <w:bCs/>
          <w:sz w:val="28"/>
          <w:szCs w:val="28"/>
        </w:rPr>
      </w:pPr>
      <w:r w:rsidRPr="00AC656E">
        <w:rPr>
          <w:b/>
          <w:bCs/>
          <w:sz w:val="28"/>
          <w:szCs w:val="28"/>
        </w:rPr>
        <w:t>Academic and Industry Reports</w:t>
      </w:r>
    </w:p>
    <w:p w14:paraId="577949F3" w14:textId="77777777" w:rsidR="00AC656E" w:rsidRPr="00AC656E" w:rsidRDefault="00AC656E" w:rsidP="009607A2">
      <w:pPr>
        <w:ind w:left="170"/>
        <w:jc w:val="both"/>
        <w:rPr>
          <w:b/>
          <w:bCs/>
          <w:sz w:val="28"/>
          <w:szCs w:val="28"/>
        </w:rPr>
      </w:pPr>
    </w:p>
    <w:p w14:paraId="25ADE8D2" w14:textId="1D501B44" w:rsidR="00AC656E" w:rsidRPr="00C210D7" w:rsidRDefault="00AC656E" w:rsidP="00A91849">
      <w:pPr>
        <w:pStyle w:val="ListParagraph"/>
        <w:numPr>
          <w:ilvl w:val="0"/>
          <w:numId w:val="25"/>
        </w:numPr>
        <w:spacing w:line="360" w:lineRule="auto"/>
        <w:ind w:left="697" w:hanging="357"/>
        <w:jc w:val="both"/>
        <w:rPr>
          <w:sz w:val="24"/>
          <w:szCs w:val="24"/>
        </w:rPr>
      </w:pPr>
      <w:r w:rsidRPr="00AC656E">
        <w:rPr>
          <w:sz w:val="24"/>
          <w:szCs w:val="24"/>
        </w:rPr>
        <w:t>Bain &amp; Company and Indian Private Equity &amp; Venture Capital Association (IVCA). (Various Years). India Venture Capital Report. (Used for funding trends and data on unicorns).</w:t>
      </w:r>
    </w:p>
    <w:p w14:paraId="1A9EB58D" w14:textId="7C48E7B5" w:rsidR="00AC656E" w:rsidRPr="00C210D7" w:rsidRDefault="00AC656E" w:rsidP="00A91849">
      <w:pPr>
        <w:pStyle w:val="ListParagraph"/>
        <w:numPr>
          <w:ilvl w:val="0"/>
          <w:numId w:val="25"/>
        </w:numPr>
        <w:spacing w:line="360" w:lineRule="auto"/>
        <w:ind w:left="697" w:hanging="357"/>
        <w:jc w:val="both"/>
        <w:rPr>
          <w:sz w:val="24"/>
          <w:szCs w:val="24"/>
        </w:rPr>
      </w:pPr>
      <w:r w:rsidRPr="00AC656E">
        <w:rPr>
          <w:sz w:val="24"/>
          <w:szCs w:val="24"/>
        </w:rPr>
        <w:t>Confederation of Indian Industry (CII) / KPMG / PwC India. (Various Reports). Reports on Indian Entrepreneurship, Regulatory Landscape, and Talent Acquisition.</w:t>
      </w:r>
    </w:p>
    <w:p w14:paraId="2590F60C" w14:textId="336F8023" w:rsidR="00AC656E" w:rsidRPr="00C210D7" w:rsidRDefault="00D06AF9" w:rsidP="00A91849">
      <w:pPr>
        <w:pStyle w:val="ListParagraph"/>
        <w:numPr>
          <w:ilvl w:val="0"/>
          <w:numId w:val="25"/>
        </w:numPr>
        <w:spacing w:line="360" w:lineRule="auto"/>
        <w:ind w:left="697" w:hanging="357"/>
        <w:jc w:val="both"/>
        <w:rPr>
          <w:sz w:val="24"/>
          <w:szCs w:val="24"/>
        </w:rPr>
      </w:pPr>
      <w:r w:rsidRPr="00AC656E">
        <w:rPr>
          <w:sz w:val="24"/>
          <w:szCs w:val="24"/>
        </w:rPr>
        <w:t>NASSCOM</w:t>
      </w:r>
      <w:r w:rsidR="00AC656E" w:rsidRPr="00AC656E">
        <w:rPr>
          <w:sz w:val="24"/>
          <w:szCs w:val="24"/>
        </w:rPr>
        <w:t>. (Various Years). Indian Tech Startup Landscape Reports. (Used for data on innovation, talent gaps, and sectoral performance).</w:t>
      </w:r>
    </w:p>
    <w:p w14:paraId="325790FD" w14:textId="78CFC51B" w:rsidR="00AC656E" w:rsidRPr="00C210D7" w:rsidRDefault="00AC656E" w:rsidP="00A91849">
      <w:pPr>
        <w:pStyle w:val="ListParagraph"/>
        <w:numPr>
          <w:ilvl w:val="0"/>
          <w:numId w:val="25"/>
        </w:numPr>
        <w:spacing w:line="360" w:lineRule="auto"/>
        <w:ind w:left="697" w:hanging="357"/>
        <w:jc w:val="both"/>
        <w:rPr>
          <w:sz w:val="24"/>
          <w:szCs w:val="24"/>
        </w:rPr>
      </w:pPr>
      <w:r w:rsidRPr="00AC656E">
        <w:rPr>
          <w:sz w:val="24"/>
          <w:szCs w:val="24"/>
        </w:rPr>
        <w:t>World Bank Group Reports. (Previous editions of Ease of Doing Business reports were referenced for historical context on regulatory improvements).</w:t>
      </w:r>
    </w:p>
    <w:p w14:paraId="29A246C4" w14:textId="1CC466C1" w:rsidR="00AC656E" w:rsidRPr="00C210D7" w:rsidRDefault="00AC656E" w:rsidP="00A91849">
      <w:pPr>
        <w:pStyle w:val="ListParagraph"/>
        <w:numPr>
          <w:ilvl w:val="0"/>
          <w:numId w:val="25"/>
        </w:numPr>
        <w:spacing w:line="360" w:lineRule="auto"/>
        <w:ind w:left="697" w:hanging="357"/>
        <w:jc w:val="both"/>
        <w:rPr>
          <w:sz w:val="24"/>
          <w:szCs w:val="24"/>
        </w:rPr>
      </w:pPr>
      <w:r w:rsidRPr="00AC656E">
        <w:rPr>
          <w:sz w:val="24"/>
          <w:szCs w:val="24"/>
        </w:rPr>
        <w:t>Scholarly Articles and Journals</w:t>
      </w:r>
    </w:p>
    <w:p w14:paraId="42348D4C" w14:textId="5A6ECB7C" w:rsidR="00AC656E" w:rsidRDefault="00AC656E" w:rsidP="00A91849">
      <w:pPr>
        <w:pStyle w:val="ListParagraph"/>
        <w:numPr>
          <w:ilvl w:val="0"/>
          <w:numId w:val="25"/>
        </w:numPr>
        <w:spacing w:line="360" w:lineRule="auto"/>
        <w:ind w:left="697" w:hanging="357"/>
        <w:jc w:val="both"/>
        <w:rPr>
          <w:sz w:val="24"/>
          <w:szCs w:val="24"/>
        </w:rPr>
      </w:pPr>
      <w:r w:rsidRPr="00AC656E">
        <w:rPr>
          <w:sz w:val="24"/>
          <w:szCs w:val="24"/>
        </w:rPr>
        <w:t xml:space="preserve">Gupta, S., &amp; Padmanabhan, B. V. (2020). </w:t>
      </w:r>
      <w:r w:rsidR="00D736A4" w:rsidRPr="00AC656E">
        <w:rPr>
          <w:sz w:val="24"/>
          <w:szCs w:val="24"/>
        </w:rPr>
        <w:t>Analyzing</w:t>
      </w:r>
      <w:r w:rsidRPr="00AC656E">
        <w:rPr>
          <w:sz w:val="24"/>
          <w:szCs w:val="24"/>
        </w:rPr>
        <w:t xml:space="preserve"> the Impact of "Startup India" Initiative on Entrepreneurship Ecosystem in India. Journal of Entrepreneurship &amp; Organization Management, 9(1).</w:t>
      </w:r>
    </w:p>
    <w:p w14:paraId="090D8726" w14:textId="77777777" w:rsidR="00AC656E" w:rsidRPr="00AC656E" w:rsidRDefault="00AC656E" w:rsidP="00C210D7">
      <w:pPr>
        <w:spacing w:line="360" w:lineRule="auto"/>
        <w:ind w:left="340"/>
        <w:jc w:val="both"/>
        <w:rPr>
          <w:sz w:val="24"/>
          <w:szCs w:val="24"/>
        </w:rPr>
      </w:pPr>
    </w:p>
    <w:p w14:paraId="11C29399" w14:textId="73BAEDCB" w:rsidR="00D736A4" w:rsidRPr="00C210D7" w:rsidRDefault="00AC656E" w:rsidP="00A91849">
      <w:pPr>
        <w:pStyle w:val="ListParagraph"/>
        <w:numPr>
          <w:ilvl w:val="0"/>
          <w:numId w:val="25"/>
        </w:numPr>
        <w:spacing w:line="360" w:lineRule="auto"/>
        <w:ind w:left="697" w:hanging="357"/>
        <w:jc w:val="both"/>
        <w:rPr>
          <w:sz w:val="24"/>
          <w:szCs w:val="24"/>
        </w:rPr>
      </w:pPr>
      <w:r w:rsidRPr="00AC656E">
        <w:rPr>
          <w:sz w:val="24"/>
          <w:szCs w:val="24"/>
        </w:rPr>
        <w:t>Kumar, A., &amp; Sharma, S. (2019). Challenges and Opportunities for Start-ups in India: A Study with Reference to Government Initiatives. International Journal of Management, Technology, and Engineering, 9(2).</w:t>
      </w:r>
    </w:p>
    <w:p w14:paraId="386FDC8E" w14:textId="4000BA33" w:rsidR="00D736A4" w:rsidRPr="00C210D7" w:rsidRDefault="00AC656E" w:rsidP="00A91849">
      <w:pPr>
        <w:pStyle w:val="ListParagraph"/>
        <w:numPr>
          <w:ilvl w:val="0"/>
          <w:numId w:val="25"/>
        </w:numPr>
        <w:spacing w:line="360" w:lineRule="auto"/>
        <w:ind w:left="697" w:hanging="357"/>
        <w:jc w:val="both"/>
        <w:rPr>
          <w:sz w:val="24"/>
          <w:szCs w:val="24"/>
        </w:rPr>
      </w:pPr>
      <w:r w:rsidRPr="00AC656E">
        <w:rPr>
          <w:sz w:val="24"/>
          <w:szCs w:val="24"/>
        </w:rPr>
        <w:t>Reputable News and Financial Publications</w:t>
      </w:r>
    </w:p>
    <w:p w14:paraId="3CEBDF18" w14:textId="125C2FC5" w:rsidR="00D736A4" w:rsidRPr="00C210D7" w:rsidRDefault="00AC656E" w:rsidP="00A91849">
      <w:pPr>
        <w:pStyle w:val="ListParagraph"/>
        <w:numPr>
          <w:ilvl w:val="0"/>
          <w:numId w:val="25"/>
        </w:numPr>
        <w:spacing w:line="360" w:lineRule="auto"/>
        <w:ind w:left="697" w:hanging="357"/>
        <w:jc w:val="both"/>
        <w:rPr>
          <w:sz w:val="24"/>
          <w:szCs w:val="24"/>
        </w:rPr>
      </w:pPr>
      <w:r w:rsidRPr="00AC656E">
        <w:rPr>
          <w:sz w:val="24"/>
          <w:szCs w:val="24"/>
        </w:rPr>
        <w:t>Economic Times. (Various articles on funding rounds, IPOs, and policy analysis).</w:t>
      </w:r>
    </w:p>
    <w:p w14:paraId="4BC8C74B" w14:textId="520A9D04" w:rsidR="00D736A4" w:rsidRPr="00C210D7" w:rsidRDefault="00AC656E" w:rsidP="00A91849">
      <w:pPr>
        <w:pStyle w:val="ListParagraph"/>
        <w:numPr>
          <w:ilvl w:val="0"/>
          <w:numId w:val="25"/>
        </w:numPr>
        <w:spacing w:line="360" w:lineRule="auto"/>
        <w:ind w:left="697" w:hanging="357"/>
        <w:jc w:val="both"/>
        <w:rPr>
          <w:sz w:val="24"/>
          <w:szCs w:val="24"/>
        </w:rPr>
      </w:pPr>
      <w:r w:rsidRPr="00D736A4">
        <w:rPr>
          <w:sz w:val="24"/>
          <w:szCs w:val="24"/>
        </w:rPr>
        <w:t>Live</w:t>
      </w:r>
      <w:r w:rsidR="00D736A4">
        <w:rPr>
          <w:sz w:val="24"/>
          <w:szCs w:val="24"/>
        </w:rPr>
        <w:t xml:space="preserve"> </w:t>
      </w:r>
      <w:r w:rsidRPr="00D736A4">
        <w:rPr>
          <w:sz w:val="24"/>
          <w:szCs w:val="24"/>
        </w:rPr>
        <w:t>Mint. (Coverage of government schemes, challenges in Tier 2/3 cities, and regulatory hurdles).</w:t>
      </w:r>
    </w:p>
    <w:p w14:paraId="2A28F271" w14:textId="08D95A9B" w:rsidR="00706EB5" w:rsidRPr="00D736A4" w:rsidRDefault="00AC656E" w:rsidP="00A91849">
      <w:pPr>
        <w:pStyle w:val="ListParagraph"/>
        <w:numPr>
          <w:ilvl w:val="0"/>
          <w:numId w:val="25"/>
        </w:numPr>
        <w:spacing w:line="360" w:lineRule="auto"/>
        <w:ind w:left="697" w:hanging="357"/>
        <w:jc w:val="both"/>
        <w:rPr>
          <w:sz w:val="24"/>
          <w:szCs w:val="24"/>
        </w:rPr>
      </w:pPr>
      <w:r w:rsidRPr="00D736A4">
        <w:rPr>
          <w:sz w:val="24"/>
          <w:szCs w:val="24"/>
        </w:rPr>
        <w:t>Your</w:t>
      </w:r>
      <w:r w:rsidR="00D736A4">
        <w:rPr>
          <w:sz w:val="24"/>
          <w:szCs w:val="24"/>
        </w:rPr>
        <w:t xml:space="preserve"> </w:t>
      </w:r>
      <w:r w:rsidRPr="00D736A4">
        <w:rPr>
          <w:sz w:val="24"/>
          <w:szCs w:val="24"/>
        </w:rPr>
        <w:t>Story and Inc42. (Startup-focused news portals providing ground-level insights, case studies, and funding data for individual companies like Zomato and Chakr Innovation).</w:t>
      </w:r>
    </w:p>
    <w:p w14:paraId="3822EFB9" w14:textId="77777777" w:rsidR="00B2658F" w:rsidRPr="00DA3E04" w:rsidRDefault="00B2658F" w:rsidP="009607A2">
      <w:pPr>
        <w:pStyle w:val="ListParagraph"/>
        <w:tabs>
          <w:tab w:val="left" w:pos="2700"/>
          <w:tab w:val="center" w:pos="4538"/>
        </w:tabs>
        <w:spacing w:line="360" w:lineRule="auto"/>
        <w:ind w:left="170"/>
        <w:jc w:val="both"/>
        <w:rPr>
          <w:sz w:val="24"/>
          <w:szCs w:val="24"/>
        </w:rPr>
      </w:pPr>
    </w:p>
    <w:sectPr w:rsidR="00B2658F" w:rsidRPr="00DA3E04" w:rsidSect="00DB00F9">
      <w:headerReference w:type="default" r:id="rId17"/>
      <w:footerReference w:type="default" r:id="rId18"/>
      <w:pgSz w:w="11910" w:h="16840"/>
      <w:pgMar w:top="1440" w:right="1440" w:bottom="1440" w:left="1440" w:header="1456" w:footer="1000"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5"/>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B1BD2" w14:textId="77777777" w:rsidR="00DB445F" w:rsidRDefault="00DB445F">
      <w:r>
        <w:separator/>
      </w:r>
    </w:p>
  </w:endnote>
  <w:endnote w:type="continuationSeparator" w:id="0">
    <w:p w14:paraId="46CA1062" w14:textId="77777777" w:rsidR="00DB445F" w:rsidRDefault="00DB4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767012"/>
      <w:docPartObj>
        <w:docPartGallery w:val="Page Numbers (Bottom of Page)"/>
        <w:docPartUnique/>
      </w:docPartObj>
    </w:sdtPr>
    <w:sdtEndPr>
      <w:rPr>
        <w:noProof/>
      </w:rPr>
    </w:sdtEndPr>
    <w:sdtContent>
      <w:p w14:paraId="4D4EA5C8" w14:textId="3EF4CECD" w:rsidR="00DB00F9" w:rsidRDefault="00DB00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9D6C37" w14:textId="378FF018" w:rsidR="00591743" w:rsidRDefault="0059174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6BE1" w14:textId="77777777" w:rsidR="00DB00F9" w:rsidRPr="00DB00F9" w:rsidRDefault="00DB00F9">
    <w:pPr>
      <w:pStyle w:val="Footer"/>
      <w:tabs>
        <w:tab w:val="clear" w:pos="4680"/>
        <w:tab w:val="clear" w:pos="9360"/>
      </w:tabs>
      <w:jc w:val="center"/>
      <w:rPr>
        <w:caps/>
        <w:noProof/>
        <w:color w:val="000000" w:themeColor="text1"/>
      </w:rPr>
    </w:pPr>
    <w:r w:rsidRPr="00DB00F9">
      <w:rPr>
        <w:caps/>
        <w:color w:val="000000" w:themeColor="text1"/>
      </w:rPr>
      <w:fldChar w:fldCharType="begin"/>
    </w:r>
    <w:r w:rsidRPr="00DB00F9">
      <w:rPr>
        <w:caps/>
        <w:color w:val="000000" w:themeColor="text1"/>
      </w:rPr>
      <w:instrText xml:space="preserve"> PAGE   \* MERGEFORMAT </w:instrText>
    </w:r>
    <w:r w:rsidRPr="00DB00F9">
      <w:rPr>
        <w:caps/>
        <w:color w:val="000000" w:themeColor="text1"/>
      </w:rPr>
      <w:fldChar w:fldCharType="separate"/>
    </w:r>
    <w:r w:rsidRPr="00DB00F9">
      <w:rPr>
        <w:caps/>
        <w:noProof/>
        <w:color w:val="000000" w:themeColor="text1"/>
      </w:rPr>
      <w:t>2</w:t>
    </w:r>
    <w:r w:rsidRPr="00DB00F9">
      <w:rPr>
        <w:caps/>
        <w:noProof/>
        <w:color w:val="000000" w:themeColor="text1"/>
      </w:rPr>
      <w:fldChar w:fldCharType="end"/>
    </w:r>
  </w:p>
  <w:p w14:paraId="3CD08FD2" w14:textId="64B91B47" w:rsidR="00591743" w:rsidRDefault="0059174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40BC" w14:textId="77777777" w:rsidR="00DB00F9" w:rsidRDefault="00DB00F9">
    <w:pPr>
      <w:pStyle w:val="Footer"/>
      <w:tabs>
        <w:tab w:val="clear" w:pos="4680"/>
        <w:tab w:val="clear" w:pos="9360"/>
      </w:tabs>
      <w:jc w:val="center"/>
      <w:rPr>
        <w:caps/>
        <w:noProof/>
        <w:color w:val="4F81BD" w:themeColor="accent1"/>
      </w:rPr>
    </w:pPr>
    <w:r w:rsidRPr="00DB00F9">
      <w:rPr>
        <w:caps/>
        <w:color w:val="000000" w:themeColor="text1"/>
      </w:rPr>
      <w:fldChar w:fldCharType="begin"/>
    </w:r>
    <w:r w:rsidRPr="00DB00F9">
      <w:rPr>
        <w:caps/>
        <w:color w:val="000000" w:themeColor="text1"/>
      </w:rPr>
      <w:instrText xml:space="preserve"> PAGE   \* MERGEFORMAT </w:instrText>
    </w:r>
    <w:r w:rsidRPr="00DB00F9">
      <w:rPr>
        <w:caps/>
        <w:color w:val="000000" w:themeColor="text1"/>
      </w:rPr>
      <w:fldChar w:fldCharType="separate"/>
    </w:r>
    <w:r w:rsidRPr="00DB00F9">
      <w:rPr>
        <w:caps/>
        <w:noProof/>
        <w:color w:val="000000" w:themeColor="text1"/>
      </w:rPr>
      <w:t>2</w:t>
    </w:r>
    <w:r w:rsidRPr="00DB00F9">
      <w:rPr>
        <w:caps/>
        <w:noProof/>
        <w:color w:val="000000" w:themeColor="text1"/>
      </w:rPr>
      <w:fldChar w:fldCharType="end"/>
    </w:r>
  </w:p>
  <w:p w14:paraId="773BCAB8" w14:textId="0530617D" w:rsidR="00591743" w:rsidRDefault="00591743">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D56E" w14:textId="77777777" w:rsidR="00DB00F9" w:rsidRPr="00DB00F9" w:rsidRDefault="00DB00F9">
    <w:pPr>
      <w:pStyle w:val="Footer"/>
      <w:tabs>
        <w:tab w:val="clear" w:pos="4680"/>
        <w:tab w:val="clear" w:pos="9360"/>
      </w:tabs>
      <w:jc w:val="center"/>
      <w:rPr>
        <w:caps/>
        <w:noProof/>
        <w:color w:val="000000" w:themeColor="text1"/>
      </w:rPr>
    </w:pPr>
    <w:r w:rsidRPr="00DB00F9">
      <w:rPr>
        <w:caps/>
        <w:color w:val="000000" w:themeColor="text1"/>
      </w:rPr>
      <w:fldChar w:fldCharType="begin"/>
    </w:r>
    <w:r w:rsidRPr="00DB00F9">
      <w:rPr>
        <w:caps/>
        <w:color w:val="000000" w:themeColor="text1"/>
      </w:rPr>
      <w:instrText xml:space="preserve"> PAGE   \* MERGEFORMAT </w:instrText>
    </w:r>
    <w:r w:rsidRPr="00DB00F9">
      <w:rPr>
        <w:caps/>
        <w:color w:val="000000" w:themeColor="text1"/>
      </w:rPr>
      <w:fldChar w:fldCharType="separate"/>
    </w:r>
    <w:r w:rsidRPr="00DB00F9">
      <w:rPr>
        <w:caps/>
        <w:noProof/>
        <w:color w:val="000000" w:themeColor="text1"/>
      </w:rPr>
      <w:t>2</w:t>
    </w:r>
    <w:r w:rsidRPr="00DB00F9">
      <w:rPr>
        <w:caps/>
        <w:noProof/>
        <w:color w:val="000000" w:themeColor="text1"/>
      </w:rPr>
      <w:fldChar w:fldCharType="end"/>
    </w:r>
  </w:p>
  <w:p w14:paraId="509308EE" w14:textId="6F10D863" w:rsidR="00591743" w:rsidRDefault="00591743">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775972"/>
      <w:docPartObj>
        <w:docPartGallery w:val="Page Numbers (Bottom of Page)"/>
        <w:docPartUnique/>
      </w:docPartObj>
    </w:sdtPr>
    <w:sdtEndPr>
      <w:rPr>
        <w:noProof/>
      </w:rPr>
    </w:sdtEndPr>
    <w:sdtContent>
      <w:p w14:paraId="58712568" w14:textId="41172590" w:rsidR="00D14E9E" w:rsidRDefault="00D14E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93250C" w14:textId="2A9D8303" w:rsidR="00591743" w:rsidRDefault="0059174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3E0C2" w14:textId="77777777" w:rsidR="00DB445F" w:rsidRDefault="00DB445F">
      <w:r>
        <w:separator/>
      </w:r>
    </w:p>
  </w:footnote>
  <w:footnote w:type="continuationSeparator" w:id="0">
    <w:p w14:paraId="07DC678C" w14:textId="77777777" w:rsidR="00DB445F" w:rsidRDefault="00DB4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935F914" w14:paraId="19697226" w14:textId="77777777" w:rsidTr="0935F914">
      <w:trPr>
        <w:trHeight w:val="300"/>
      </w:trPr>
      <w:tc>
        <w:tcPr>
          <w:tcW w:w="3025" w:type="dxa"/>
        </w:tcPr>
        <w:p w14:paraId="7FD3369D" w14:textId="4246F835" w:rsidR="0935F914" w:rsidRDefault="0935F914" w:rsidP="0935F914">
          <w:pPr>
            <w:pStyle w:val="Header"/>
            <w:ind w:left="-115"/>
          </w:pPr>
        </w:p>
      </w:tc>
      <w:tc>
        <w:tcPr>
          <w:tcW w:w="3025" w:type="dxa"/>
        </w:tcPr>
        <w:p w14:paraId="7D9DA078" w14:textId="549D0F4F" w:rsidR="0935F914" w:rsidRDefault="0935F914" w:rsidP="0935F914">
          <w:pPr>
            <w:pStyle w:val="Header"/>
            <w:jc w:val="center"/>
          </w:pPr>
        </w:p>
      </w:tc>
      <w:tc>
        <w:tcPr>
          <w:tcW w:w="3025" w:type="dxa"/>
        </w:tcPr>
        <w:p w14:paraId="77428813" w14:textId="76B9E142" w:rsidR="0935F914" w:rsidRDefault="0935F914" w:rsidP="0935F914">
          <w:pPr>
            <w:pStyle w:val="Header"/>
            <w:ind w:right="-115"/>
            <w:jc w:val="right"/>
          </w:pPr>
        </w:p>
      </w:tc>
    </w:tr>
  </w:tbl>
  <w:p w14:paraId="109A12E0" w14:textId="611A23A1" w:rsidR="0935F914" w:rsidRDefault="0935F914" w:rsidP="0935F9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A4FE" w14:textId="6AFB04BD" w:rsidR="00591743" w:rsidRDefault="00591743">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4AC6" w14:textId="127901AF" w:rsidR="00591743" w:rsidRDefault="00591743">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537B" w14:textId="4984FE34" w:rsidR="00591743" w:rsidRDefault="00591743">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8AD99" w14:textId="77777777" w:rsidR="00591743" w:rsidRDefault="00BD160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AD2F0E9" wp14:editId="39710438">
              <wp:simplePos x="0" y="0"/>
              <wp:positionH relativeFrom="page">
                <wp:posOffset>3003930</wp:posOffset>
              </wp:positionH>
              <wp:positionV relativeFrom="page">
                <wp:posOffset>1254732</wp:posOffset>
              </wp:positionV>
              <wp:extent cx="1552575" cy="2501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50190"/>
                      </a:xfrm>
                      <a:prstGeom prst="rect">
                        <a:avLst/>
                      </a:prstGeom>
                    </wps:spPr>
                    <wps:txbx>
                      <w:txbxContent>
                        <w:p w14:paraId="6890C52C" w14:textId="6BC08CC4" w:rsidR="00591743" w:rsidRPr="00366B1E" w:rsidRDefault="00591743" w:rsidP="00366B1E">
                          <w:pPr>
                            <w:spacing w:before="5"/>
                            <w:rPr>
                              <w:b/>
                              <w:sz w:val="32"/>
                              <w:lang w:val="en-IN"/>
                            </w:rPr>
                          </w:pPr>
                        </w:p>
                      </w:txbxContent>
                    </wps:txbx>
                    <wps:bodyPr wrap="square" lIns="0" tIns="0" rIns="0" bIns="0" rtlCol="0">
                      <a:noAutofit/>
                    </wps:bodyPr>
                  </wps:wsp>
                </a:graphicData>
              </a:graphic>
            </wp:anchor>
          </w:drawing>
        </mc:Choice>
        <mc:Fallback>
          <w:pict>
            <v:shapetype w14:anchorId="6AD2F0E9" id="_x0000_t202" coordsize="21600,21600" o:spt="202" path="m,l,21600r21600,l21600,xe">
              <v:stroke joinstyle="miter"/>
              <v:path gradientshapeok="t" o:connecttype="rect"/>
            </v:shapetype>
            <v:shape id="Textbox 16" o:spid="_x0000_s1026" type="#_x0000_t202" style="position:absolute;margin-left:236.55pt;margin-top:98.8pt;width:122.25pt;height:19.7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DVkwEAABsDAAAOAAAAZHJzL2Uyb0RvYy54bWysUl2v0zAMfUfiP0R5Z+kmlY9q3RVwBUK6&#10;AqQLPyBLk7WiiYOdrd2/x8ntNgRviBfXqZ3jc46zvZv9KE4WaYDQyvWqksIGA90QDq38/u3Di9dS&#10;UNKh0yME28qzJXm3e/5sO8XGbqCHsbMoGCRQM8VW9inFRikyvfWaVhBt4KID9DrxEQ+qQz0xuh/V&#10;pqpeqgmwiwjGEvHf+6ei3BV856xJX5wjm8TYSuaWSsQS9zmq3VY3B9SxH8xCQ/8DC6+HwEOvUPc6&#10;aXHE4S8oPxgEApdWBrwC5wZjiwZWs67+UPPY62iLFjaH4tUm+n+w5vPpMX5FkeZ3MPMCiwiKD2B+&#10;EHujpkjN0pM9pYa4OwudHfr8ZQmCL7K356ufdk7CZLS63tSvaikM1zZ1tX5TDFe32xEpfbTgRU5a&#10;ibyvwkCfHijl+bq5tCxknuZnJmnez9yS0z10ZxYx8R5bST+PGq0U46fARuWlXxK8JPtLgml8D+Vp&#10;ZC0B3h4TuKFMvuEuk3kDhdDyWvKKfz+Xrtub3v0CAAD//wMAUEsDBBQABgAIAAAAIQB+mO/24AAA&#10;AAsBAAAPAAAAZHJzL2Rvd25yZXYueG1sTI/BTsMwDIbvSLxDZCRuLOmGWlaaThOCExKiKweOaeO1&#10;0RqnNNlW3p7sNG62/k+/Pxeb2Q7shJM3jiQkCwEMqXXaUCfhq357eALmgyKtBkco4Rc9bMrbm0Ll&#10;2p2pwtMudCyWkM+VhD6EMefctz1a5RduRIrZ3k1WhbhOHdeTOsdyO/ClECm3ylC80KsRX3psD7uj&#10;lbD9purV/Hw0n9W+MnW9FvSeHqS8v5u3z8ACzuEKw0U/qkMZnRp3JO3ZIOExWyURjcE6S4FFIksu&#10;QyNhucoE8LLg/38o/wAAAP//AwBQSwECLQAUAAYACAAAACEAtoM4kv4AAADhAQAAEwAAAAAAAAAA&#10;AAAAAAAAAAAAW0NvbnRlbnRfVHlwZXNdLnhtbFBLAQItABQABgAIAAAAIQA4/SH/1gAAAJQBAAAL&#10;AAAAAAAAAAAAAAAAAC8BAABfcmVscy8ucmVsc1BLAQItABQABgAIAAAAIQDFIxDVkwEAABsDAAAO&#10;AAAAAAAAAAAAAAAAAC4CAABkcnMvZTJvRG9jLnhtbFBLAQItABQABgAIAAAAIQB+mO/24AAAAAsB&#10;AAAPAAAAAAAAAAAAAAAAAO0DAABkcnMvZG93bnJldi54bWxQSwUGAAAAAAQABADzAAAA+gQAAAAA&#10;" filled="f" stroked="f">
              <v:textbox inset="0,0,0,0">
                <w:txbxContent>
                  <w:p w14:paraId="6890C52C" w14:textId="6BC08CC4" w:rsidR="00591743" w:rsidRPr="00366B1E" w:rsidRDefault="00591743" w:rsidP="00366B1E">
                    <w:pPr>
                      <w:spacing w:before="5"/>
                      <w:rPr>
                        <w:b/>
                        <w:sz w:val="32"/>
                        <w:lang w:val="en-IN"/>
                      </w:rPr>
                    </w:pP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UlE13zl/B0b90" int2:id="CzPhV0vO">
      <int2:state int2:value="Rejected" int2:type="spell"/>
    </int2:textHash>
    <int2:textHash int2:hashCode="8hhbeE+vcri073" int2:id="5vO1ce1Q">
      <int2:state int2:value="Rejected" int2:type="spell"/>
    </int2:textHash>
    <int2:textHash int2:hashCode="WodfV4FYDDjdBp" int2:id="baHpxh86">
      <int2:state int2:value="Rejected" int2:type="spell"/>
    </int2:textHash>
    <int2:textHash int2:hashCode="V7a+UkSzUKS9bJ" int2:id="r8r491R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A7D"/>
    <w:multiLevelType w:val="hybridMultilevel"/>
    <w:tmpl w:val="CD3C1F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6C8652E"/>
    <w:multiLevelType w:val="multilevel"/>
    <w:tmpl w:val="D952AD7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1F6E96"/>
    <w:multiLevelType w:val="hybridMultilevel"/>
    <w:tmpl w:val="5DA63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C42209"/>
    <w:multiLevelType w:val="multilevel"/>
    <w:tmpl w:val="34980AA0"/>
    <w:lvl w:ilvl="0">
      <w:start w:val="1"/>
      <w:numFmt w:val="bullet"/>
      <w:lvlText w:val=""/>
      <w:lvlJc w:val="left"/>
      <w:pPr>
        <w:ind w:left="720" w:hanging="360"/>
      </w:pPr>
      <w:rPr>
        <w:rFonts w:ascii="Symbol" w:hAnsi="Symbol" w:hint="default"/>
        <w:b w:val="0"/>
        <w:bCs w:val="0"/>
        <w:sz w:val="24"/>
        <w:szCs w:val="24"/>
      </w:rPr>
    </w:lvl>
    <w:lvl w:ilvl="1">
      <w:start w:val="1"/>
      <w:numFmt w:val="decimal"/>
      <w:lvlText w:val="%1.%2"/>
      <w:lvlJc w:val="left"/>
      <w:pPr>
        <w:ind w:left="1860" w:hanging="420"/>
      </w:pPr>
    </w:lvl>
    <w:lvl w:ilvl="2">
      <w:start w:val="1"/>
      <w:numFmt w:val="decimal"/>
      <w:lvlText w:val="%1.%2.%3"/>
      <w:lvlJc w:val="left"/>
      <w:pPr>
        <w:ind w:left="3240" w:hanging="720"/>
      </w:pPr>
    </w:lvl>
    <w:lvl w:ilvl="3">
      <w:start w:val="1"/>
      <w:numFmt w:val="decimal"/>
      <w:lvlText w:val="%1.%2.%3.%4"/>
      <w:lvlJc w:val="left"/>
      <w:pPr>
        <w:ind w:left="4680" w:hanging="1080"/>
      </w:pPr>
    </w:lvl>
    <w:lvl w:ilvl="4">
      <w:start w:val="1"/>
      <w:numFmt w:val="decimal"/>
      <w:lvlText w:val="%1.%2.%3.%4.%5"/>
      <w:lvlJc w:val="left"/>
      <w:pPr>
        <w:ind w:left="5760" w:hanging="1080"/>
      </w:pPr>
    </w:lvl>
    <w:lvl w:ilvl="5">
      <w:start w:val="1"/>
      <w:numFmt w:val="decimal"/>
      <w:lvlText w:val="%1.%2.%3.%4.%5.%6"/>
      <w:lvlJc w:val="left"/>
      <w:pPr>
        <w:ind w:left="7200" w:hanging="1440"/>
      </w:pPr>
    </w:lvl>
    <w:lvl w:ilvl="6">
      <w:start w:val="1"/>
      <w:numFmt w:val="decimal"/>
      <w:lvlText w:val="%1.%2.%3.%4.%5.%6.%7"/>
      <w:lvlJc w:val="left"/>
      <w:pPr>
        <w:ind w:left="8280" w:hanging="1440"/>
      </w:pPr>
    </w:lvl>
    <w:lvl w:ilvl="7">
      <w:start w:val="1"/>
      <w:numFmt w:val="decimal"/>
      <w:lvlText w:val="%1.%2.%3.%4.%5.%6.%7.%8"/>
      <w:lvlJc w:val="left"/>
      <w:pPr>
        <w:ind w:left="9720" w:hanging="1800"/>
      </w:pPr>
    </w:lvl>
    <w:lvl w:ilvl="8">
      <w:start w:val="1"/>
      <w:numFmt w:val="decimal"/>
      <w:lvlText w:val="%1.%2.%3.%4.%5.%6.%7.%8.%9"/>
      <w:lvlJc w:val="left"/>
      <w:pPr>
        <w:ind w:left="11160" w:hanging="2160"/>
      </w:pPr>
    </w:lvl>
  </w:abstractNum>
  <w:abstractNum w:abstractNumId="4" w15:restartNumberingAfterBreak="0">
    <w:nsid w:val="23681289"/>
    <w:multiLevelType w:val="hybridMultilevel"/>
    <w:tmpl w:val="86E0CCE2"/>
    <w:lvl w:ilvl="0" w:tplc="804C51B8">
      <w:start w:val="1"/>
      <w:numFmt w:val="decimal"/>
      <w:lvlText w:val="%1."/>
      <w:lvlJc w:val="left"/>
      <w:pPr>
        <w:ind w:left="1440" w:hanging="360"/>
      </w:pPr>
      <w:rPr>
        <w:b w:val="0"/>
        <w:bCs w:val="0"/>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5D51E35"/>
    <w:multiLevelType w:val="hybridMultilevel"/>
    <w:tmpl w:val="07CC6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9C6DF8"/>
    <w:multiLevelType w:val="hybridMultilevel"/>
    <w:tmpl w:val="441A2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9A78F0"/>
    <w:multiLevelType w:val="hybridMultilevel"/>
    <w:tmpl w:val="7E26F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A51691"/>
    <w:multiLevelType w:val="hybridMultilevel"/>
    <w:tmpl w:val="74CC4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C228B4"/>
    <w:multiLevelType w:val="hybridMultilevel"/>
    <w:tmpl w:val="516AE4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36A056C7"/>
    <w:multiLevelType w:val="hybridMultilevel"/>
    <w:tmpl w:val="7C1E13E2"/>
    <w:lvl w:ilvl="0" w:tplc="306AA20A">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61156F"/>
    <w:multiLevelType w:val="hybridMultilevel"/>
    <w:tmpl w:val="CD0CEF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9790CBA"/>
    <w:multiLevelType w:val="hybridMultilevel"/>
    <w:tmpl w:val="52E0B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FD735A"/>
    <w:multiLevelType w:val="hybridMultilevel"/>
    <w:tmpl w:val="8BEEAC1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5342A0"/>
    <w:multiLevelType w:val="multilevel"/>
    <w:tmpl w:val="A2C85AC8"/>
    <w:lvl w:ilvl="0">
      <w:start w:val="1"/>
      <w:numFmt w:val="bullet"/>
      <w:lvlText w:val=""/>
      <w:lvlJc w:val="left"/>
      <w:pPr>
        <w:ind w:left="720" w:hanging="360"/>
      </w:pPr>
      <w:rPr>
        <w:rFonts w:ascii="Symbol" w:hAnsi="Symbol" w:hint="default"/>
        <w:b w:val="0"/>
        <w:bCs w:val="0"/>
        <w:sz w:val="24"/>
        <w:szCs w:val="24"/>
      </w:rPr>
    </w:lvl>
    <w:lvl w:ilvl="1">
      <w:start w:val="5"/>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5" w15:restartNumberingAfterBreak="0">
    <w:nsid w:val="454C3504"/>
    <w:multiLevelType w:val="hybridMultilevel"/>
    <w:tmpl w:val="2A927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D41482"/>
    <w:multiLevelType w:val="hybridMultilevel"/>
    <w:tmpl w:val="FA4E43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53357F6"/>
    <w:multiLevelType w:val="hybridMultilevel"/>
    <w:tmpl w:val="AFDC288E"/>
    <w:lvl w:ilvl="0" w:tplc="5E3468B6">
      <w:start w:val="1"/>
      <w:numFmt w:val="bullet"/>
      <w:lvlText w:val=""/>
      <w:lvlJc w:val="left"/>
      <w:pPr>
        <w:ind w:left="720" w:hanging="360"/>
      </w:pPr>
      <w:rPr>
        <w:rFonts w:ascii="Symbol" w:hAnsi="Symbol" w:hint="default"/>
      </w:rPr>
    </w:lvl>
    <w:lvl w:ilvl="1" w:tplc="86002BDC">
      <w:start w:val="1"/>
      <w:numFmt w:val="bullet"/>
      <w:lvlText w:val="o"/>
      <w:lvlJc w:val="left"/>
      <w:pPr>
        <w:ind w:left="1440" w:hanging="360"/>
      </w:pPr>
      <w:rPr>
        <w:rFonts w:ascii="Courier New" w:hAnsi="Courier New" w:hint="default"/>
      </w:rPr>
    </w:lvl>
    <w:lvl w:ilvl="2" w:tplc="22CA2562">
      <w:start w:val="1"/>
      <w:numFmt w:val="bullet"/>
      <w:lvlText w:val=""/>
      <w:lvlJc w:val="left"/>
      <w:pPr>
        <w:ind w:left="2160" w:hanging="360"/>
      </w:pPr>
      <w:rPr>
        <w:rFonts w:ascii="Wingdings" w:hAnsi="Wingdings" w:hint="default"/>
      </w:rPr>
    </w:lvl>
    <w:lvl w:ilvl="3" w:tplc="83E0BBE0">
      <w:start w:val="1"/>
      <w:numFmt w:val="bullet"/>
      <w:lvlText w:val=""/>
      <w:lvlJc w:val="left"/>
      <w:pPr>
        <w:ind w:left="2880" w:hanging="360"/>
      </w:pPr>
      <w:rPr>
        <w:rFonts w:ascii="Symbol" w:hAnsi="Symbol" w:hint="default"/>
      </w:rPr>
    </w:lvl>
    <w:lvl w:ilvl="4" w:tplc="1ABCE462">
      <w:start w:val="1"/>
      <w:numFmt w:val="bullet"/>
      <w:lvlText w:val="o"/>
      <w:lvlJc w:val="left"/>
      <w:pPr>
        <w:ind w:left="3600" w:hanging="360"/>
      </w:pPr>
      <w:rPr>
        <w:rFonts w:ascii="Courier New" w:hAnsi="Courier New" w:hint="default"/>
      </w:rPr>
    </w:lvl>
    <w:lvl w:ilvl="5" w:tplc="4432B3E6">
      <w:start w:val="1"/>
      <w:numFmt w:val="bullet"/>
      <w:lvlText w:val=""/>
      <w:lvlJc w:val="left"/>
      <w:pPr>
        <w:ind w:left="4320" w:hanging="360"/>
      </w:pPr>
      <w:rPr>
        <w:rFonts w:ascii="Wingdings" w:hAnsi="Wingdings" w:hint="default"/>
      </w:rPr>
    </w:lvl>
    <w:lvl w:ilvl="6" w:tplc="102839DC">
      <w:start w:val="1"/>
      <w:numFmt w:val="bullet"/>
      <w:lvlText w:val=""/>
      <w:lvlJc w:val="left"/>
      <w:pPr>
        <w:ind w:left="5040" w:hanging="360"/>
      </w:pPr>
      <w:rPr>
        <w:rFonts w:ascii="Symbol" w:hAnsi="Symbol" w:hint="default"/>
      </w:rPr>
    </w:lvl>
    <w:lvl w:ilvl="7" w:tplc="1772CB24">
      <w:start w:val="1"/>
      <w:numFmt w:val="bullet"/>
      <w:lvlText w:val="o"/>
      <w:lvlJc w:val="left"/>
      <w:pPr>
        <w:ind w:left="5760" w:hanging="360"/>
      </w:pPr>
      <w:rPr>
        <w:rFonts w:ascii="Courier New" w:hAnsi="Courier New" w:hint="default"/>
      </w:rPr>
    </w:lvl>
    <w:lvl w:ilvl="8" w:tplc="B8F29FE0">
      <w:start w:val="1"/>
      <w:numFmt w:val="bullet"/>
      <w:lvlText w:val=""/>
      <w:lvlJc w:val="left"/>
      <w:pPr>
        <w:ind w:left="6480" w:hanging="360"/>
      </w:pPr>
      <w:rPr>
        <w:rFonts w:ascii="Wingdings" w:hAnsi="Wingdings" w:hint="default"/>
      </w:rPr>
    </w:lvl>
  </w:abstractNum>
  <w:abstractNum w:abstractNumId="18" w15:restartNumberingAfterBreak="0">
    <w:nsid w:val="558C10BC"/>
    <w:multiLevelType w:val="hybridMultilevel"/>
    <w:tmpl w:val="75E66A3C"/>
    <w:lvl w:ilvl="0" w:tplc="40090001">
      <w:start w:val="1"/>
      <w:numFmt w:val="bullet"/>
      <w:lvlText w:val=""/>
      <w:lvlJc w:val="left"/>
      <w:pPr>
        <w:ind w:left="1440" w:hanging="360"/>
      </w:pPr>
      <w:rPr>
        <w:rFonts w:ascii="Symbol" w:hAnsi="Symbol" w:hint="default"/>
        <w:b w:val="0"/>
        <w:bCs w:val="0"/>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66A7737"/>
    <w:multiLevelType w:val="hybridMultilevel"/>
    <w:tmpl w:val="785E1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B11BB0"/>
    <w:multiLevelType w:val="hybridMultilevel"/>
    <w:tmpl w:val="980ED5A2"/>
    <w:lvl w:ilvl="0" w:tplc="55A879EA">
      <w:start w:val="1"/>
      <w:numFmt w:val="bullet"/>
      <w:lvlText w:val=""/>
      <w:lvlJc w:val="left"/>
      <w:pPr>
        <w:ind w:left="720" w:hanging="360"/>
      </w:pPr>
      <w:rPr>
        <w:rFonts w:ascii="Symbol" w:hAnsi="Symbol" w:hint="default"/>
      </w:rPr>
    </w:lvl>
    <w:lvl w:ilvl="1" w:tplc="7BA6333E">
      <w:start w:val="1"/>
      <w:numFmt w:val="bullet"/>
      <w:lvlText w:val="o"/>
      <w:lvlJc w:val="left"/>
      <w:pPr>
        <w:ind w:left="1440" w:hanging="360"/>
      </w:pPr>
      <w:rPr>
        <w:rFonts w:ascii="Courier New" w:hAnsi="Courier New" w:hint="default"/>
      </w:rPr>
    </w:lvl>
    <w:lvl w:ilvl="2" w:tplc="1A962F7E">
      <w:start w:val="1"/>
      <w:numFmt w:val="bullet"/>
      <w:lvlText w:val=""/>
      <w:lvlJc w:val="left"/>
      <w:pPr>
        <w:ind w:left="2160" w:hanging="360"/>
      </w:pPr>
      <w:rPr>
        <w:rFonts w:ascii="Wingdings" w:hAnsi="Wingdings" w:hint="default"/>
      </w:rPr>
    </w:lvl>
    <w:lvl w:ilvl="3" w:tplc="611C070C">
      <w:start w:val="1"/>
      <w:numFmt w:val="bullet"/>
      <w:lvlText w:val=""/>
      <w:lvlJc w:val="left"/>
      <w:pPr>
        <w:ind w:left="2880" w:hanging="360"/>
      </w:pPr>
      <w:rPr>
        <w:rFonts w:ascii="Symbol" w:hAnsi="Symbol" w:hint="default"/>
      </w:rPr>
    </w:lvl>
    <w:lvl w:ilvl="4" w:tplc="C18A4334">
      <w:start w:val="1"/>
      <w:numFmt w:val="bullet"/>
      <w:lvlText w:val="o"/>
      <w:lvlJc w:val="left"/>
      <w:pPr>
        <w:ind w:left="3600" w:hanging="360"/>
      </w:pPr>
      <w:rPr>
        <w:rFonts w:ascii="Courier New" w:hAnsi="Courier New" w:hint="default"/>
      </w:rPr>
    </w:lvl>
    <w:lvl w:ilvl="5" w:tplc="7FCEA450">
      <w:start w:val="1"/>
      <w:numFmt w:val="bullet"/>
      <w:lvlText w:val=""/>
      <w:lvlJc w:val="left"/>
      <w:pPr>
        <w:ind w:left="4320" w:hanging="360"/>
      </w:pPr>
      <w:rPr>
        <w:rFonts w:ascii="Wingdings" w:hAnsi="Wingdings" w:hint="default"/>
      </w:rPr>
    </w:lvl>
    <w:lvl w:ilvl="6" w:tplc="1DAEF1BA">
      <w:start w:val="1"/>
      <w:numFmt w:val="bullet"/>
      <w:lvlText w:val=""/>
      <w:lvlJc w:val="left"/>
      <w:pPr>
        <w:ind w:left="5040" w:hanging="360"/>
      </w:pPr>
      <w:rPr>
        <w:rFonts w:ascii="Symbol" w:hAnsi="Symbol" w:hint="default"/>
      </w:rPr>
    </w:lvl>
    <w:lvl w:ilvl="7" w:tplc="1E1A56A0">
      <w:start w:val="1"/>
      <w:numFmt w:val="bullet"/>
      <w:lvlText w:val="o"/>
      <w:lvlJc w:val="left"/>
      <w:pPr>
        <w:ind w:left="5760" w:hanging="360"/>
      </w:pPr>
      <w:rPr>
        <w:rFonts w:ascii="Courier New" w:hAnsi="Courier New" w:hint="default"/>
      </w:rPr>
    </w:lvl>
    <w:lvl w:ilvl="8" w:tplc="AD7AABE2">
      <w:start w:val="1"/>
      <w:numFmt w:val="bullet"/>
      <w:lvlText w:val=""/>
      <w:lvlJc w:val="left"/>
      <w:pPr>
        <w:ind w:left="6480" w:hanging="360"/>
      </w:pPr>
      <w:rPr>
        <w:rFonts w:ascii="Wingdings" w:hAnsi="Wingdings" w:hint="default"/>
      </w:rPr>
    </w:lvl>
  </w:abstractNum>
  <w:abstractNum w:abstractNumId="21" w15:restartNumberingAfterBreak="0">
    <w:nsid w:val="626F195C"/>
    <w:multiLevelType w:val="hybridMultilevel"/>
    <w:tmpl w:val="9FF4F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2D0938"/>
    <w:multiLevelType w:val="hybridMultilevel"/>
    <w:tmpl w:val="001EF138"/>
    <w:lvl w:ilvl="0" w:tplc="FFFFFFFF">
      <w:start w:val="1"/>
      <w:numFmt w:val="bullet"/>
      <w:lvlText w:val=""/>
      <w:lvlJc w:val="left"/>
      <w:pPr>
        <w:ind w:left="1440" w:hanging="360"/>
      </w:pPr>
      <w:rPr>
        <w:rFonts w:ascii="Symbol" w:hAnsi="Symbol" w:hint="default"/>
        <w:b w:val="0"/>
        <w:bCs w:val="0"/>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B183A5F"/>
    <w:multiLevelType w:val="hybridMultilevel"/>
    <w:tmpl w:val="31FC06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105C41"/>
    <w:multiLevelType w:val="hybridMultilevel"/>
    <w:tmpl w:val="D2A80278"/>
    <w:lvl w:ilvl="0" w:tplc="804C51B8">
      <w:start w:val="1"/>
      <w:numFmt w:val="decimal"/>
      <w:lvlText w:val="%1."/>
      <w:lvlJc w:val="lef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F376654"/>
    <w:multiLevelType w:val="hybridMultilevel"/>
    <w:tmpl w:val="65D05D8A"/>
    <w:lvl w:ilvl="0" w:tplc="FFFFFFFF">
      <w:start w:val="1"/>
      <w:numFmt w:val="bullet"/>
      <w:lvlText w:val=""/>
      <w:lvlJc w:val="left"/>
      <w:pPr>
        <w:ind w:left="1440" w:hanging="360"/>
      </w:pPr>
      <w:rPr>
        <w:rFonts w:ascii="Symbol" w:hAnsi="Symbol" w:hint="default"/>
        <w:b w:val="0"/>
        <w:bCs w:val="0"/>
        <w:sz w:val="24"/>
        <w:szCs w:val="24"/>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6F753BFB"/>
    <w:multiLevelType w:val="hybridMultilevel"/>
    <w:tmpl w:val="B25276C4"/>
    <w:lvl w:ilvl="0" w:tplc="FFFFFFFF">
      <w:start w:val="1"/>
      <w:numFmt w:val="bullet"/>
      <w:lvlText w:val=""/>
      <w:lvlJc w:val="left"/>
      <w:pPr>
        <w:ind w:left="1440" w:hanging="360"/>
      </w:pPr>
      <w:rPr>
        <w:rFonts w:ascii="Symbol" w:hAnsi="Symbol" w:hint="default"/>
        <w:b w:val="0"/>
        <w:bCs w:val="0"/>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7207434A"/>
    <w:multiLevelType w:val="hybridMultilevel"/>
    <w:tmpl w:val="1E504EB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24F7F69"/>
    <w:multiLevelType w:val="hybridMultilevel"/>
    <w:tmpl w:val="62445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6D65FC"/>
    <w:multiLevelType w:val="hybridMultilevel"/>
    <w:tmpl w:val="70B2BA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74694249"/>
    <w:multiLevelType w:val="hybridMultilevel"/>
    <w:tmpl w:val="4ED23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065A08"/>
    <w:multiLevelType w:val="hybridMultilevel"/>
    <w:tmpl w:val="39921D5C"/>
    <w:lvl w:ilvl="0" w:tplc="40090001">
      <w:start w:val="1"/>
      <w:numFmt w:val="bullet"/>
      <w:lvlText w:val=""/>
      <w:lvlJc w:val="left"/>
      <w:pPr>
        <w:ind w:left="890" w:hanging="360"/>
      </w:pPr>
      <w:rPr>
        <w:rFonts w:ascii="Symbol" w:hAnsi="Symbo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32" w15:restartNumberingAfterBreak="0">
    <w:nsid w:val="796436A0"/>
    <w:multiLevelType w:val="hybridMultilevel"/>
    <w:tmpl w:val="B150EBC4"/>
    <w:lvl w:ilvl="0" w:tplc="71CACE06">
      <w:start w:val="1"/>
      <w:numFmt w:val="bullet"/>
      <w:lvlText w:val=""/>
      <w:lvlJc w:val="left"/>
      <w:pPr>
        <w:ind w:left="720" w:hanging="360"/>
      </w:pPr>
      <w:rPr>
        <w:rFonts w:ascii="Symbol" w:hAnsi="Symbol" w:hint="default"/>
      </w:rPr>
    </w:lvl>
    <w:lvl w:ilvl="1" w:tplc="3DFA1544">
      <w:start w:val="1"/>
      <w:numFmt w:val="bullet"/>
      <w:lvlText w:val="o"/>
      <w:lvlJc w:val="left"/>
      <w:pPr>
        <w:ind w:left="1440" w:hanging="360"/>
      </w:pPr>
      <w:rPr>
        <w:rFonts w:ascii="Courier New" w:hAnsi="Courier New" w:hint="default"/>
      </w:rPr>
    </w:lvl>
    <w:lvl w:ilvl="2" w:tplc="393ADFC0">
      <w:start w:val="1"/>
      <w:numFmt w:val="bullet"/>
      <w:lvlText w:val=""/>
      <w:lvlJc w:val="left"/>
      <w:pPr>
        <w:ind w:left="2160" w:hanging="360"/>
      </w:pPr>
      <w:rPr>
        <w:rFonts w:ascii="Wingdings" w:hAnsi="Wingdings" w:hint="default"/>
      </w:rPr>
    </w:lvl>
    <w:lvl w:ilvl="3" w:tplc="8A90419A">
      <w:start w:val="1"/>
      <w:numFmt w:val="bullet"/>
      <w:lvlText w:val=""/>
      <w:lvlJc w:val="left"/>
      <w:pPr>
        <w:ind w:left="2880" w:hanging="360"/>
      </w:pPr>
      <w:rPr>
        <w:rFonts w:ascii="Symbol" w:hAnsi="Symbol" w:hint="default"/>
      </w:rPr>
    </w:lvl>
    <w:lvl w:ilvl="4" w:tplc="28164EE4">
      <w:start w:val="1"/>
      <w:numFmt w:val="bullet"/>
      <w:lvlText w:val="o"/>
      <w:lvlJc w:val="left"/>
      <w:pPr>
        <w:ind w:left="3600" w:hanging="360"/>
      </w:pPr>
      <w:rPr>
        <w:rFonts w:ascii="Courier New" w:hAnsi="Courier New" w:hint="default"/>
      </w:rPr>
    </w:lvl>
    <w:lvl w:ilvl="5" w:tplc="F2B25ECC">
      <w:start w:val="1"/>
      <w:numFmt w:val="bullet"/>
      <w:lvlText w:val=""/>
      <w:lvlJc w:val="left"/>
      <w:pPr>
        <w:ind w:left="4320" w:hanging="360"/>
      </w:pPr>
      <w:rPr>
        <w:rFonts w:ascii="Wingdings" w:hAnsi="Wingdings" w:hint="default"/>
      </w:rPr>
    </w:lvl>
    <w:lvl w:ilvl="6" w:tplc="2E8C02B0">
      <w:start w:val="1"/>
      <w:numFmt w:val="bullet"/>
      <w:lvlText w:val=""/>
      <w:lvlJc w:val="left"/>
      <w:pPr>
        <w:ind w:left="5040" w:hanging="360"/>
      </w:pPr>
      <w:rPr>
        <w:rFonts w:ascii="Symbol" w:hAnsi="Symbol" w:hint="default"/>
      </w:rPr>
    </w:lvl>
    <w:lvl w:ilvl="7" w:tplc="70142EFE">
      <w:start w:val="1"/>
      <w:numFmt w:val="bullet"/>
      <w:lvlText w:val="o"/>
      <w:lvlJc w:val="left"/>
      <w:pPr>
        <w:ind w:left="5760" w:hanging="360"/>
      </w:pPr>
      <w:rPr>
        <w:rFonts w:ascii="Courier New" w:hAnsi="Courier New" w:hint="default"/>
      </w:rPr>
    </w:lvl>
    <w:lvl w:ilvl="8" w:tplc="1B0CFCA0">
      <w:start w:val="1"/>
      <w:numFmt w:val="bullet"/>
      <w:lvlText w:val=""/>
      <w:lvlJc w:val="left"/>
      <w:pPr>
        <w:ind w:left="6480" w:hanging="360"/>
      </w:pPr>
      <w:rPr>
        <w:rFonts w:ascii="Wingdings" w:hAnsi="Wingdings" w:hint="default"/>
      </w:rPr>
    </w:lvl>
  </w:abstractNum>
  <w:abstractNum w:abstractNumId="33" w15:restartNumberingAfterBreak="0">
    <w:nsid w:val="7B3D22EE"/>
    <w:multiLevelType w:val="hybridMultilevel"/>
    <w:tmpl w:val="5A6C6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B6110D5"/>
    <w:multiLevelType w:val="hybridMultilevel"/>
    <w:tmpl w:val="D93A42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D9C27E7"/>
    <w:multiLevelType w:val="hybridMultilevel"/>
    <w:tmpl w:val="EFF29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9974744">
    <w:abstractNumId w:val="17"/>
  </w:num>
  <w:num w:numId="2" w16cid:durableId="914315738">
    <w:abstractNumId w:val="20"/>
  </w:num>
  <w:num w:numId="3" w16cid:durableId="226231105">
    <w:abstractNumId w:val="32"/>
  </w:num>
  <w:num w:numId="4" w16cid:durableId="195391996">
    <w:abstractNumId w:val="3"/>
  </w:num>
  <w:num w:numId="5" w16cid:durableId="1180392436">
    <w:abstractNumId w:val="24"/>
  </w:num>
  <w:num w:numId="6" w16cid:durableId="1186098165">
    <w:abstractNumId w:val="21"/>
  </w:num>
  <w:num w:numId="7" w16cid:durableId="762916961">
    <w:abstractNumId w:val="4"/>
  </w:num>
  <w:num w:numId="8" w16cid:durableId="1386760618">
    <w:abstractNumId w:val="16"/>
  </w:num>
  <w:num w:numId="9" w16cid:durableId="644625722">
    <w:abstractNumId w:val="18"/>
  </w:num>
  <w:num w:numId="10" w16cid:durableId="555050228">
    <w:abstractNumId w:val="11"/>
  </w:num>
  <w:num w:numId="11" w16cid:durableId="1760758672">
    <w:abstractNumId w:val="25"/>
  </w:num>
  <w:num w:numId="12" w16cid:durableId="1824353356">
    <w:abstractNumId w:val="22"/>
  </w:num>
  <w:num w:numId="13" w16cid:durableId="996764538">
    <w:abstractNumId w:val="26"/>
  </w:num>
  <w:num w:numId="14" w16cid:durableId="792601963">
    <w:abstractNumId w:val="14"/>
  </w:num>
  <w:num w:numId="15" w16cid:durableId="600532115">
    <w:abstractNumId w:val="9"/>
  </w:num>
  <w:num w:numId="16" w16cid:durableId="609973451">
    <w:abstractNumId w:val="27"/>
  </w:num>
  <w:num w:numId="17" w16cid:durableId="98525223">
    <w:abstractNumId w:val="30"/>
  </w:num>
  <w:num w:numId="18" w16cid:durableId="1210723049">
    <w:abstractNumId w:val="23"/>
  </w:num>
  <w:num w:numId="19" w16cid:durableId="1217427293">
    <w:abstractNumId w:val="29"/>
  </w:num>
  <w:num w:numId="20" w16cid:durableId="843934808">
    <w:abstractNumId w:val="8"/>
  </w:num>
  <w:num w:numId="21" w16cid:durableId="1735541778">
    <w:abstractNumId w:val="5"/>
  </w:num>
  <w:num w:numId="22" w16cid:durableId="194196169">
    <w:abstractNumId w:val="2"/>
  </w:num>
  <w:num w:numId="23" w16cid:durableId="1800537286">
    <w:abstractNumId w:val="15"/>
  </w:num>
  <w:num w:numId="24" w16cid:durableId="1563712467">
    <w:abstractNumId w:val="28"/>
  </w:num>
  <w:num w:numId="25" w16cid:durableId="917246357">
    <w:abstractNumId w:val="12"/>
  </w:num>
  <w:num w:numId="26" w16cid:durableId="1135874690">
    <w:abstractNumId w:val="10"/>
  </w:num>
  <w:num w:numId="27" w16cid:durableId="56589992">
    <w:abstractNumId w:val="13"/>
  </w:num>
  <w:num w:numId="28" w16cid:durableId="1100373535">
    <w:abstractNumId w:val="0"/>
  </w:num>
  <w:num w:numId="29" w16cid:durableId="1075324509">
    <w:abstractNumId w:val="34"/>
  </w:num>
  <w:num w:numId="30" w16cid:durableId="1422678388">
    <w:abstractNumId w:val="33"/>
  </w:num>
  <w:num w:numId="31" w16cid:durableId="175702353">
    <w:abstractNumId w:val="6"/>
  </w:num>
  <w:num w:numId="32" w16cid:durableId="2134012480">
    <w:abstractNumId w:val="19"/>
  </w:num>
  <w:num w:numId="33" w16cid:durableId="1022513620">
    <w:abstractNumId w:val="35"/>
  </w:num>
  <w:num w:numId="34" w16cid:durableId="1486239107">
    <w:abstractNumId w:val="1"/>
  </w:num>
  <w:num w:numId="35" w16cid:durableId="239490341">
    <w:abstractNumId w:val="7"/>
  </w:num>
  <w:num w:numId="36" w16cid:durableId="177432537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43"/>
    <w:rsid w:val="00000948"/>
    <w:rsid w:val="00016AF7"/>
    <w:rsid w:val="000565CC"/>
    <w:rsid w:val="00072EC2"/>
    <w:rsid w:val="00073A7F"/>
    <w:rsid w:val="000939BE"/>
    <w:rsid w:val="00096434"/>
    <w:rsid w:val="000D130B"/>
    <w:rsid w:val="000D1684"/>
    <w:rsid w:val="000D653D"/>
    <w:rsid w:val="000E4BC4"/>
    <w:rsid w:val="000E7C6B"/>
    <w:rsid w:val="000F6002"/>
    <w:rsid w:val="001013D4"/>
    <w:rsid w:val="00106EEC"/>
    <w:rsid w:val="0011639E"/>
    <w:rsid w:val="00165F72"/>
    <w:rsid w:val="001704A7"/>
    <w:rsid w:val="00173C34"/>
    <w:rsid w:val="00174BAF"/>
    <w:rsid w:val="00176D6F"/>
    <w:rsid w:val="00176DAD"/>
    <w:rsid w:val="00190790"/>
    <w:rsid w:val="00192FDF"/>
    <w:rsid w:val="001A6A83"/>
    <w:rsid w:val="001A77B4"/>
    <w:rsid w:val="001B52F6"/>
    <w:rsid w:val="001C6BAD"/>
    <w:rsid w:val="001F19FD"/>
    <w:rsid w:val="00203458"/>
    <w:rsid w:val="0020736E"/>
    <w:rsid w:val="0022280C"/>
    <w:rsid w:val="00225D49"/>
    <w:rsid w:val="00235F22"/>
    <w:rsid w:val="00247C1E"/>
    <w:rsid w:val="00264D5B"/>
    <w:rsid w:val="00272F60"/>
    <w:rsid w:val="00275415"/>
    <w:rsid w:val="00277257"/>
    <w:rsid w:val="002A0814"/>
    <w:rsid w:val="002B3797"/>
    <w:rsid w:val="002B714A"/>
    <w:rsid w:val="002D1F3A"/>
    <w:rsid w:val="002F6C9E"/>
    <w:rsid w:val="0030321C"/>
    <w:rsid w:val="00322A0C"/>
    <w:rsid w:val="00340E4A"/>
    <w:rsid w:val="00362CD8"/>
    <w:rsid w:val="00366B1E"/>
    <w:rsid w:val="003A647A"/>
    <w:rsid w:val="003B1A18"/>
    <w:rsid w:val="003D63C5"/>
    <w:rsid w:val="003E140D"/>
    <w:rsid w:val="003E70C4"/>
    <w:rsid w:val="003F1D24"/>
    <w:rsid w:val="003F69A8"/>
    <w:rsid w:val="004079AD"/>
    <w:rsid w:val="00413DAC"/>
    <w:rsid w:val="00420273"/>
    <w:rsid w:val="00424A8C"/>
    <w:rsid w:val="00425195"/>
    <w:rsid w:val="00427114"/>
    <w:rsid w:val="00431A63"/>
    <w:rsid w:val="00447F12"/>
    <w:rsid w:val="00451AF9"/>
    <w:rsid w:val="00463A91"/>
    <w:rsid w:val="004640EB"/>
    <w:rsid w:val="00466F2A"/>
    <w:rsid w:val="00481D95"/>
    <w:rsid w:val="004837ED"/>
    <w:rsid w:val="00486C12"/>
    <w:rsid w:val="00491174"/>
    <w:rsid w:val="004A147F"/>
    <w:rsid w:val="004B3C4B"/>
    <w:rsid w:val="004B40BD"/>
    <w:rsid w:val="004B4C8E"/>
    <w:rsid w:val="004C1A73"/>
    <w:rsid w:val="004D3612"/>
    <w:rsid w:val="00501123"/>
    <w:rsid w:val="005142BF"/>
    <w:rsid w:val="0052584F"/>
    <w:rsid w:val="00526579"/>
    <w:rsid w:val="00537523"/>
    <w:rsid w:val="00544191"/>
    <w:rsid w:val="00546040"/>
    <w:rsid w:val="005552B3"/>
    <w:rsid w:val="00580878"/>
    <w:rsid w:val="0058454A"/>
    <w:rsid w:val="00591743"/>
    <w:rsid w:val="005A10B8"/>
    <w:rsid w:val="005A1836"/>
    <w:rsid w:val="005B225E"/>
    <w:rsid w:val="005C2512"/>
    <w:rsid w:val="005C6666"/>
    <w:rsid w:val="005D264A"/>
    <w:rsid w:val="005D3BDC"/>
    <w:rsid w:val="005D42C8"/>
    <w:rsid w:val="005E0FD9"/>
    <w:rsid w:val="005F7C8E"/>
    <w:rsid w:val="006055FA"/>
    <w:rsid w:val="00610F76"/>
    <w:rsid w:val="00611EA2"/>
    <w:rsid w:val="00616E65"/>
    <w:rsid w:val="00620551"/>
    <w:rsid w:val="00620F68"/>
    <w:rsid w:val="00622EBE"/>
    <w:rsid w:val="00627641"/>
    <w:rsid w:val="00636EE4"/>
    <w:rsid w:val="0064073E"/>
    <w:rsid w:val="00655088"/>
    <w:rsid w:val="006572F5"/>
    <w:rsid w:val="00673A66"/>
    <w:rsid w:val="0067733A"/>
    <w:rsid w:val="0069325D"/>
    <w:rsid w:val="006B5ADF"/>
    <w:rsid w:val="006C0121"/>
    <w:rsid w:val="006C1492"/>
    <w:rsid w:val="006F0E8A"/>
    <w:rsid w:val="00702779"/>
    <w:rsid w:val="00706EB5"/>
    <w:rsid w:val="00712CE1"/>
    <w:rsid w:val="007152BA"/>
    <w:rsid w:val="007215C3"/>
    <w:rsid w:val="00762F18"/>
    <w:rsid w:val="0076506F"/>
    <w:rsid w:val="007D6528"/>
    <w:rsid w:val="007E6A33"/>
    <w:rsid w:val="007E726A"/>
    <w:rsid w:val="007F2D7F"/>
    <w:rsid w:val="007F615E"/>
    <w:rsid w:val="00812574"/>
    <w:rsid w:val="00824283"/>
    <w:rsid w:val="008360B7"/>
    <w:rsid w:val="008400D8"/>
    <w:rsid w:val="00853A51"/>
    <w:rsid w:val="008A28E4"/>
    <w:rsid w:val="008A6823"/>
    <w:rsid w:val="008F5FC7"/>
    <w:rsid w:val="00911303"/>
    <w:rsid w:val="009223B7"/>
    <w:rsid w:val="009607A2"/>
    <w:rsid w:val="00970620"/>
    <w:rsid w:val="0098348E"/>
    <w:rsid w:val="00991D03"/>
    <w:rsid w:val="009B76DA"/>
    <w:rsid w:val="009D018E"/>
    <w:rsid w:val="009F69F7"/>
    <w:rsid w:val="009F7EAC"/>
    <w:rsid w:val="00A109A1"/>
    <w:rsid w:val="00A16B81"/>
    <w:rsid w:val="00A24661"/>
    <w:rsid w:val="00A37A10"/>
    <w:rsid w:val="00A42FC0"/>
    <w:rsid w:val="00A5330B"/>
    <w:rsid w:val="00A541E1"/>
    <w:rsid w:val="00A639D2"/>
    <w:rsid w:val="00A82A42"/>
    <w:rsid w:val="00A90ED3"/>
    <w:rsid w:val="00A91849"/>
    <w:rsid w:val="00A94563"/>
    <w:rsid w:val="00A9482E"/>
    <w:rsid w:val="00AB5309"/>
    <w:rsid w:val="00AC4855"/>
    <w:rsid w:val="00AC656E"/>
    <w:rsid w:val="00AE62ED"/>
    <w:rsid w:val="00B022C0"/>
    <w:rsid w:val="00B126A1"/>
    <w:rsid w:val="00B16C82"/>
    <w:rsid w:val="00B2658F"/>
    <w:rsid w:val="00B320EA"/>
    <w:rsid w:val="00B55741"/>
    <w:rsid w:val="00B63A87"/>
    <w:rsid w:val="00B92851"/>
    <w:rsid w:val="00BB5EEF"/>
    <w:rsid w:val="00BB7EA8"/>
    <w:rsid w:val="00BC1900"/>
    <w:rsid w:val="00BD160C"/>
    <w:rsid w:val="00BD226C"/>
    <w:rsid w:val="00BD3268"/>
    <w:rsid w:val="00BD4581"/>
    <w:rsid w:val="00C2040C"/>
    <w:rsid w:val="00C210D7"/>
    <w:rsid w:val="00C40407"/>
    <w:rsid w:val="00C4620D"/>
    <w:rsid w:val="00C52F3D"/>
    <w:rsid w:val="00C84253"/>
    <w:rsid w:val="00C914F8"/>
    <w:rsid w:val="00C91EED"/>
    <w:rsid w:val="00CA01EA"/>
    <w:rsid w:val="00CA15D2"/>
    <w:rsid w:val="00CC5FF6"/>
    <w:rsid w:val="00CD33EF"/>
    <w:rsid w:val="00CE4219"/>
    <w:rsid w:val="00CF2707"/>
    <w:rsid w:val="00CF40AF"/>
    <w:rsid w:val="00D01C38"/>
    <w:rsid w:val="00D024F0"/>
    <w:rsid w:val="00D03D4C"/>
    <w:rsid w:val="00D06AF9"/>
    <w:rsid w:val="00D12B93"/>
    <w:rsid w:val="00D14E9E"/>
    <w:rsid w:val="00D15A6A"/>
    <w:rsid w:val="00D20F8A"/>
    <w:rsid w:val="00D2370B"/>
    <w:rsid w:val="00D26E82"/>
    <w:rsid w:val="00D275E9"/>
    <w:rsid w:val="00D32222"/>
    <w:rsid w:val="00D54BA5"/>
    <w:rsid w:val="00D57B9E"/>
    <w:rsid w:val="00D65A2D"/>
    <w:rsid w:val="00D6760C"/>
    <w:rsid w:val="00D736A4"/>
    <w:rsid w:val="00D86C20"/>
    <w:rsid w:val="00D9440B"/>
    <w:rsid w:val="00D94EEA"/>
    <w:rsid w:val="00D95F91"/>
    <w:rsid w:val="00DA3E04"/>
    <w:rsid w:val="00DB00F9"/>
    <w:rsid w:val="00DB445F"/>
    <w:rsid w:val="00DF3A15"/>
    <w:rsid w:val="00DF6392"/>
    <w:rsid w:val="00DF7D3D"/>
    <w:rsid w:val="00E01ABD"/>
    <w:rsid w:val="00E31DE2"/>
    <w:rsid w:val="00E42B8B"/>
    <w:rsid w:val="00E525EF"/>
    <w:rsid w:val="00E70935"/>
    <w:rsid w:val="00E72784"/>
    <w:rsid w:val="00E744A8"/>
    <w:rsid w:val="00E7597E"/>
    <w:rsid w:val="00E95627"/>
    <w:rsid w:val="00E97EB2"/>
    <w:rsid w:val="00EB08C2"/>
    <w:rsid w:val="00EC0E74"/>
    <w:rsid w:val="00EC7984"/>
    <w:rsid w:val="00ED0FC3"/>
    <w:rsid w:val="00ED2BF3"/>
    <w:rsid w:val="00EF07B6"/>
    <w:rsid w:val="00EF2410"/>
    <w:rsid w:val="00EF5222"/>
    <w:rsid w:val="00EF7C93"/>
    <w:rsid w:val="00F241D5"/>
    <w:rsid w:val="00F43E87"/>
    <w:rsid w:val="00F5535E"/>
    <w:rsid w:val="00F648AD"/>
    <w:rsid w:val="00F66DD7"/>
    <w:rsid w:val="00F764F1"/>
    <w:rsid w:val="00FB2570"/>
    <w:rsid w:val="00FB676D"/>
    <w:rsid w:val="00FC2FDC"/>
    <w:rsid w:val="00FD3605"/>
    <w:rsid w:val="00FD56D9"/>
    <w:rsid w:val="00FE156B"/>
    <w:rsid w:val="00FE70B9"/>
    <w:rsid w:val="0935F914"/>
    <w:rsid w:val="1BBE2AEA"/>
    <w:rsid w:val="1C369B58"/>
    <w:rsid w:val="41DBEAD4"/>
    <w:rsid w:val="485CC506"/>
    <w:rsid w:val="4A74F414"/>
    <w:rsid w:val="4D22EEB7"/>
    <w:rsid w:val="5E9094D9"/>
    <w:rsid w:val="6F6E48A3"/>
    <w:rsid w:val="7C1610DE"/>
    <w:rsid w:val="7FCBF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DD191"/>
  <w15:docId w15:val="{CCB277C7-6982-4284-91B3-F6FE6C2C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75" w:lineRule="exact"/>
      <w:ind w:left="107"/>
    </w:pPr>
  </w:style>
  <w:style w:type="paragraph" w:styleId="Header">
    <w:name w:val="header"/>
    <w:basedOn w:val="Normal"/>
    <w:link w:val="HeaderChar"/>
    <w:uiPriority w:val="99"/>
    <w:unhideWhenUsed/>
    <w:rsid w:val="007F2D7F"/>
    <w:pPr>
      <w:tabs>
        <w:tab w:val="center" w:pos="4680"/>
        <w:tab w:val="right" w:pos="9360"/>
      </w:tabs>
    </w:pPr>
  </w:style>
  <w:style w:type="character" w:customStyle="1" w:styleId="HeaderChar">
    <w:name w:val="Header Char"/>
    <w:basedOn w:val="DefaultParagraphFont"/>
    <w:link w:val="Header"/>
    <w:uiPriority w:val="99"/>
    <w:rsid w:val="007F2D7F"/>
    <w:rPr>
      <w:rFonts w:ascii="Times New Roman" w:eastAsia="Times New Roman" w:hAnsi="Times New Roman" w:cs="Times New Roman"/>
    </w:rPr>
  </w:style>
  <w:style w:type="paragraph" w:styleId="Footer">
    <w:name w:val="footer"/>
    <w:basedOn w:val="Normal"/>
    <w:link w:val="FooterChar"/>
    <w:uiPriority w:val="99"/>
    <w:unhideWhenUsed/>
    <w:rsid w:val="007F2D7F"/>
    <w:pPr>
      <w:tabs>
        <w:tab w:val="center" w:pos="4680"/>
        <w:tab w:val="right" w:pos="9360"/>
      </w:tabs>
    </w:pPr>
  </w:style>
  <w:style w:type="character" w:customStyle="1" w:styleId="FooterChar">
    <w:name w:val="Footer Char"/>
    <w:basedOn w:val="DefaultParagraphFont"/>
    <w:link w:val="Footer"/>
    <w:uiPriority w:val="99"/>
    <w:rsid w:val="007F2D7F"/>
    <w:rPr>
      <w:rFonts w:ascii="Times New Roman" w:eastAsia="Times New Roman" w:hAnsi="Times New Roman" w:cs="Times New Roman"/>
    </w:rPr>
  </w:style>
  <w:style w:type="paragraph" w:customStyle="1" w:styleId="DecimalAligned">
    <w:name w:val="Decimal Aligned"/>
    <w:basedOn w:val="Normal"/>
    <w:uiPriority w:val="40"/>
    <w:qFormat/>
    <w:rsid w:val="00B2658F"/>
    <w:pPr>
      <w:widowControl/>
      <w:tabs>
        <w:tab w:val="decimal" w:pos="360"/>
      </w:tabs>
      <w:autoSpaceDE/>
      <w:autoSpaceDN/>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B2658F"/>
    <w:pPr>
      <w:widowControl/>
      <w:autoSpaceDE/>
      <w:autoSpaceDN/>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B2658F"/>
    <w:rPr>
      <w:rFonts w:eastAsiaTheme="minorEastAsia" w:cs="Times New Roman"/>
      <w:sz w:val="20"/>
      <w:szCs w:val="20"/>
    </w:rPr>
  </w:style>
  <w:style w:type="character" w:styleId="SubtleEmphasis">
    <w:name w:val="Subtle Emphasis"/>
    <w:basedOn w:val="DefaultParagraphFont"/>
    <w:uiPriority w:val="19"/>
    <w:qFormat/>
    <w:rsid w:val="00B2658F"/>
    <w:rPr>
      <w:i/>
      <w:iCs/>
    </w:rPr>
  </w:style>
  <w:style w:type="table" w:styleId="LightShading-Accent1">
    <w:name w:val="Light Shading Accent 1"/>
    <w:basedOn w:val="TableNormal"/>
    <w:uiPriority w:val="60"/>
    <w:rsid w:val="00B2658F"/>
    <w:pPr>
      <w:widowControl/>
      <w:autoSpaceDE/>
      <w:autoSpaceDN/>
    </w:pPr>
    <w:rPr>
      <w:rFonts w:eastAsiaTheme="minorEastAsia"/>
      <w:color w:val="365F91" w:themeColor="accent1" w:themeShade="BF"/>
    </w:rPr>
    <w:tblPr>
      <w:tblStyleRowBandSize w:val="1"/>
      <w:tblStyleColBandSize w:val="1"/>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styleId="MediumShading2-Accent5">
    <w:name w:val="Medium Shading 2 Accent 5"/>
    <w:basedOn w:val="TableNormal"/>
    <w:uiPriority w:val="64"/>
    <w:rsid w:val="00B2658F"/>
    <w:pPr>
      <w:widowControl/>
      <w:autoSpaceDE/>
      <w:autoSpaceDN/>
    </w:pPr>
    <w:rPr>
      <w:rFonts w:eastAsiaTheme="minorEastAsia"/>
    </w:rPr>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B2658F"/>
    <w:tblPr>
      <w:tblCellMar>
        <w:left w:w="0" w:type="dxa"/>
        <w:right w:w="0" w:type="dxa"/>
      </w:tblCellMar>
    </w:tblPr>
  </w:style>
  <w:style w:type="table" w:styleId="PlainTable1">
    <w:name w:val="Plain Table 1"/>
    <w:basedOn w:val="TableNormal"/>
    <w:uiPriority w:val="41"/>
    <w:rsid w:val="008A6823"/>
    <w:tblPr>
      <w:tblStyleRowBandSize w:val="1"/>
      <w:tblStyleColBandSize w:val="1"/>
      <w:tblCellMar>
        <w:left w:w="0" w:type="dxa"/>
        <w:right w:w="0" w:type="dxa"/>
      </w:tblCellMar>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61A58-D28E-468F-B3EB-E9135259E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5778</Words>
  <Characters>32938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Rani</dc:creator>
  <cp:keywords/>
  <cp:lastModifiedBy>Hp Desktop</cp:lastModifiedBy>
  <cp:revision>2</cp:revision>
  <cp:lastPrinted>2025-11-27T16:39:00Z</cp:lastPrinted>
  <dcterms:created xsi:type="dcterms:W3CDTF">2026-03-18T07:56:00Z</dcterms:created>
  <dcterms:modified xsi:type="dcterms:W3CDTF">2026-03-18T07:56:00Z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2024-12-22T00:00:00Z</vt:filetime>
  </property>
  <property fmtid="{D5CDD505-2E9C-101B-9397-08002B2CF9AE}" pid="3" name="Creator">
    <vt:lpwstr>Microsoft® Word 2021</vt:lpwstr>
  </property>
  <property fmtid="{D5CDD505-2E9C-101B-9397-08002B2CF9AE}" pid="4" name="LastSaved">
    <vt:filetime>2025-11-25T00:00:00Z</vt:filetime>
  </property>
  <property fmtid="{D5CDD505-2E9C-101B-9397-08002B2CF9AE}" pid="5" name="Producer">
    <vt:lpwstr>Microsoft® Word 2021</vt:lpwstr>
  </property>
</Properties>
</file>