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center"/>
      </w:pPr>
      <w:r>
        <w:rPr>
          <w:rFonts w:ascii="Arial" w:cs="Arial" w:eastAsia="Arial" w:hAnsi="Arial"/>
          <w:b/>
          <w:bCs/>
          <w:color w:val="1E3A5F"/>
          <w:sz w:val="72"/>
          <w:szCs w:val="72"/>
        </w:rPr>
        <w:t xml:space="preserve">PayReconcile</w:t>
      </w:r>
    </w:p>
    <w:p>
      <w:pPr>
        <w:spacing w:after="240" w:before="0"/>
        <w:jc w:val="center"/>
      </w:pPr>
      <w:r>
        <w:rPr>
          <w:rFonts w:ascii="Arial" w:cs="Arial" w:eastAsia="Arial" w:hAnsi="Arial"/>
          <w:i/>
          <w:iCs/>
          <w:color w:val="2E75B6"/>
          <w:sz w:val="36"/>
          <w:szCs w:val="36"/>
        </w:rPr>
        <w:t xml:space="preserve">Transaction Reconciliation &amp; Failure Recovery System</w:t>
      </w:r>
    </w:p>
    <w:p>
      <w:pPr>
        <w:pBdr>
          <w:top w:val="single" w:color="2E75B6" w:sz="4" w:space="6"/>
          <w:bottom w:val="single" w:color="2E75B6" w:sz="4" w:space="6"/>
        </w:pBdr>
        <w:spacing w:after="120" w:before="0"/>
        <w:jc w:val="center"/>
      </w:pPr>
      <w:r>
        <w:rPr>
          <w:rFonts w:ascii="Arial" w:cs="Arial" w:eastAsia="Arial" w:hAnsi="Arial"/>
          <w:color w:val="444444"/>
          <w:sz w:val="26"/>
          <w:szCs w:val="26"/>
        </w:rPr>
        <w:t xml:space="preserve">Comprehensive Technical &amp; Deployment Documentation</w:t>
      </w:r>
    </w:p>
    <w:p>
      <w:pPr>
        <w:spacing w:after="0" w:before="120"/>
      </w:pPr>
    </w:p>
    <w:p>
      <w:pPr>
        <w:spacing w:after="60" w:before="0"/>
        <w:jc w:val="center"/>
      </w:pPr>
      <w:r>
        <w:rPr>
          <w:rFonts w:ascii="Arial" w:cs="Arial" w:eastAsia="Arial" w:hAnsi="Arial"/>
          <w:color w:val="666666"/>
          <w:sz w:val="22"/>
          <w:szCs w:val="22"/>
        </w:rPr>
        <w:t xml:space="preserve">Spring Boot  •  MongoDB  •  React  •  Stripe  •  AWS EC2</w:t>
      </w:r>
    </w:p>
    <w:p>
      <w:pPr>
        <w:spacing w:after="60" w:before="0"/>
        <w:jc w:val="center"/>
      </w:pPr>
      <w:r>
        <w:rPr>
          <w:rFonts w:ascii="Arial" w:cs="Arial" w:eastAsia="Arial" w:hAnsi="Arial"/>
          <w:color w:val="888888"/>
          <w:sz w:val="20"/>
          <w:szCs w:val="20"/>
        </w:rPr>
        <w:t xml:space="preserve">Version: 2.0.0  |  Last Updated: April 2026</w:t>
      </w:r>
    </w:p>
    <w:p>
      <w:pPr>
        <w:spacing w:after="0" w:before="0"/>
        <w:jc w:val="center"/>
      </w:pPr>
      <w:r>
        <w:rPr>
          <w:rFonts w:ascii="Arial" w:cs="Arial" w:eastAsia="Arial" w:hAnsi="Arial"/>
          <w:color w:val="2E75B6"/>
          <w:sz w:val="20"/>
          <w:szCs w:val="20"/>
        </w:rPr>
        <w:t xml:space="preserve">GitHub: github.com/PrachiBarhate23/PayReconcile</w:t>
      </w:r>
    </w:p>
    <w:p>
      <w:pPr>
        <w:spacing w:after="0" w:before="240"/>
      </w:pPr>
    </w:p>
    <w:p>
      <w:r>
        <w:br w:type="page"/>
      </w:r>
    </w:p>
    <w:p>
      <w:pPr>
        <w:pStyle w:val="Heading1"/>
        <w:pBdr>
          <w:bottom w:val="single" w:color="2E75B6" w:sz="6" w:space="4"/>
        </w:pBdr>
        <w:spacing w:after="200" w:before="400"/>
      </w:pPr>
      <w:r>
        <w:rPr>
          <w:rFonts w:ascii="Arial" w:cs="Arial" w:eastAsia="Arial" w:hAnsi="Arial"/>
          <w:b/>
          <w:bCs/>
          <w:color w:val="1E3A5F"/>
          <w:sz w:val="32"/>
          <w:szCs w:val="32"/>
        </w:rPr>
        <w:t xml:space="preserve">Section 1: Project Overview &amp; Architecture</w:t>
      </w:r>
    </w:p>
    <w:p>
      <w:pPr>
        <w:pStyle w:val="Heading2"/>
        <w:spacing w:after="120" w:before="300"/>
      </w:pPr>
      <w:r>
        <w:rPr>
          <w:rFonts w:ascii="Arial" w:cs="Arial" w:eastAsia="Arial" w:hAnsi="Arial"/>
          <w:b/>
          <w:bCs/>
          <w:color w:val="2E75B6"/>
          <w:sz w:val="26"/>
          <w:szCs w:val="26"/>
        </w:rPr>
        <w:t xml:space="preserve">1.1  What is PayReconcile?</w:t>
      </w:r>
    </w:p>
    <w:p>
      <w:pPr>
        <w:spacing w:after="80" w:before="80"/>
      </w:pPr>
      <w:r>
        <w:rPr>
          <w:rFonts w:ascii="Arial" w:cs="Arial" w:eastAsia="Arial" w:hAnsi="Arial"/>
          <w:sz w:val="22"/>
          <w:szCs w:val="22"/>
        </w:rPr>
        <w:t xml:space="preserve">PayReconcile is an enterprise-grade Payment Reconciliation and Failure Recovery System. Unlike typical e-commerce applications that simply process payments and display a simple success or failure state, PayReconcile addresses the real-world problem of what happens when these two states go out of sync in a distributed environment.</w:t>
      </w:r>
    </w:p>
    <w:p>
      <w:pPr>
        <w:spacing w:after="0" w:before="80"/>
      </w:pPr>
    </w:p>
    <w:p>
      <w:pPr>
        <w:spacing w:after="80" w:before="80"/>
      </w:pPr>
      <w:r>
        <w:rPr>
          <w:rFonts w:ascii="Arial" w:cs="Arial" w:eastAsia="Arial" w:hAnsi="Arial"/>
          <w:sz w:val="22"/>
          <w:szCs w:val="22"/>
        </w:rPr>
        <w:t xml:space="preserve">In most real-world systems, when a customer pays successfully but the order service crashes, the money is captured and the order is never created. The customer must manually contact support and wait days for a refund. PayReconcile eliminates this problem entirely through automated reconciliation.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120"/>
              <w:left w:type="dxa" w:w="180"/>
              <w:bottom w:type="dxa" w:w="120"/>
              <w:right w:type="dxa" w:w="180"/>
            </w:tcMar>
          </w:tcPr>
          <w:p>
            <w:pPr>
              <w:spacing w:after="0" w:before="0"/>
            </w:pPr>
            <w:r>
              <w:rPr>
                <w:rFonts w:ascii="Arial" w:cs="Arial" w:eastAsia="Arial" w:hAnsi="Arial"/>
                <w:i/>
                <w:iCs/>
                <w:sz w:val="20"/>
                <w:szCs w:val="20"/>
              </w:rPr>
              <w:t xml:space="preserve">💡 Core Innovation: PayReconcile automatically detects mismatches between payment and order states, triggers refunds without human intervention, logs every action to a tamper-proof ledger, and presents the full financial picture on an admin dashboard — all in real time.</w:t>
            </w:r>
          </w:p>
        </w:tc>
      </w:tr>
    </w:tbl>
    <w:p>
      <w:pPr>
        <w:spacing w:after="0" w:before="120"/>
      </w:pPr>
    </w:p>
    <w:p>
      <w:pPr>
        <w:pStyle w:val="Heading2"/>
        <w:spacing w:after="120" w:before="300"/>
      </w:pPr>
      <w:r>
        <w:rPr>
          <w:rFonts w:ascii="Arial" w:cs="Arial" w:eastAsia="Arial" w:hAnsi="Arial"/>
          <w:b/>
          <w:bCs/>
          <w:color w:val="2E75B6"/>
          <w:sz w:val="26"/>
          <w:szCs w:val="26"/>
        </w:rPr>
        <w:t xml:space="preserve">1.2  High-Level Architecture</w:t>
      </w:r>
    </w:p>
    <w:p>
      <w:pPr>
        <w:spacing w:after="80" w:before="80"/>
      </w:pPr>
      <w:r>
        <w:rPr>
          <w:rFonts w:ascii="Arial" w:cs="Arial" w:eastAsia="Arial" w:hAnsi="Arial"/>
          <w:sz w:val="22"/>
          <w:szCs w:val="22"/>
        </w:rPr>
        <w:t xml:space="preserve">The system follows a layered three-tier architecture: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Layer</w:t>
            </w:r>
          </w:p>
        </w:tc>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Technology &amp; Purpose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Presentation (Frontend)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React + TypeScript (Vite) — User-facing SPA with real-time dashboards</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Business Logic (Backend)</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Spring Boot (Java 17) — REST API server handling all business rules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Data Persistence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MongoDB — NoSQL document store for orders, payments, ledger, logs</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External Payments</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Stripe — Payment gateway handling card processing and webhooks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Security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JWT + Spring Security — Stateless role-based authentication</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Infrastructure</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AWS EC2 + Nginx — Hosting and reverse proxy for production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Message Queue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Apache Kafka — Async event processing (notifications, reconciliation)</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Caching</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Redis — High-speed caching for frequently-read data</w:t>
            </w:r>
          </w:p>
        </w:tc>
      </w:tr>
    </w:tbl>
    <w:p>
      <w:pPr>
        <w:spacing w:after="0" w:before="120"/>
      </w:pPr>
    </w:p>
    <w:p>
      <w:pPr>
        <w:pStyle w:val="Heading2"/>
        <w:spacing w:after="120" w:before="300"/>
      </w:pPr>
      <w:r>
        <w:rPr>
          <w:rFonts w:ascii="Arial" w:cs="Arial" w:eastAsia="Arial" w:hAnsi="Arial"/>
          <w:b/>
          <w:bCs/>
          <w:color w:val="2E75B6"/>
          <w:sz w:val="26"/>
          <w:szCs w:val="26"/>
        </w:rPr>
        <w:t xml:space="preserve">1.3  Data Flow: How a Transaction Works End-to-End</w:t>
      </w:r>
    </w:p>
    <w:p>
      <w:pPr>
        <w:spacing w:after="80" w:before="80"/>
      </w:pPr>
      <w:r>
        <w:rPr>
          <w:rFonts w:ascii="Arial" w:cs="Arial" w:eastAsia="Arial" w:hAnsi="Arial"/>
          <w:sz w:val="22"/>
          <w:szCs w:val="22"/>
        </w:rPr>
        <w:t xml:space="preserve">The following describes what happens when a user makes a purchase, step by step:</w:t>
      </w:r>
    </w:p>
    <w:p>
      <w:pPr>
        <w:spacing w:after="0" w:before="80"/>
      </w:pPr>
    </w:p>
    <w:p>
      <w:pPr>
        <w:pStyle w:val="ListParagraph"/>
        <w:numPr>
          <w:ilvl w:val="0"/>
          <w:numId w:val="2"/>
        </w:numPr>
        <w:spacing w:after="60" w:before="60"/>
      </w:pPr>
      <w:r>
        <w:rPr>
          <w:rFonts w:ascii="Arial" w:cs="Arial" w:eastAsia="Arial" w:hAnsi="Arial"/>
          <w:sz w:val="22"/>
          <w:szCs w:val="22"/>
        </w:rPr>
        <w:t xml:space="preserve">User clicks Pay on the React frontend</w:t>
      </w:r>
    </w:p>
    <w:p>
      <w:pPr>
        <w:pStyle w:val="ListParagraph"/>
        <w:numPr>
          <w:ilvl w:val="0"/>
          <w:numId w:val="2"/>
        </w:numPr>
        <w:spacing w:after="60" w:before="60"/>
      </w:pPr>
      <w:r>
        <w:rPr>
          <w:rFonts w:ascii="Arial" w:cs="Arial" w:eastAsia="Arial" w:hAnsi="Arial"/>
          <w:sz w:val="22"/>
          <w:szCs w:val="22"/>
        </w:rPr>
        <w:t xml:space="preserve">Frontend calls backend endpoint to create a Stripe PaymentIntent</w:t>
      </w:r>
    </w:p>
    <w:p>
      <w:pPr>
        <w:pStyle w:val="ListParagraph"/>
        <w:numPr>
          <w:ilvl w:val="0"/>
          <w:numId w:val="2"/>
        </w:numPr>
        <w:spacing w:after="60" w:before="60"/>
      </w:pPr>
      <w:r>
        <w:rPr>
          <w:rFonts w:ascii="Arial" w:cs="Arial" w:eastAsia="Arial" w:hAnsi="Arial"/>
          <w:sz w:val="22"/>
          <w:szCs w:val="22"/>
        </w:rPr>
        <w:t xml:space="preserve">Stripe processes the card charge and sends a webhook event to the backend</w:t>
      </w:r>
    </w:p>
    <w:p>
      <w:pPr>
        <w:pStyle w:val="ListParagraph"/>
        <w:numPr>
          <w:ilvl w:val="0"/>
          <w:numId w:val="2"/>
        </w:numPr>
        <w:spacing w:after="60" w:before="60"/>
      </w:pPr>
      <w:r>
        <w:rPr>
          <w:rFonts w:ascii="Arial" w:cs="Arial" w:eastAsia="Arial" w:hAnsi="Arial"/>
          <w:sz w:val="22"/>
          <w:szCs w:val="22"/>
        </w:rPr>
        <w:t xml:space="preserve">The Webhook Handler verifies the Stripe signature (prevents spoofing)</w:t>
      </w:r>
    </w:p>
    <w:p>
      <w:pPr>
        <w:pStyle w:val="ListParagraph"/>
        <w:numPr>
          <w:ilvl w:val="0"/>
          <w:numId w:val="2"/>
        </w:numPr>
        <w:spacing w:after="60" w:before="60"/>
      </w:pPr>
      <w:r>
        <w:rPr>
          <w:rFonts w:ascii="Arial" w:cs="Arial" w:eastAsia="Arial" w:hAnsi="Arial"/>
          <w:sz w:val="22"/>
          <w:szCs w:val="22"/>
        </w:rPr>
        <w:t xml:space="preserve">The system checks for duplicate webhook events (idempotency check)</w:t>
      </w:r>
    </w:p>
    <w:p>
      <w:pPr>
        <w:pStyle w:val="ListParagraph"/>
        <w:numPr>
          <w:ilvl w:val="0"/>
          <w:numId w:val="2"/>
        </w:numPr>
        <w:spacing w:after="60" w:before="60"/>
      </w:pPr>
      <w:r>
        <w:rPr>
          <w:rFonts w:ascii="Arial" w:cs="Arial" w:eastAsia="Arial" w:hAnsi="Arial"/>
          <w:sz w:val="22"/>
          <w:szCs w:val="22"/>
        </w:rPr>
        <w:t xml:space="preserve">Payment status updated in MongoDB; Order status updated accordingly</w:t>
      </w:r>
    </w:p>
    <w:p>
      <w:pPr>
        <w:pStyle w:val="ListParagraph"/>
        <w:numPr>
          <w:ilvl w:val="0"/>
          <w:numId w:val="2"/>
        </w:numPr>
        <w:spacing w:after="60" w:before="60"/>
      </w:pPr>
      <w:r>
        <w:rPr>
          <w:rFonts w:ascii="Arial" w:cs="Arial" w:eastAsia="Arial" w:hAnsi="Arial"/>
          <w:sz w:val="22"/>
          <w:szCs w:val="22"/>
        </w:rPr>
        <w:t xml:space="preserve">A Ledger entry (CREDIT or DEBIT) is appended as a permanent audit trail</w:t>
      </w:r>
    </w:p>
    <w:p>
      <w:pPr>
        <w:pStyle w:val="ListParagraph"/>
        <w:numPr>
          <w:ilvl w:val="0"/>
          <w:numId w:val="2"/>
        </w:numPr>
        <w:spacing w:after="60" w:before="60"/>
      </w:pPr>
      <w:r>
        <w:rPr>
          <w:rFonts w:ascii="Arial" w:cs="Arial" w:eastAsia="Arial" w:hAnsi="Arial"/>
          <w:sz w:val="22"/>
          <w:szCs w:val="22"/>
        </w:rPr>
        <w:t xml:space="preserve">The Reconciliation Engine compares payment and order states; if mismatch is found, auto-refund is triggered</w:t>
      </w:r>
    </w:p>
    <w:p>
      <w:pPr>
        <w:pStyle w:val="ListParagraph"/>
        <w:numPr>
          <w:ilvl w:val="0"/>
          <w:numId w:val="2"/>
        </w:numPr>
        <w:spacing w:after="60" w:before="60"/>
      </w:pPr>
      <w:r>
        <w:rPr>
          <w:rFonts w:ascii="Arial" w:cs="Arial" w:eastAsia="Arial" w:hAnsi="Arial"/>
          <w:sz w:val="22"/>
          <w:szCs w:val="22"/>
        </w:rPr>
        <w:t xml:space="preserve">All actions are published to Kafka topics for notifications and audit logs</w:t>
      </w:r>
    </w:p>
    <w:p>
      <w:pPr>
        <w:pStyle w:val="ListParagraph"/>
        <w:numPr>
          <w:ilvl w:val="0"/>
          <w:numId w:val="2"/>
        </w:numPr>
        <w:spacing w:after="60" w:before="60"/>
      </w:pPr>
      <w:r>
        <w:rPr>
          <w:rFonts w:ascii="Arial" w:cs="Arial" w:eastAsia="Arial" w:hAnsi="Arial"/>
          <w:sz w:val="22"/>
          <w:szCs w:val="22"/>
        </w:rPr>
        <w:t xml:space="preserve">Admin dashboard shows the final state across all components in real time</w:t>
      </w:r>
    </w:p>
    <w:p>
      <w:pPr>
        <w:spacing w:after="0" w:before="120"/>
      </w:pPr>
    </w:p>
    <w:p>
      <w:r>
        <w:br w:type="page"/>
      </w:r>
    </w:p>
    <w:p>
      <w:pPr>
        <w:pStyle w:val="Heading1"/>
        <w:pBdr>
          <w:bottom w:val="single" w:color="2E75B6" w:sz="6" w:space="4"/>
        </w:pBdr>
        <w:spacing w:after="200" w:before="400"/>
      </w:pPr>
      <w:r>
        <w:rPr>
          <w:rFonts w:ascii="Arial" w:cs="Arial" w:eastAsia="Arial" w:hAnsi="Arial"/>
          <w:b/>
          <w:bCs/>
          <w:color w:val="1E3A5F"/>
          <w:sz w:val="32"/>
          <w:szCs w:val="32"/>
        </w:rPr>
        <w:t xml:space="preserve">Section 2: Code Explanation &amp; Business Logic</w:t>
      </w:r>
    </w:p>
    <w:p>
      <w:pPr>
        <w:pStyle w:val="Heading2"/>
        <w:spacing w:after="120" w:before="300"/>
      </w:pPr>
      <w:r>
        <w:rPr>
          <w:rFonts w:ascii="Arial" w:cs="Arial" w:eastAsia="Arial" w:hAnsi="Arial"/>
          <w:b/>
          <w:bCs/>
          <w:color w:val="2E75B6"/>
          <w:sz w:val="26"/>
          <w:szCs w:val="26"/>
        </w:rPr>
        <w:t xml:space="preserve">2.1  Backend Structure (Spring Boot)</w:t>
      </w:r>
    </w:p>
    <w:p>
      <w:pPr>
        <w:spacing w:after="80" w:before="80"/>
      </w:pPr>
      <w:r>
        <w:rPr>
          <w:rFonts w:ascii="Arial" w:cs="Arial" w:eastAsia="Arial" w:hAnsi="Arial"/>
          <w:sz w:val="22"/>
          <w:szCs w:val="22"/>
        </w:rPr>
        <w:t xml:space="preserve">The backend follows the standard Spring Boot layered architecture: Controller → Service → Repository → MongoDB. Each domain (Orders, Payments, Ledger, Reconciliation) is encapsulated in its own package.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Package / Layer</w:t>
            </w:r>
          </w:p>
        </w:tc>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Responsibility</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controller/</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REST API endpoints — receives HTTP requests and returns responses</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service/</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Business logic — where all rules, validations, and decisions live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repository/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MongoDB data access — CRUD operations via Spring Data</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model/</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Java POJOs / MongoDB documents — data structures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config/</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Application-level config: Security, Kafka, Redis, Firebase, Stripe</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dto/</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Data Transfer Objects — request/response shapes (separate from DB models)</w:t>
            </w:r>
          </w:p>
        </w:tc>
      </w:tr>
    </w:tbl>
    <w:p>
      <w:pPr>
        <w:spacing w:after="0" w:before="120"/>
      </w:pPr>
    </w:p>
    <w:p>
      <w:pPr>
        <w:pStyle w:val="Heading2"/>
        <w:spacing w:after="120" w:before="300"/>
      </w:pPr>
      <w:r>
        <w:rPr>
          <w:rFonts w:ascii="Arial" w:cs="Arial" w:eastAsia="Arial" w:hAnsi="Arial"/>
          <w:b/>
          <w:bCs/>
          <w:color w:val="2E75B6"/>
          <w:sz w:val="26"/>
          <w:szCs w:val="26"/>
        </w:rPr>
        <w:t xml:space="preserve">2.2  JWT Authentication &amp; Security</w:t>
      </w:r>
    </w:p>
    <w:p>
      <w:pPr>
        <w:spacing w:after="80" w:before="80"/>
      </w:pPr>
      <w:r>
        <w:rPr>
          <w:rFonts w:ascii="Arial" w:cs="Arial" w:eastAsia="Arial" w:hAnsi="Arial"/>
          <w:sz w:val="22"/>
          <w:szCs w:val="22"/>
        </w:rPr>
        <w:t xml:space="preserve">Spring Security is configured to protect every API route except /api/auth/**. When a user logs in, the server generates a JWT (JSON Web Token) — a cryptographically signed string containing the user's ID, email, and role. This token is sent back to the frontend and stored in localStorage or memory. Every subsequent API request includes it in the Authorization: Bearer &lt;token&gt; header. The backend's JwtFilter intercepts every request, validates the signature, and injects the user identity into the Spring Security context.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120"/>
              <w:left w:type="dxa" w:w="180"/>
              <w:bottom w:type="dxa" w:w="120"/>
              <w:right w:type="dxa" w:w="180"/>
            </w:tcMar>
          </w:tcPr>
          <w:p>
            <w:pPr>
              <w:spacing w:after="0" w:before="0"/>
            </w:pPr>
            <w:r>
              <w:rPr>
                <w:rFonts w:ascii="Arial" w:cs="Arial" w:eastAsia="Arial" w:hAnsi="Arial"/>
                <w:i/>
                <w:iCs/>
                <w:sz w:val="20"/>
                <w:szCs w:val="20"/>
              </w:rPr>
              <w:t xml:space="preserve">🔐 Why stateless? Traditional session-based auth stores login state on the server. JWT is stateless — the server does not need to remember anything. The token itself carries the proof of identity, making it perfect for distributed systems and horizontal scaling.</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w:t>
            </w:r>
          </w:p>
        </w:tc>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Access Level</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USER</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Own orders, own payments, own ledger entries, read-only reconciliation results</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ADMIN</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All orders, all payments, global ledger, all webhook logs, trigger reconciliation, manage users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OPERATOR</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Subset of admin — can process settlements and view reports but not manage users</w:t>
            </w:r>
          </w:p>
        </w:tc>
      </w:tr>
    </w:tbl>
    <w:p>
      <w:pPr>
        <w:spacing w:after="0" w:before="120"/>
      </w:pPr>
    </w:p>
    <w:p>
      <w:pPr>
        <w:pStyle w:val="Heading2"/>
        <w:spacing w:after="120" w:before="300"/>
      </w:pPr>
      <w:r>
        <w:rPr>
          <w:rFonts w:ascii="Arial" w:cs="Arial" w:eastAsia="Arial" w:hAnsi="Arial"/>
          <w:b/>
          <w:bCs/>
          <w:color w:val="2E75B6"/>
          <w:sz w:val="26"/>
          <w:szCs w:val="26"/>
        </w:rPr>
        <w:t xml:space="preserve">2.3  Stripe Payment Integration</w:t>
      </w:r>
    </w:p>
    <w:p>
      <w:pPr>
        <w:pStyle w:val="Heading3"/>
        <w:spacing w:after="80" w:before="200"/>
      </w:pPr>
      <w:r>
        <w:rPr>
          <w:rFonts w:ascii="Arial" w:cs="Arial" w:eastAsia="Arial" w:hAnsi="Arial"/>
          <w:b/>
          <w:bCs/>
          <w:color w:val="1E3A5F"/>
          <w:sz w:val="22"/>
          <w:szCs w:val="22"/>
        </w:rPr>
        <w:t xml:space="preserve">PaymentIntent Flow (Server-Side)</w:t>
      </w:r>
    </w:p>
    <w:p>
      <w:pPr>
        <w:spacing w:after="80" w:before="80"/>
      </w:pPr>
      <w:r>
        <w:rPr>
          <w:rFonts w:ascii="Arial" w:cs="Arial" w:eastAsia="Arial" w:hAnsi="Arial"/>
          <w:sz w:val="22"/>
          <w:szCs w:val="22"/>
        </w:rPr>
        <w:t xml:space="preserve">When a user checks out, the backend calls Stripe's API to create a PaymentIntent object. This returns a client_secret which is sent to the React frontend. The frontend uses Stripe.js to collect card details and confirm the PaymentIntent — card data never touches your server, making PCI compliance much easier.</w:t>
      </w:r>
    </w:p>
    <w:p>
      <w:pPr>
        <w:spacing w:after="0" w:before="80"/>
      </w:pPr>
    </w:p>
    <w:p>
      <w:pPr>
        <w:pStyle w:val="Heading3"/>
        <w:spacing w:after="80" w:before="200"/>
      </w:pPr>
      <w:r>
        <w:rPr>
          <w:rFonts w:ascii="Arial" w:cs="Arial" w:eastAsia="Arial" w:hAnsi="Arial"/>
          <w:b/>
          <w:bCs/>
          <w:color w:val="1E3A5F"/>
          <w:sz w:val="22"/>
          <w:szCs w:val="22"/>
        </w:rPr>
        <w:t xml:space="preserve">Webhook Handling &amp; Idempotency</w:t>
      </w:r>
    </w:p>
    <w:p>
      <w:pPr>
        <w:spacing w:after="80" w:before="80"/>
      </w:pPr>
      <w:r>
        <w:rPr>
          <w:rFonts w:ascii="Arial" w:cs="Arial" w:eastAsia="Arial" w:hAnsi="Arial"/>
          <w:sz w:val="22"/>
          <w:szCs w:val="22"/>
        </w:rPr>
        <w:t xml:space="preserve">After payment, Stripe sends a webhook POST to /api/webhook/stripe. The backend verifies the Stripe-Signature header using the webhook secret, checks if this Stripe event ID was already processed (idempotency check), and if new, processes the event. If duplicate, it returns 200 OK but marks as IGNORED — no double processing.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3CD" w:val="clear"/>
            <w:tcMar>
              <w:top w:type="dxa" w:w="120"/>
              <w:left w:type="dxa" w:w="180"/>
              <w:bottom w:type="dxa" w:w="120"/>
              <w:right w:type="dxa" w:w="180"/>
            </w:tcMar>
          </w:tcPr>
          <w:p>
            <w:pPr>
              <w:spacing w:after="0" w:before="0"/>
            </w:pPr>
            <w:r>
              <w:rPr>
                <w:rFonts w:ascii="Arial" w:cs="Arial" w:eastAsia="Arial" w:hAnsi="Arial"/>
                <w:i/>
                <w:iCs/>
                <w:sz w:val="20"/>
                <w:szCs w:val="20"/>
              </w:rPr>
              <w:t xml:space="preserve">⚠️ Without idempotency: If Stripe retries a webhook (which it does on network failures), your system could charge a customer twice or create duplicate orders. This check prevents that by ensuring each unique event is processed exactly once.</w:t>
            </w:r>
          </w:p>
        </w:tc>
      </w:tr>
    </w:tbl>
    <w:p>
      <w:pPr>
        <w:spacing w:after="0" w:before="120"/>
      </w:pPr>
    </w:p>
    <w:p>
      <w:pPr>
        <w:pStyle w:val="Heading2"/>
        <w:spacing w:after="120" w:before="300"/>
      </w:pPr>
      <w:r>
        <w:rPr>
          <w:rFonts w:ascii="Arial" w:cs="Arial" w:eastAsia="Arial" w:hAnsi="Arial"/>
          <w:b/>
          <w:bCs/>
          <w:color w:val="2E75B6"/>
          <w:sz w:val="26"/>
          <w:szCs w:val="26"/>
        </w:rPr>
        <w:t xml:space="preserve">2.4  The Reconciliation Engine — Core Innovation</w:t>
      </w:r>
    </w:p>
    <w:p>
      <w:pPr>
        <w:spacing w:after="80" w:before="80"/>
      </w:pPr>
      <w:r>
        <w:rPr>
          <w:rFonts w:ascii="Arial" w:cs="Arial" w:eastAsia="Arial" w:hAnsi="Arial"/>
          <w:sz w:val="22"/>
          <w:szCs w:val="22"/>
        </w:rPr>
        <w:t xml:space="preserve">This is the most important and unique component of the system. It runs either automatically (triggered by webhook events) or manually (admin clicks Run Reconciliation in the dashboard).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Mismatch Type</w:t>
            </w:r>
          </w:p>
        </w:tc>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 Taken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Payment = SUCCESS, Order = FAILED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Auto-trigger refund via Stripe API; update order to REFUNDED; create DEBIT ledger entry</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Payment = FAILED, Order = PAID</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Force-correct order to FAILED; log the inconsistency; alert admin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Payment = SUCCESS, Order = PAID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All consistent — no action needed, log as OK</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Payment = FAILED, Order = FAILED</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Both consistent in failure — no action needed</w:t>
            </w:r>
          </w:p>
        </w:tc>
      </w:tr>
    </w:tbl>
    <w:p>
      <w:pPr>
        <w:spacing w:after="0" w:before="120"/>
      </w:pPr>
    </w:p>
    <w:p>
      <w:pPr>
        <w:pStyle w:val="Heading2"/>
        <w:spacing w:after="120" w:before="300"/>
      </w:pPr>
      <w:r>
        <w:rPr>
          <w:rFonts w:ascii="Arial" w:cs="Arial" w:eastAsia="Arial" w:hAnsi="Arial"/>
          <w:b/>
          <w:bCs/>
          <w:color w:val="2E75B6"/>
          <w:sz w:val="26"/>
          <w:szCs w:val="26"/>
        </w:rPr>
        <w:t xml:space="preserve">2.5  Ledger System (Append-Only Audit Trail)</w:t>
      </w:r>
    </w:p>
    <w:p>
      <w:pPr>
        <w:spacing w:after="80" w:before="80"/>
      </w:pPr>
      <w:r>
        <w:rPr>
          <w:rFonts w:ascii="Arial" w:cs="Arial" w:eastAsia="Arial" w:hAnsi="Arial"/>
          <w:sz w:val="22"/>
          <w:szCs w:val="22"/>
        </w:rPr>
        <w:t xml:space="preserve">The ledger is modelled after double-entry bookkeeping used in real banking systems. Every financial event creates an immutable record — entries are never edited or deleted, only appended.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Event</w:t>
            </w:r>
          </w:p>
        </w:tc>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Ledger Entry Type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Successful payment received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CREDIT — money coming into the platform</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Refund issued to customer</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DEBIT — money leaving the platform</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Settlement payout to merchant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DEBIT — money moved to merchant bank</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Chargeback forced by bank</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DEBIT — forced reversal</w:t>
            </w:r>
          </w:p>
        </w:tc>
      </w:tr>
    </w:tbl>
    <w:p>
      <w:pPr>
        <w:spacing w:after="0" w:before="120"/>
      </w:pPr>
    </w:p>
    <w:p>
      <w:pPr>
        <w:pStyle w:val="Heading2"/>
        <w:spacing w:after="120" w:before="300"/>
      </w:pPr>
      <w:r>
        <w:rPr>
          <w:rFonts w:ascii="Arial" w:cs="Arial" w:eastAsia="Arial" w:hAnsi="Arial"/>
          <w:b/>
          <w:bCs/>
          <w:color w:val="2E75B6"/>
          <w:sz w:val="26"/>
          <w:szCs w:val="26"/>
        </w:rPr>
        <w:t xml:space="preserve">2.6  Settlement &amp; Tax Services</w:t>
      </w:r>
    </w:p>
    <w:p>
      <w:pPr>
        <w:pStyle w:val="Heading3"/>
        <w:spacing w:after="80" w:before="200"/>
      </w:pPr>
      <w:r>
        <w:rPr>
          <w:rFonts w:ascii="Arial" w:cs="Arial" w:eastAsia="Arial" w:hAnsi="Arial"/>
          <w:b/>
          <w:bCs/>
          <w:color w:val="1E3A5F"/>
          <w:sz w:val="22"/>
          <w:szCs w:val="22"/>
        </w:rPr>
        <w:t xml:space="preserve">Settlement Service</w:t>
      </w:r>
    </w:p>
    <w:p>
      <w:pPr>
        <w:spacing w:after="80" w:before="80"/>
      </w:pPr>
      <w:r>
        <w:rPr>
          <w:rFonts w:ascii="Arial" w:cs="Arial" w:eastAsia="Arial" w:hAnsi="Arial"/>
          <w:sz w:val="22"/>
          <w:szCs w:val="22"/>
        </w:rPr>
        <w:t xml:space="preserve">Settlements represent the batch payout process where the platform collects all successful payments over a period (daily or weekly) and disburses them to merchants, minus fees and taxes. Key endpoints group transactions by date range, compute net amounts, and track payout status (PENDING → COMPLETED → FAILED).</w:t>
      </w:r>
    </w:p>
    <w:p>
      <w:pPr>
        <w:spacing w:after="0" w:before="80"/>
      </w:pPr>
    </w:p>
    <w:p>
      <w:pPr>
        <w:pStyle w:val="Heading3"/>
        <w:spacing w:after="80" w:before="200"/>
      </w:pPr>
      <w:r>
        <w:rPr>
          <w:rFonts w:ascii="Arial" w:cs="Arial" w:eastAsia="Arial" w:hAnsi="Arial"/>
          <w:b/>
          <w:bCs/>
          <w:color w:val="1E3A5F"/>
          <w:sz w:val="22"/>
          <w:szCs w:val="22"/>
        </w:rPr>
        <w:t xml:space="preserve">Tax Service</w:t>
      </w:r>
    </w:p>
    <w:p>
      <w:pPr>
        <w:spacing w:after="80" w:before="80"/>
      </w:pPr>
      <w:r>
        <w:rPr>
          <w:rFonts w:ascii="Arial" w:cs="Arial" w:eastAsia="Arial" w:hAnsi="Arial"/>
          <w:sz w:val="22"/>
          <w:szCs w:val="22"/>
        </w:rPr>
        <w:t xml:space="preserve">Automatically calculates the applicable tax based on the customer's country: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Country</w:t>
            </w:r>
          </w:p>
        </w:tc>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Tax Type &amp; Rate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India (IN)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GST at 18% (configurable)</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United States (US)</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Sales Tax at 8.5% average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United Kingdom (UK)</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VAT at 20%</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European Union (EU)</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VAT at 19% average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Australia (AU)</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GST at 10%</w:t>
            </w:r>
          </w:p>
        </w:tc>
      </w:tr>
    </w:tbl>
    <w:p>
      <w:pPr>
        <w:spacing w:after="0" w:before="120"/>
      </w:pPr>
    </w:p>
    <w:p>
      <w:pPr>
        <w:pStyle w:val="Heading2"/>
        <w:spacing w:after="120" w:before="300"/>
      </w:pPr>
      <w:r>
        <w:rPr>
          <w:rFonts w:ascii="Arial" w:cs="Arial" w:eastAsia="Arial" w:hAnsi="Arial"/>
          <w:b/>
          <w:bCs/>
          <w:color w:val="2E75B6"/>
          <w:sz w:val="26"/>
          <w:szCs w:val="26"/>
        </w:rPr>
        <w:t xml:space="preserve">2.7  Multi-Currency Support</w:t>
      </w:r>
    </w:p>
    <w:p>
      <w:pPr>
        <w:spacing w:after="80" w:before="80"/>
      </w:pPr>
      <w:r>
        <w:rPr>
          <w:rFonts w:ascii="Arial" w:cs="Arial" w:eastAsia="Arial" w:hAnsi="Arial"/>
          <w:sz w:val="22"/>
          <w:szCs w:val="22"/>
        </w:rPr>
        <w:t xml:space="preserve">The CurrencyService provides real-time exchange rate conversion. It supports USD, EUR, INR, GBP, AUD, CAD, JPY, CNY and more. Exchange rates are cached in Redis for 10 minutes to reduce external API calls. Settlements and tax calculations are always done in the user's preferred currency stored in their MongoDB profile.</w:t>
      </w:r>
    </w:p>
    <w:p>
      <w:pPr>
        <w:spacing w:after="0" w:before="120"/>
      </w:pPr>
    </w:p>
    <w:p>
      <w:pPr>
        <w:pStyle w:val="Heading2"/>
        <w:spacing w:after="120" w:before="300"/>
      </w:pPr>
      <w:r>
        <w:rPr>
          <w:rFonts w:ascii="Arial" w:cs="Arial" w:eastAsia="Arial" w:hAnsi="Arial"/>
          <w:b/>
          <w:bCs/>
          <w:color w:val="2E75B6"/>
          <w:sz w:val="26"/>
          <w:szCs w:val="26"/>
        </w:rPr>
        <w:t xml:space="preserve">2.8  Chargeback Management</w:t>
      </w:r>
    </w:p>
    <w:p>
      <w:pPr>
        <w:spacing w:after="80" w:before="80"/>
      </w:pPr>
      <w:r>
        <w:rPr>
          <w:rFonts w:ascii="Arial" w:cs="Arial" w:eastAsia="Arial" w:hAnsi="Arial"/>
          <w:sz w:val="22"/>
          <w:szCs w:val="22"/>
        </w:rPr>
        <w:t xml:space="preserve">A chargeback is a forced reversal initiated by a customer's bank. The system provides a full lifecycle manager:</w:t>
      </w:r>
    </w:p>
    <w:p>
      <w:pPr>
        <w:spacing w:after="0" w:before="80"/>
      </w:pPr>
    </w:p>
    <w:p>
      <w:pPr>
        <w:pStyle w:val="ListParagraph"/>
        <w:numPr>
          <w:ilvl w:val="0"/>
          <w:numId w:val="2"/>
        </w:numPr>
        <w:spacing w:after="60" w:before="60"/>
      </w:pPr>
      <w:r>
        <w:rPr>
          <w:rFonts w:ascii="Arial" w:cs="Arial" w:eastAsia="Arial" w:hAnsi="Arial"/>
          <w:sz w:val="22"/>
          <w:szCs w:val="22"/>
        </w:rPr>
        <w:t xml:space="preserve">Admin initiates or receives a chargeback notification</w:t>
      </w:r>
    </w:p>
    <w:p>
      <w:pPr>
        <w:pStyle w:val="ListParagraph"/>
        <w:numPr>
          <w:ilvl w:val="0"/>
          <w:numId w:val="2"/>
        </w:numPr>
        <w:spacing w:after="60" w:before="60"/>
      </w:pPr>
      <w:r>
        <w:rPr>
          <w:rFonts w:ascii="Arial" w:cs="Arial" w:eastAsia="Arial" w:hAnsi="Arial"/>
          <w:sz w:val="22"/>
          <w:szCs w:val="22"/>
        </w:rPr>
        <w:t xml:space="preserve">System stores the chargeback with status INITIATED</w:t>
      </w:r>
    </w:p>
    <w:p>
      <w:pPr>
        <w:pStyle w:val="ListParagraph"/>
        <w:numPr>
          <w:ilvl w:val="0"/>
          <w:numId w:val="2"/>
        </w:numPr>
        <w:spacing w:after="60" w:before="60"/>
      </w:pPr>
      <w:r>
        <w:rPr>
          <w:rFonts w:ascii="Arial" w:cs="Arial" w:eastAsia="Arial" w:hAnsi="Arial"/>
          <w:sz w:val="22"/>
          <w:szCs w:val="22"/>
        </w:rPr>
        <w:t xml:space="preserve">Admin uploads evidence (PDFs, screenshots) via the evidence endpoint</w:t>
      </w:r>
    </w:p>
    <w:p>
      <w:pPr>
        <w:pStyle w:val="ListParagraph"/>
        <w:numPr>
          <w:ilvl w:val="0"/>
          <w:numId w:val="2"/>
        </w:numPr>
        <w:spacing w:after="60" w:before="60"/>
      </w:pPr>
      <w:r>
        <w:rPr>
          <w:rFonts w:ascii="Arial" w:cs="Arial" w:eastAsia="Arial" w:hAnsi="Arial"/>
          <w:sz w:val="22"/>
          <w:szCs w:val="22"/>
        </w:rPr>
        <w:t xml:space="preserve">Status progresses: INITIATED → UNDER_REVIEW → WON / LOST / RESOLVED</w:t>
      </w:r>
    </w:p>
    <w:p>
      <w:pPr>
        <w:pStyle w:val="ListParagraph"/>
        <w:numPr>
          <w:ilvl w:val="0"/>
          <w:numId w:val="2"/>
        </w:numPr>
        <w:spacing w:after="60" w:before="60"/>
      </w:pPr>
      <w:r>
        <w:rPr>
          <w:rFonts w:ascii="Arial" w:cs="Arial" w:eastAsia="Arial" w:hAnsi="Arial"/>
          <w:sz w:val="22"/>
          <w:szCs w:val="22"/>
        </w:rPr>
        <w:t xml:space="preserve">Auto-notifications sent via Email, SMS, and Push at each stage change</w:t>
      </w:r>
    </w:p>
    <w:p>
      <w:pPr>
        <w:spacing w:after="0" w:before="120"/>
      </w:pPr>
    </w:p>
    <w:p>
      <w:pPr>
        <w:pStyle w:val="Heading2"/>
        <w:spacing w:after="120" w:before="300"/>
      </w:pPr>
      <w:r>
        <w:rPr>
          <w:rFonts w:ascii="Arial" w:cs="Arial" w:eastAsia="Arial" w:hAnsi="Arial"/>
          <w:b/>
          <w:bCs/>
          <w:color w:val="2E75B6"/>
          <w:sz w:val="26"/>
          <w:szCs w:val="26"/>
        </w:rPr>
        <w:t xml:space="preserve">2.9  Frontend Architecture (React + TypeScript)</w:t>
      </w:r>
    </w:p>
    <w:p>
      <w:pPr>
        <w:spacing w:after="80" w:before="80"/>
      </w:pPr>
      <w:r>
        <w:rPr>
          <w:rFonts w:ascii="Arial" w:cs="Arial" w:eastAsia="Arial" w:hAnsi="Arial"/>
          <w:sz w:val="22"/>
          <w:szCs w:val="22"/>
        </w:rPr>
        <w:t xml:space="preserve">The frontend is a Single-Page Application (SPA) built with React 18 and TypeScript, bundled via Vite for fast development and optimized production builds. Tailwind CSS provides utility-first styling.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Page / Route</w:t>
            </w:r>
          </w:p>
        </w:tc>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(Landing)</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Marketing page — feature showcase, stats, CTA buttons</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/login, /register</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Auth pages — JWT token acquisition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/dashboard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Main overview — orders, payments, reconciliation status</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/orders</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Order management — create orders, view status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/payments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Payment tracking — Stripe PaymentIntent status</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/ledger</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Financial ledger — all CREDIT/DEBIT entries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/reconciliation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Run and view reconciliation results</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/webhooks</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Stripe webhook event logs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/settlements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Settlement reports — batch payouts</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/chargebacks</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Dispute management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/balance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Account balance — earnings vs payouts</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/export</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Download transactions as CSV, Excel, or PDF</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/users (Admin)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User management — create, edit, delete, RBAC</w:t>
            </w:r>
          </w:p>
        </w:tc>
      </w:tr>
    </w:tbl>
    <w:p>
      <w:pPr>
        <w:spacing w:after="0" w:before="120"/>
      </w:pPr>
    </w:p>
    <w:p>
      <w:r>
        <w:br w:type="page"/>
      </w:r>
    </w:p>
    <w:p>
      <w:pPr>
        <w:pStyle w:val="Heading1"/>
        <w:pBdr>
          <w:bottom w:val="single" w:color="2E75B6" w:sz="6" w:space="4"/>
        </w:pBdr>
        <w:spacing w:after="200" w:before="400"/>
      </w:pPr>
      <w:r>
        <w:rPr>
          <w:rFonts w:ascii="Arial" w:cs="Arial" w:eastAsia="Arial" w:hAnsi="Arial"/>
          <w:b/>
          <w:bCs/>
          <w:color w:val="1E3A5F"/>
          <w:sz w:val="32"/>
          <w:szCs w:val="32"/>
        </w:rPr>
        <w:t xml:space="preserve">Section 3: Technology Stack — Deep Dive</w:t>
      </w:r>
    </w:p>
    <w:p>
      <w:pPr>
        <w:pStyle w:val="Heading2"/>
        <w:spacing w:after="120" w:before="300"/>
      </w:pPr>
      <w:r>
        <w:rPr>
          <w:rFonts w:ascii="Arial" w:cs="Arial" w:eastAsia="Arial" w:hAnsi="Arial"/>
          <w:b/>
          <w:bCs/>
          <w:color w:val="2E75B6"/>
          <w:sz w:val="26"/>
          <w:szCs w:val="26"/>
        </w:rPr>
        <w:t xml:space="preserve">3.1  Java 17 + Spring Boot (Backend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Spring Module</w:t>
            </w:r>
          </w:p>
        </w:tc>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Does in PayReconcile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spring-boot-starter-web</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Embeds Tomcat HTTP server; enables REST controller annotations</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spring-boot-starter-security</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Intercepts HTTP requests; validates JWT tokens; enforces RBAC rules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spring-boot-starter-data-mongodb</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Auto-generates MongoDB CRUD methods from interface declarations</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spring-boot-starter-mail</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Provides JavaMailSender for sending emails via SMTP</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spring-boot-starter-cache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Annotation-driven caching (@Cacheable, @CacheEvict) backed by Redis</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spring-kafka</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Kafka producer and consumer beans for async message publishing</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120"/>
              <w:left w:type="dxa" w:w="180"/>
              <w:bottom w:type="dxa" w:w="120"/>
              <w:right w:type="dxa" w:w="180"/>
            </w:tcMar>
          </w:tcPr>
          <w:p>
            <w:pPr>
              <w:spacing w:after="0" w:before="0"/>
            </w:pPr>
            <w:r>
              <w:rPr>
                <w:rFonts w:ascii="Arial" w:cs="Arial" w:eastAsia="Arial" w:hAnsi="Arial"/>
                <w:i/>
                <w:iCs/>
                <w:sz w:val="20"/>
                <w:szCs w:val="20"/>
              </w:rPr>
              <w:t xml:space="preserve">🏗️ Why Java/Spring Boot? Spring Boot is the industry standard for enterprise Java backends. Its ecosystem is mature, its security model is battle-tested, and its Spring Data abstraction lets you swap databases with minimal code changes. For fintech applications, this reliability and auditability are critical.</w:t>
            </w:r>
          </w:p>
        </w:tc>
      </w:tr>
    </w:tbl>
    <w:p>
      <w:pPr>
        <w:spacing w:after="0" w:before="120"/>
      </w:pPr>
    </w:p>
    <w:p>
      <w:pPr>
        <w:pStyle w:val="Heading2"/>
        <w:spacing w:after="120" w:before="300"/>
      </w:pPr>
      <w:r>
        <w:rPr>
          <w:rFonts w:ascii="Arial" w:cs="Arial" w:eastAsia="Arial" w:hAnsi="Arial"/>
          <w:b/>
          <w:bCs/>
          <w:color w:val="2E75B6"/>
          <w:sz w:val="26"/>
          <w:szCs w:val="26"/>
        </w:rPr>
        <w:t xml:space="preserve">3.2  MongoDB (Database)</w:t>
      </w:r>
    </w:p>
    <w:p>
      <w:pPr>
        <w:spacing w:after="80" w:before="80"/>
      </w:pPr>
      <w:r>
        <w:rPr>
          <w:rFonts w:ascii="Arial" w:cs="Arial" w:eastAsia="Arial" w:hAnsi="Arial"/>
          <w:sz w:val="22"/>
          <w:szCs w:val="22"/>
        </w:rPr>
        <w:t xml:space="preserve">MongoDB is a document-oriented NoSQL database storing data as JSON-like BSON documents. This is ideal for PayReconcile because financial records have variable structures, audit logs need to store arbitrary metadata, and horizontal scaling is built-in.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MongoDB Collection</w:t>
            </w:r>
          </w:p>
        </w:tc>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Documents Stored</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users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User profiles with balance, preferences, 2FA status</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orders</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Order records with status, amount, items, userId</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payments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Stripe PaymentIntent data with status and metadata</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ledger_entries</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Immutable CREDIT/DEBIT financial audit trail</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webhook_logs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All received Stripe events for idempotency</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reconciliation_logs</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Records of every reconciliation check</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settlements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Batch payout records with date ranges and amounts</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tax_records</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Per-transaction tax calculations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chargebacks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Dispute lifecycle records</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audit_logs</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User action history for compliance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password_resets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Time-limited password reset tokens</w:t>
            </w:r>
          </w:p>
        </w:tc>
      </w:tr>
    </w:tbl>
    <w:p>
      <w:pPr>
        <w:spacing w:after="0" w:before="120"/>
      </w:pPr>
    </w:p>
    <w:p>
      <w:pPr>
        <w:pStyle w:val="Heading2"/>
        <w:spacing w:after="120" w:before="300"/>
      </w:pPr>
      <w:r>
        <w:rPr>
          <w:rFonts w:ascii="Arial" w:cs="Arial" w:eastAsia="Arial" w:hAnsi="Arial"/>
          <w:b/>
          <w:bCs/>
          <w:color w:val="2E75B6"/>
          <w:sz w:val="26"/>
          <w:szCs w:val="26"/>
        </w:rPr>
        <w:t xml:space="preserve">3.3  React + TypeScript + Vite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Technology</w:t>
            </w:r>
          </w:p>
        </w:tc>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 in the Project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React 18</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Component-based UI rendering with hooks (useState, useEffect, useContext)</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TypeScript</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Type safety — interfaces for API responses prevent runtime type errors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Vite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Build tool — fast dev server with HMR; optimized production bundles</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Tailwind CSS</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Utility-first CSS — responsive design without writing custom CSS files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Axios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HTTP client — makes REST API calls; interceptors attach JWT to every request</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Stripe.js</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Official Stripe frontend SDK — secure card element; never exposes raw card data</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React Router</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Client-side routing — navigation between pages without full page reloads</w:t>
            </w:r>
          </w:p>
        </w:tc>
      </w:tr>
    </w:tbl>
    <w:p>
      <w:pPr>
        <w:spacing w:after="0" w:before="120"/>
      </w:pPr>
    </w:p>
    <w:p>
      <w:pPr>
        <w:pStyle w:val="Heading2"/>
        <w:spacing w:after="120" w:before="300"/>
      </w:pPr>
      <w:r>
        <w:rPr>
          <w:rFonts w:ascii="Arial" w:cs="Arial" w:eastAsia="Arial" w:hAnsi="Arial"/>
          <w:b/>
          <w:bCs/>
          <w:color w:val="2E75B6"/>
          <w:sz w:val="26"/>
          <w:szCs w:val="26"/>
        </w:rPr>
        <w:t xml:space="preserve">3.4  Stripe (Payment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Stripe Concept</w:t>
            </w:r>
          </w:p>
        </w:tc>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How PayReconcile Uses It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PaymentIntent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Server-side object representing an intent to collect payment — tracks its own state machine</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client_secret</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Returned to frontend; used by Stripe.js to confirm payment without card data touching your server</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Webhooks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Stripe POSTs real-time events to /api/webhook/stripe — the backbone of reconciliation</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Stripe CLI</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Local dev tool that forwards Stripe webhooks to localhost for testing</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Refund API</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Called by the Reconciliation Engine to automatically return money when needed</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Test Cards</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4242...= success; 4000...0002 = decline; used in all testing scenarios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3CD" w:val="clear"/>
            <w:tcMar>
              <w:top w:type="dxa" w:w="120"/>
              <w:left w:type="dxa" w:w="180"/>
              <w:bottom w:type="dxa" w:w="120"/>
              <w:right w:type="dxa" w:w="180"/>
            </w:tcMar>
          </w:tcPr>
          <w:p>
            <w:pPr>
              <w:spacing w:after="0" w:before="0"/>
            </w:pPr>
            <w:r>
              <w:rPr>
                <w:rFonts w:ascii="Arial" w:cs="Arial" w:eastAsia="Arial" w:hAnsi="Arial"/>
                <w:i/>
                <w:iCs/>
                <w:sz w:val="20"/>
                <w:szCs w:val="20"/>
              </w:rPr>
              <w:t xml:space="preserve">🔒 Security Note: The Stripe webhook secret (whsec_...) is used to compute an HMAC-SHA256 signature over each webhook payload. The backend verifies this signature before processing any event. Without this, anyone could send fake payment success events to your endpoint.</w:t>
            </w:r>
          </w:p>
        </w:tc>
      </w:tr>
    </w:tbl>
    <w:p>
      <w:pPr>
        <w:spacing w:after="0" w:before="120"/>
      </w:pPr>
    </w:p>
    <w:p>
      <w:pPr>
        <w:pStyle w:val="Heading2"/>
        <w:spacing w:after="120" w:before="300"/>
      </w:pPr>
      <w:r>
        <w:rPr>
          <w:rFonts w:ascii="Arial" w:cs="Arial" w:eastAsia="Arial" w:hAnsi="Arial"/>
          <w:b/>
          <w:bCs/>
          <w:color w:val="2E75B6"/>
          <w:sz w:val="26"/>
          <w:szCs w:val="26"/>
        </w:rPr>
        <w:t xml:space="preserve">3.5  Redis (Caching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Redis Cache Key</w:t>
            </w:r>
          </w:p>
        </w:tc>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Data Cached &amp; TTL</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settlement:{settlementId}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Settlement records — 10 minutes TTL</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user:{userId}:balance</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User balance summaries — 10 minutes TTL</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tax:{countryCode}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Tax rate configurations — 10 minutes TTL</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currency:rates</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Exchange rate table — 10 minutes TTL</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payment:{paymentId}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Payment details — 10 minutes TTL</w:t>
            </w:r>
          </w:p>
        </w:tc>
      </w:tr>
    </w:tbl>
    <w:p>
      <w:pPr>
        <w:spacing w:after="0" w:before="120"/>
      </w:pPr>
    </w:p>
    <w:p>
      <w:pPr>
        <w:pStyle w:val="Heading2"/>
        <w:spacing w:after="120" w:before="300"/>
      </w:pPr>
      <w:r>
        <w:rPr>
          <w:rFonts w:ascii="Arial" w:cs="Arial" w:eastAsia="Arial" w:hAnsi="Arial"/>
          <w:b/>
          <w:bCs/>
          <w:color w:val="2E75B6"/>
          <w:sz w:val="26"/>
          <w:szCs w:val="26"/>
        </w:rPr>
        <w:t xml:space="preserve">3.6  Apache Kafka (Message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Kafka Topic</w:t>
            </w:r>
          </w:p>
        </w:tc>
        <w:tc>
          <w:tcPr>
            <w:tcW w:type="dxa" w:w="312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Partitions</w:t>
            </w:r>
          </w:p>
        </w:tc>
        <w:tc>
          <w:tcPr>
            <w:tcW w:type="dxa" w:w="312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Consumers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reconciliation-jobs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Reconciliation Engine workers</w:t>
            </w:r>
          </w:p>
        </w:tc>
      </w:tr>
      <w:tr>
        <w:tc>
          <w:tcPr>
            <w:tcW w:type="dxa" w:w="312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settlement-jobs</w:t>
            </w:r>
          </w:p>
        </w:tc>
        <w:tc>
          <w:tcPr>
            <w:tcW w:type="dxa" w:w="312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2</w:t>
            </w:r>
          </w:p>
        </w:tc>
        <w:tc>
          <w:tcPr>
            <w:tcW w:type="dxa" w:w="312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Settlement processing service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notifications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Email, SMS, Push notification services</w:t>
            </w:r>
          </w:p>
        </w:tc>
      </w:tr>
      <w:tr>
        <w:tc>
          <w:tcPr>
            <w:tcW w:type="dxa" w:w="312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audit-logs</w:t>
            </w:r>
          </w:p>
        </w:tc>
        <w:tc>
          <w:tcPr>
            <w:tcW w:type="dxa" w:w="312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1</w:t>
            </w:r>
          </w:p>
        </w:tc>
        <w:tc>
          <w:tcPr>
            <w:tcW w:type="dxa" w:w="312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Audit log persistence service</w:t>
            </w:r>
          </w:p>
        </w:tc>
      </w:tr>
    </w:tbl>
    <w:p>
      <w:pPr>
        <w:spacing w:after="0" w:before="120"/>
      </w:pPr>
    </w:p>
    <w:p>
      <w:pPr>
        <w:pStyle w:val="Heading2"/>
        <w:spacing w:after="120" w:before="300"/>
      </w:pPr>
      <w:r>
        <w:rPr>
          <w:rFonts w:ascii="Arial" w:cs="Arial" w:eastAsia="Arial" w:hAnsi="Arial"/>
          <w:b/>
          <w:bCs/>
          <w:color w:val="2E75B6"/>
          <w:sz w:val="26"/>
          <w:szCs w:val="26"/>
        </w:rPr>
        <w:t xml:space="preserve">3.7  Twilio (SMS Notifications)</w:t>
      </w:r>
    </w:p>
    <w:p>
      <w:pPr>
        <w:spacing w:after="80" w:before="80"/>
      </w:pPr>
      <w:r>
        <w:rPr>
          <w:rFonts w:ascii="Arial" w:cs="Arial" w:eastAsia="Arial" w:hAnsi="Arial"/>
          <w:sz w:val="22"/>
          <w:szCs w:val="22"/>
        </w:rPr>
        <w:t xml:space="preserve">Twilio provides a REST API for sending SMS messages globally. PayReconcile's SmsService uses the Twilio Java SDK to send automated alerts. Configuration requires three environment variables: TWILIO_ACCOUNT_SID, TWILIO_AUTH_TOKEN, and TWILIO_PHONE_NUMBER.</w:t>
      </w:r>
    </w:p>
    <w:p>
      <w:pPr>
        <w:spacing w:after="0" w:before="80"/>
      </w:pPr>
    </w:p>
    <w:p>
      <w:pPr>
        <w:spacing w:after="80" w:before="80"/>
      </w:pPr>
      <w:r>
        <w:rPr>
          <w:rFonts w:ascii="Arial" w:cs="Arial" w:eastAsia="Arial" w:hAnsi="Arial"/>
          <w:sz w:val="22"/>
          <w:szCs w:val="22"/>
        </w:rPr>
        <w:t xml:space="preserve">SMS alerts are triggered for: payment confirmations, settlement alerts, chargeback notifications, security warnings, and failed transaction notices.</w:t>
      </w:r>
    </w:p>
    <w:p>
      <w:pPr>
        <w:spacing w:after="0" w:before="120"/>
      </w:pPr>
    </w:p>
    <w:p>
      <w:pPr>
        <w:pStyle w:val="Heading2"/>
        <w:spacing w:after="120" w:before="300"/>
      </w:pPr>
      <w:r>
        <w:rPr>
          <w:rFonts w:ascii="Arial" w:cs="Arial" w:eastAsia="Arial" w:hAnsi="Arial"/>
          <w:b/>
          <w:bCs/>
          <w:color w:val="2E75B6"/>
          <w:sz w:val="26"/>
          <w:szCs w:val="26"/>
        </w:rPr>
        <w:t xml:space="preserve">3.8  Firebase Push Notifications</w:t>
      </w:r>
    </w:p>
    <w:p>
      <w:pPr>
        <w:spacing w:after="80" w:before="80"/>
      </w:pPr>
      <w:r>
        <w:rPr>
          <w:rFonts w:ascii="Arial" w:cs="Arial" w:eastAsia="Arial" w:hAnsi="Arial"/>
          <w:sz w:val="22"/>
          <w:szCs w:val="22"/>
        </w:rPr>
        <w:t xml:space="preserve">Firebase Cloud Messaging (FCM) enables push notifications to mobile and web clients. The PushNotificationService uses the Firebase Admin SDK (initialized from a serviceAccountKey.json) to send targeted notifications to user device tokens.</w:t>
      </w:r>
    </w:p>
    <w:p>
      <w:pPr>
        <w:spacing w:after="0" w:before="120"/>
      </w:pPr>
    </w:p>
    <w:p>
      <w:pPr>
        <w:pStyle w:val="Heading2"/>
        <w:spacing w:after="120" w:before="300"/>
      </w:pPr>
      <w:r>
        <w:rPr>
          <w:rFonts w:ascii="Arial" w:cs="Arial" w:eastAsia="Arial" w:hAnsi="Arial"/>
          <w:b/>
          <w:bCs/>
          <w:color w:val="2E75B6"/>
          <w:sz w:val="26"/>
          <w:szCs w:val="26"/>
        </w:rPr>
        <w:t xml:space="preserve">3.9  Nginx (Reverse Proxy — Production)</w:t>
      </w:r>
    </w:p>
    <w:p>
      <w:pPr>
        <w:spacing w:after="80" w:before="80"/>
      </w:pPr>
      <w:r>
        <w:rPr>
          <w:rFonts w:ascii="Arial" w:cs="Arial" w:eastAsia="Arial" w:hAnsi="Arial"/>
          <w:sz w:val="22"/>
          <w:szCs w:val="22"/>
        </w:rPr>
        <w:t xml:space="preserve">Nginx is a high-performance web server used as a reverse proxy in production. On the AWS EC2 server, Nginx serves the React static build files from /var/www/payreconcile on port 80, forwards all /api/* requests to the Spring Boot backend running on port 5000, and eliminates CORS issues since the browser sees all requests going to the same domain.</w:t>
      </w:r>
    </w:p>
    <w:p>
      <w:pPr>
        <w:spacing w:after="0" w:before="120"/>
      </w:pPr>
    </w:p>
    <w:p>
      <w:r>
        <w:br w:type="page"/>
      </w:r>
    </w:p>
    <w:p>
      <w:pPr>
        <w:pStyle w:val="Heading1"/>
        <w:pBdr>
          <w:bottom w:val="single" w:color="2E75B6" w:sz="6" w:space="4"/>
        </w:pBdr>
        <w:spacing w:after="200" w:before="400"/>
      </w:pPr>
      <w:r>
        <w:rPr>
          <w:rFonts w:ascii="Arial" w:cs="Arial" w:eastAsia="Arial" w:hAnsi="Arial"/>
          <w:b/>
          <w:bCs/>
          <w:color w:val="1E3A5F"/>
          <w:sz w:val="32"/>
          <w:szCs w:val="32"/>
        </w:rPr>
        <w:t xml:space="preserve">Section 4: AWS Services — Current &amp; Planned</w:t>
      </w:r>
    </w:p>
    <w:p>
      <w:pPr>
        <w:pStyle w:val="Heading2"/>
        <w:spacing w:after="120" w:before="300"/>
      </w:pPr>
      <w:r>
        <w:rPr>
          <w:rFonts w:ascii="Arial" w:cs="Arial" w:eastAsia="Arial" w:hAnsi="Arial"/>
          <w:b/>
          <w:bCs/>
          <w:color w:val="2E75B6"/>
          <w:sz w:val="26"/>
          <w:szCs w:val="26"/>
        </w:rPr>
        <w:t xml:space="preserve">4.1  Current AWS Usage: EC2 (Elastic Compute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EC2 Configuration</w:t>
            </w:r>
          </w:p>
        </w:tc>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Instance Type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t3.micro — 2 vCPUs, 1GB RAM (suitable for dev/demo; upgrade to t3.medium for production load)</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OS</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Amazon Linux 2023</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Security Groups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Port 22 (SSH for admin access), Port 80 (HTTP for web traffic)</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Deployment Model</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Same-Origin: frontend + backend on single instance behind Nginx</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Service Management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Spring Boot JAR runs as systemd service (payreconcile.service) — auto-restarts on crash</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Frontend Hosting</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Nginx serves React build from /var/www/payreconcile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Backend Location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/opt/payreconcile/backend/app.jar</w:t>
            </w:r>
          </w:p>
        </w:tc>
      </w:tr>
    </w:tbl>
    <w:p>
      <w:pPr>
        <w:spacing w:after="0" w:before="120"/>
      </w:pPr>
    </w:p>
    <w:p>
      <w:pPr>
        <w:pStyle w:val="Heading2"/>
        <w:spacing w:after="120" w:before="300"/>
      </w:pPr>
      <w:r>
        <w:rPr>
          <w:rFonts w:ascii="Arial" w:cs="Arial" w:eastAsia="Arial" w:hAnsi="Arial"/>
          <w:b/>
          <w:bCs/>
          <w:color w:val="2E75B6"/>
          <w:sz w:val="26"/>
          <w:szCs w:val="26"/>
        </w:rPr>
        <w:t xml:space="preserve">4.2  Planned: Amazon DocumentDB</w:t>
      </w:r>
    </w:p>
    <w:p>
      <w:pPr>
        <w:spacing w:after="80" w:before="80"/>
      </w:pPr>
      <w:r>
        <w:rPr>
          <w:rFonts w:ascii="Arial" w:cs="Arial" w:eastAsia="Arial" w:hAnsi="Arial"/>
          <w:sz w:val="22"/>
          <w:szCs w:val="22"/>
        </w:rPr>
        <w:t xml:space="preserve">For a fully AWS-hosted architecture, MongoDB Atlas can be replaced with Amazon DocumentDB — a MongoDB-compatible managed database service that runs inside your AWS VPC, never exposed to the internet. AWS handles backups, patching, and failover automatically.</w:t>
      </w:r>
    </w:p>
    <w:p>
      <w:pPr>
        <w:spacing w:after="0" w:before="120"/>
      </w:pPr>
    </w:p>
    <w:p>
      <w:pPr>
        <w:pStyle w:val="Heading2"/>
        <w:spacing w:after="120" w:before="300"/>
      </w:pPr>
      <w:r>
        <w:rPr>
          <w:rFonts w:ascii="Arial" w:cs="Arial" w:eastAsia="Arial" w:hAnsi="Arial"/>
          <w:b/>
          <w:bCs/>
          <w:color w:val="2E75B6"/>
          <w:sz w:val="26"/>
          <w:szCs w:val="26"/>
        </w:rPr>
        <w:t xml:space="preserve">4.3  Planned: Amazon SNS (Replace Twilio)</w:t>
      </w:r>
    </w:p>
    <w:p>
      <w:pPr>
        <w:spacing w:after="80" w:before="80"/>
      </w:pPr>
      <w:r>
        <w:rPr>
          <w:rFonts w:ascii="Arial" w:cs="Arial" w:eastAsia="Arial" w:hAnsi="Arial"/>
          <w:sz w:val="22"/>
          <w:szCs w:val="22"/>
        </w:rPr>
        <w:t xml:space="preserve">Amazon Simple Notification Service can replace Twilio for SMS delivery, with the advantage of being natively integrated within the AWS ecosystem (no third-party billing) and supporting 200+ countries.</w:t>
      </w:r>
    </w:p>
    <w:p>
      <w:pPr>
        <w:spacing w:after="0" w:before="120"/>
      </w:pPr>
    </w:p>
    <w:p>
      <w:pPr>
        <w:pStyle w:val="Heading2"/>
        <w:spacing w:after="120" w:before="300"/>
      </w:pPr>
      <w:r>
        <w:rPr>
          <w:rFonts w:ascii="Arial" w:cs="Arial" w:eastAsia="Arial" w:hAnsi="Arial"/>
          <w:b/>
          <w:bCs/>
          <w:color w:val="2E75B6"/>
          <w:sz w:val="26"/>
          <w:szCs w:val="26"/>
        </w:rPr>
        <w:t xml:space="preserve">4.4  Planned: Amazon SES (Replace Gmail SMTP)</w:t>
      </w:r>
    </w:p>
    <w:p>
      <w:pPr>
        <w:spacing w:after="80" w:before="80"/>
      </w:pPr>
      <w:r>
        <w:rPr>
          <w:rFonts w:ascii="Arial" w:cs="Arial" w:eastAsia="Arial" w:hAnsi="Arial"/>
          <w:sz w:val="22"/>
          <w:szCs w:val="22"/>
        </w:rPr>
        <w:t xml:space="preserve">Gmail SMTP is only appropriate for development. Amazon Simple Email Service (SES) handles millions of emails per day and provides deliverability analytics. The Spring Mail configuration only requires updating the host, username, and password — no Java code changes needed.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3CD" w:val="clear"/>
            <w:tcMar>
              <w:top w:type="dxa" w:w="120"/>
              <w:left w:type="dxa" w:w="180"/>
              <w:bottom w:type="dxa" w:w="120"/>
              <w:right w:type="dxa" w:w="180"/>
            </w:tcMar>
          </w:tcPr>
          <w:p>
            <w:pPr>
              <w:spacing w:after="0" w:before="0"/>
            </w:pPr>
            <w:r>
              <w:rPr>
                <w:rFonts w:ascii="Arial" w:cs="Arial" w:eastAsia="Arial" w:hAnsi="Arial"/>
                <w:i/>
                <w:iCs/>
                <w:sz w:val="20"/>
                <w:szCs w:val="20"/>
              </w:rPr>
              <w:t xml:space="preserve">⚠️ Important: You must verify your sender domain in the AWS SES dashboard before sending. New SES accounts start in sandbox mode where you can only send to verified email addresses. Submit a production access request to remove this restriction.</w:t>
            </w:r>
          </w:p>
        </w:tc>
      </w:tr>
    </w:tbl>
    <w:p>
      <w:pPr>
        <w:spacing w:after="0" w:before="120"/>
      </w:pPr>
    </w:p>
    <w:p>
      <w:pPr>
        <w:pStyle w:val="Heading2"/>
        <w:spacing w:after="120" w:before="300"/>
      </w:pPr>
      <w:r>
        <w:rPr>
          <w:rFonts w:ascii="Arial" w:cs="Arial" w:eastAsia="Arial" w:hAnsi="Arial"/>
          <w:b/>
          <w:bCs/>
          <w:color w:val="2E75B6"/>
          <w:sz w:val="26"/>
          <w:szCs w:val="26"/>
        </w:rPr>
        <w:t xml:space="preserve">4.5  Planned: Amazon S3 (Evidence File Storage)</w:t>
      </w:r>
    </w:p>
    <w:p>
      <w:pPr>
        <w:spacing w:after="80" w:before="80"/>
      </w:pPr>
      <w:r>
        <w:rPr>
          <w:rFonts w:ascii="Arial" w:cs="Arial" w:eastAsia="Arial" w:hAnsi="Arial"/>
          <w:sz w:val="22"/>
          <w:szCs w:val="22"/>
        </w:rPr>
        <w:t xml:space="preserve">Currently, chargeback evidence is stored as plain text strings in MongoDB. In production, evidence consists of PDFs, receipts, and screenshots. These binary files should be stored in Amazon S3.</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S3 Feature</w:t>
            </w:r>
          </w:p>
        </w:tc>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Benefit for PayReconcile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Unlimited storage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Store evidence files of any size with no capacity planning</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Presigned URLs</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Generate time-limited download links for secure evidence review</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Versioning</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Keep previous versions of uploaded files for audit purposes</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Lifecycle policies</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Automatically archive old evidence to cheaper S3 Glacier storage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Bucket policies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Fine-grained access control — only your EC2 role can write</w:t>
            </w:r>
          </w:p>
        </w:tc>
      </w:tr>
    </w:tbl>
    <w:p>
      <w:pPr>
        <w:spacing w:after="0" w:before="120"/>
      </w:pPr>
    </w:p>
    <w:p>
      <w:pPr>
        <w:pStyle w:val="Heading2"/>
        <w:spacing w:after="120" w:before="300"/>
      </w:pPr>
      <w:r>
        <w:rPr>
          <w:rFonts w:ascii="Arial" w:cs="Arial" w:eastAsia="Arial" w:hAnsi="Arial"/>
          <w:b/>
          <w:bCs/>
          <w:color w:val="2E75B6"/>
          <w:sz w:val="26"/>
          <w:szCs w:val="26"/>
        </w:rPr>
        <w:t xml:space="preserve">4.6  Future AWS Architecture (Production-Grade)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AWS Service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Frontend hosting</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AWS Amplify or Vercel (auto-deploy on git push)</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Backend hosting</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AWS Elastic Beanstalk or ECS Fargate (Docker containers)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Database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Amazon DocumentDB (private subnet, no internet access)</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SMS notifications</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Amazon SNS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Email notifications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Amazon SES</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File storage</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Amazon S3 (evidence, exports, reports)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Secrets management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AWS Secrets Manager (store DB passwords, API keys)</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Load balancing</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Application Load Balancer (distribute traffic across instances)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SSL/HTTPS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AWS Certificate Manager (free SSL certificates)</w:t>
            </w:r>
          </w:p>
        </w:tc>
      </w:tr>
    </w:tbl>
    <w:p>
      <w:pPr>
        <w:spacing w:after="0" w:before="120"/>
      </w:pPr>
    </w:p>
    <w:p>
      <w:r>
        <w:br w:type="page"/>
      </w:r>
    </w:p>
    <w:p>
      <w:pPr>
        <w:pStyle w:val="Heading1"/>
        <w:pBdr>
          <w:bottom w:val="single" w:color="2E75B6" w:sz="6" w:space="4"/>
        </w:pBdr>
        <w:spacing w:after="200" w:before="400"/>
      </w:pPr>
      <w:r>
        <w:rPr>
          <w:rFonts w:ascii="Arial" w:cs="Arial" w:eastAsia="Arial" w:hAnsi="Arial"/>
          <w:b/>
          <w:bCs/>
          <w:color w:val="1E3A5F"/>
          <w:sz w:val="32"/>
          <w:szCs w:val="32"/>
        </w:rPr>
        <w:t xml:space="preserve">Section 5: Running the Project Locally</w:t>
      </w:r>
    </w:p>
    <w:p>
      <w:pPr>
        <w:pStyle w:val="Heading2"/>
        <w:spacing w:after="120" w:before="300"/>
      </w:pPr>
      <w:r>
        <w:rPr>
          <w:rFonts w:ascii="Arial" w:cs="Arial" w:eastAsia="Arial" w:hAnsi="Arial"/>
          <w:b/>
          <w:bCs/>
          <w:color w:val="2E75B6"/>
          <w:sz w:val="26"/>
          <w:szCs w:val="26"/>
        </w:rPr>
        <w:t xml:space="preserve">5.1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Tool</w:t>
            </w:r>
          </w:p>
        </w:tc>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Required Version &amp; Purpose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Java JDK</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17 or higher — for running/compiling the Spring Boot backend</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Maven</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3.8 or higher — Java build tool (included in most JDKs as mvnw wrapper)</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Node.js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18 or higher — for running the React frontend</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npm</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9 or higher — Node package manager (installed with Node.js)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MongoDB</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6.0+ local instance, OR a free MongoDB Atlas cloud cluster</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Stripe CLI</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Latest — for forwarding Stripe webhooks to localhost during testing</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Git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Any version — for cloning the repository</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Redis</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6.0+ (optional for development — app works without it in dev mode)</w:t>
            </w:r>
          </w:p>
        </w:tc>
      </w:tr>
    </w:tbl>
    <w:p>
      <w:pPr>
        <w:spacing w:after="0" w:before="120"/>
      </w:pPr>
    </w:p>
    <w:p>
      <w:pPr>
        <w:pStyle w:val="Heading2"/>
        <w:spacing w:after="120" w:before="300"/>
      </w:pPr>
      <w:r>
        <w:rPr>
          <w:rFonts w:ascii="Arial" w:cs="Arial" w:eastAsia="Arial" w:hAnsi="Arial"/>
          <w:b/>
          <w:bCs/>
          <w:color w:val="2E75B6"/>
          <w:sz w:val="26"/>
          <w:szCs w:val="26"/>
        </w:rPr>
        <w:t xml:space="preserve">5.2  Step 1 — Clone the Repository</w:t>
      </w:r>
    </w:p>
    <w:p>
      <w:pPr>
        <w:spacing w:after="40" w:before="40"/>
        <w:ind w:left="720"/>
      </w:pPr>
      <w:r>
        <w:rPr>
          <w:rFonts w:ascii="Courier New" w:cs="Courier New" w:eastAsia="Courier New" w:hAnsi="Courier New"/>
          <w:color w:val="2D3748"/>
          <w:sz w:val="18"/>
          <w:szCs w:val="18"/>
        </w:rPr>
        <w:t xml:space="preserve">git clone https://github.com/PrachiBarhate23/PayReconcile.git</w:t>
      </w:r>
    </w:p>
    <w:p>
      <w:pPr>
        <w:spacing w:after="40" w:before="40"/>
        <w:ind w:left="720"/>
      </w:pPr>
      <w:r>
        <w:rPr>
          <w:rFonts w:ascii="Courier New" w:cs="Courier New" w:eastAsia="Courier New" w:hAnsi="Courier New"/>
          <w:color w:val="2D3748"/>
          <w:sz w:val="18"/>
          <w:szCs w:val="18"/>
        </w:rPr>
        <w:t xml:space="preserve">cd PayReconcile</w:t>
      </w:r>
    </w:p>
    <w:p>
      <w:pPr>
        <w:spacing w:after="0" w:before="120"/>
      </w:pPr>
    </w:p>
    <w:p>
      <w:pPr>
        <w:pStyle w:val="Heading2"/>
        <w:spacing w:after="120" w:before="300"/>
      </w:pPr>
      <w:r>
        <w:rPr>
          <w:rFonts w:ascii="Arial" w:cs="Arial" w:eastAsia="Arial" w:hAnsi="Arial"/>
          <w:b/>
          <w:bCs/>
          <w:color w:val="2E75B6"/>
          <w:sz w:val="26"/>
          <w:szCs w:val="26"/>
        </w:rPr>
        <w:t xml:space="preserve">5.3  Step 2 — Configure the Backend</w:t>
      </w:r>
    </w:p>
    <w:p>
      <w:pPr>
        <w:spacing w:after="80" w:before="80"/>
      </w:pPr>
      <w:r>
        <w:rPr>
          <w:rFonts w:ascii="Arial" w:cs="Arial" w:eastAsia="Arial" w:hAnsi="Arial"/>
          <w:sz w:val="22"/>
          <w:szCs w:val="22"/>
        </w:rPr>
        <w:t xml:space="preserve">Open ecommerce-backend/src/main/resources/application.properties and set the following values:</w:t>
      </w:r>
    </w:p>
    <w:p>
      <w:pPr>
        <w:spacing w:after="0" w:before="80"/>
      </w:pPr>
    </w:p>
    <w:p>
      <w:pPr>
        <w:spacing w:after="40" w:before="40"/>
        <w:ind w:left="720"/>
      </w:pPr>
      <w:r>
        <w:rPr>
          <w:rFonts w:ascii="Courier New" w:cs="Courier New" w:eastAsia="Courier New" w:hAnsi="Courier New"/>
          <w:color w:val="2D3748"/>
          <w:sz w:val="18"/>
          <w:szCs w:val="18"/>
        </w:rPr>
        <w:t xml:space="preserve">server.port=9091</w:t>
      </w:r>
    </w:p>
    <w:p>
      <w:pPr>
        <w:spacing w:after="40" w:before="40"/>
        <w:ind w:left="720"/>
      </w:pPr>
      <w:r>
        <w:rPr>
          <w:rFonts w:ascii="Courier New" w:cs="Courier New" w:eastAsia="Courier New" w:hAnsi="Courier New"/>
          <w:color w:val="2D3748"/>
          <w:sz w:val="18"/>
          <w:szCs w:val="18"/>
        </w:rPr>
        <w:t xml:space="preserve">spring.data.mongodb.uri=YOUR_MONGODB_ATLAS_URI</w:t>
      </w:r>
    </w:p>
    <w:p>
      <w:pPr>
        <w:spacing w:after="40" w:before="40"/>
        <w:ind w:left="720"/>
      </w:pPr>
      <w:r>
        <w:rPr>
          <w:rFonts w:ascii="Courier New" w:cs="Courier New" w:eastAsia="Courier New" w:hAnsi="Courier New"/>
          <w:color w:val="2D3748"/>
          <w:sz w:val="18"/>
          <w:szCs w:val="18"/>
        </w:rPr>
        <w:t xml:space="preserve">stripe.publishable.key=pk_test_XXXXXXXXXXXX</w:t>
      </w:r>
    </w:p>
    <w:p>
      <w:pPr>
        <w:spacing w:after="40" w:before="40"/>
        <w:ind w:left="720"/>
      </w:pPr>
      <w:r>
        <w:rPr>
          <w:rFonts w:ascii="Courier New" w:cs="Courier New" w:eastAsia="Courier New" w:hAnsi="Courier New"/>
          <w:color w:val="2D3748"/>
          <w:sz w:val="18"/>
          <w:szCs w:val="18"/>
        </w:rPr>
        <w:t xml:space="preserve">stripe.secret.key=sk_test_XXXXXXXXXXXX</w:t>
      </w:r>
    </w:p>
    <w:p>
      <w:pPr>
        <w:spacing w:after="40" w:before="40"/>
        <w:ind w:left="720"/>
      </w:pPr>
      <w:r>
        <w:rPr>
          <w:rFonts w:ascii="Courier New" w:cs="Courier New" w:eastAsia="Courier New" w:hAnsi="Courier New"/>
          <w:color w:val="2D3748"/>
          <w:sz w:val="18"/>
          <w:szCs w:val="18"/>
        </w:rPr>
        <w:t xml:space="preserve">stripe.webhook.secret=whsec_XXXXXXXXXXXX</w:t>
      </w:r>
    </w:p>
    <w:p>
      <w:pPr>
        <w:spacing w:after="40" w:before="40"/>
        <w:ind w:left="720"/>
      </w:pPr>
      <w:r>
        <w:rPr>
          <w:rFonts w:ascii="Courier New" w:cs="Courier New" w:eastAsia="Courier New" w:hAnsi="Courier New"/>
          <w:color w:val="2D3748"/>
          <w:sz w:val="18"/>
          <w:szCs w:val="18"/>
        </w:rPr>
        <w:t xml:space="preserve">jwt.secret=your-256-bit-hex-secret-key-here</w:t>
      </w:r>
    </w:p>
    <w:p>
      <w:pPr>
        <w:spacing w:after="40" w:before="40"/>
        <w:ind w:left="720"/>
      </w:pPr>
      <w:r>
        <w:rPr>
          <w:rFonts w:ascii="Courier New" w:cs="Courier New" w:eastAsia="Courier New" w:hAnsi="Courier New"/>
          <w:color w:val="2D3748"/>
          <w:sz w:val="18"/>
          <w:szCs w:val="18"/>
        </w:rPr>
        <w:t xml:space="preserve">jwt.expiration=86400000</w:t>
      </w:r>
    </w:p>
    <w:p>
      <w:pPr>
        <w:spacing w:after="40" w:before="40"/>
        <w:ind w:left="720"/>
      </w:pPr>
      <w:r>
        <w:rPr>
          <w:rFonts w:ascii="Courier New" w:cs="Courier New" w:eastAsia="Courier New" w:hAnsi="Courier New"/>
          <w:color w:val="2D3748"/>
          <w:sz w:val="18"/>
          <w:szCs w:val="18"/>
        </w:rPr>
        <w:t xml:space="preserve">spring.mail.host=smtp.gmail.com</w:t>
      </w:r>
    </w:p>
    <w:p>
      <w:pPr>
        <w:spacing w:after="40" w:before="40"/>
        <w:ind w:left="720"/>
      </w:pPr>
      <w:r>
        <w:rPr>
          <w:rFonts w:ascii="Courier New" w:cs="Courier New" w:eastAsia="Courier New" w:hAnsi="Courier New"/>
          <w:color w:val="2D3748"/>
          <w:sz w:val="18"/>
          <w:szCs w:val="18"/>
        </w:rPr>
        <w:t xml:space="preserve">spring.mail.username=your-gmail@gmail.com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120"/>
              <w:left w:type="dxa" w:w="180"/>
              <w:bottom w:type="dxa" w:w="120"/>
              <w:right w:type="dxa" w:w="180"/>
            </w:tcMar>
          </w:tcPr>
          <w:p>
            <w:pPr>
              <w:spacing w:after="0" w:before="0"/>
            </w:pPr>
            <w:r>
              <w:rPr>
                <w:rFonts w:ascii="Arial" w:cs="Arial" w:eastAsia="Arial" w:hAnsi="Arial"/>
                <w:i/>
                <w:iCs/>
                <w:sz w:val="20"/>
                <w:szCs w:val="20"/>
              </w:rPr>
              <w:t xml:space="preserve">📝 For Gmail: Go to your Google Account → Security → 2-Step Verification → App passwords. Generate a 16-character app password specifically for this app. Do NOT use your regular Gmail password.</w:t>
            </w:r>
          </w:p>
        </w:tc>
      </w:tr>
    </w:tbl>
    <w:p>
      <w:pPr>
        <w:spacing w:after="0" w:before="120"/>
      </w:pPr>
    </w:p>
    <w:p>
      <w:pPr>
        <w:pStyle w:val="Heading2"/>
        <w:spacing w:after="120" w:before="300"/>
      </w:pPr>
      <w:r>
        <w:rPr>
          <w:rFonts w:ascii="Arial" w:cs="Arial" w:eastAsia="Arial" w:hAnsi="Arial"/>
          <w:b/>
          <w:bCs/>
          <w:color w:val="2E75B6"/>
          <w:sz w:val="26"/>
          <w:szCs w:val="26"/>
        </w:rPr>
        <w:t xml:space="preserve">5.4  Step 3 — Run the Backend</w:t>
      </w:r>
    </w:p>
    <w:p>
      <w:pPr>
        <w:spacing w:after="40" w:before="40"/>
        <w:ind w:left="720"/>
      </w:pPr>
      <w:r>
        <w:rPr>
          <w:rFonts w:ascii="Courier New" w:cs="Courier New" w:eastAsia="Courier New" w:hAnsi="Courier New"/>
          <w:color w:val="2D3748"/>
          <w:sz w:val="18"/>
          <w:szCs w:val="18"/>
        </w:rPr>
        <w:t xml:space="preserve">cd ecommerce-backend</w:t>
      </w:r>
    </w:p>
    <w:p>
      <w:pPr>
        <w:spacing w:after="40" w:before="40"/>
        <w:ind w:left="720"/>
      </w:pPr>
      <w:r>
        <w:rPr>
          <w:rFonts w:ascii="Courier New" w:cs="Courier New" w:eastAsia="Courier New" w:hAnsi="Courier New"/>
          <w:color w:val="2D3748"/>
          <w:sz w:val="18"/>
          <w:szCs w:val="18"/>
        </w:rPr>
        <w:t xml:space="preserve">mvn clean install</w:t>
      </w:r>
    </w:p>
    <w:p>
      <w:pPr>
        <w:spacing w:after="40" w:before="40"/>
        <w:ind w:left="720"/>
      </w:pPr>
      <w:r>
        <w:rPr>
          <w:rFonts w:ascii="Courier New" w:cs="Courier New" w:eastAsia="Courier New" w:hAnsi="Courier New"/>
          <w:color w:val="2D3748"/>
          <w:sz w:val="18"/>
          <w:szCs w:val="18"/>
        </w:rPr>
        <w:t xml:space="preserve">mvn spring-boot:run</w:t>
      </w:r>
    </w:p>
    <w:p>
      <w:pPr>
        <w:spacing w:after="80" w:before="80"/>
      </w:pPr>
      <w:r>
        <w:rPr>
          <w:rFonts w:ascii="Arial" w:cs="Arial" w:eastAsia="Arial" w:hAnsi="Arial"/>
          <w:i/>
          <w:iCs/>
          <w:color w:val="666666"/>
          <w:sz w:val="22"/>
          <w:szCs w:val="22"/>
        </w:rPr>
        <w:t xml:space="preserve">Backend will start at: http://localhost:9091</w:t>
      </w:r>
    </w:p>
    <w:p>
      <w:pPr>
        <w:spacing w:after="0" w:before="120"/>
      </w:pPr>
    </w:p>
    <w:p>
      <w:pPr>
        <w:pStyle w:val="Heading2"/>
        <w:spacing w:after="120" w:before="300"/>
      </w:pPr>
      <w:r>
        <w:rPr>
          <w:rFonts w:ascii="Arial" w:cs="Arial" w:eastAsia="Arial" w:hAnsi="Arial"/>
          <w:b/>
          <w:bCs/>
          <w:color w:val="2E75B6"/>
          <w:sz w:val="26"/>
          <w:szCs w:val="26"/>
        </w:rPr>
        <w:t xml:space="preserve">5.5  Step 4 — Start Stripe Webhook Forwarding</w:t>
      </w:r>
    </w:p>
    <w:p>
      <w:pPr>
        <w:spacing w:after="80" w:before="80"/>
      </w:pPr>
      <w:r>
        <w:rPr>
          <w:rFonts w:ascii="Arial" w:cs="Arial" w:eastAsia="Arial" w:hAnsi="Arial"/>
          <w:sz w:val="22"/>
          <w:szCs w:val="22"/>
        </w:rPr>
        <w:t xml:space="preserve">Open a NEW terminal window and start the Stripe CLI listener:</w:t>
      </w:r>
    </w:p>
    <w:p>
      <w:pPr>
        <w:spacing w:after="0" w:before="80"/>
      </w:pPr>
    </w:p>
    <w:p>
      <w:pPr>
        <w:spacing w:after="40" w:before="40"/>
        <w:ind w:left="720"/>
      </w:pPr>
      <w:r>
        <w:rPr>
          <w:rFonts w:ascii="Courier New" w:cs="Courier New" w:eastAsia="Courier New" w:hAnsi="Courier New"/>
          <w:color w:val="2D3748"/>
          <w:sz w:val="18"/>
          <w:szCs w:val="18"/>
        </w:rPr>
        <w:t xml:space="preserve">stripe listen --forward-to localhost:9091/api/webhook/stripe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3CD" w:val="clear"/>
            <w:tcMar>
              <w:top w:type="dxa" w:w="120"/>
              <w:left w:type="dxa" w:w="180"/>
              <w:bottom w:type="dxa" w:w="120"/>
              <w:right w:type="dxa" w:w="180"/>
            </w:tcMar>
          </w:tcPr>
          <w:p>
            <w:pPr>
              <w:spacing w:after="0" w:before="0"/>
            </w:pPr>
            <w:r>
              <w:rPr>
                <w:rFonts w:ascii="Arial" w:cs="Arial" w:eastAsia="Arial" w:hAnsi="Arial"/>
                <w:i/>
                <w:iCs/>
                <w:sz w:val="20"/>
                <w:szCs w:val="20"/>
              </w:rPr>
              <w:t xml:space="preserve">⚠️ Copy the whsec_... value from the Stripe CLI output and paste it into application.properties as stripe.webhook.secret. Then restart the backend.</w:t>
            </w:r>
          </w:p>
        </w:tc>
      </w:tr>
    </w:tbl>
    <w:p>
      <w:pPr>
        <w:spacing w:after="0" w:before="120"/>
      </w:pPr>
    </w:p>
    <w:p>
      <w:pPr>
        <w:pStyle w:val="Heading2"/>
        <w:spacing w:after="120" w:before="300"/>
      </w:pPr>
      <w:r>
        <w:rPr>
          <w:rFonts w:ascii="Arial" w:cs="Arial" w:eastAsia="Arial" w:hAnsi="Arial"/>
          <w:b/>
          <w:bCs/>
          <w:color w:val="2E75B6"/>
          <w:sz w:val="26"/>
          <w:szCs w:val="26"/>
        </w:rPr>
        <w:t xml:space="preserve">5.6  Step 5 — Run the Frontend</w:t>
      </w:r>
    </w:p>
    <w:p>
      <w:pPr>
        <w:spacing w:after="40" w:before="40"/>
        <w:ind w:left="720"/>
      </w:pPr>
      <w:r>
        <w:rPr>
          <w:rFonts w:ascii="Courier New" w:cs="Courier New" w:eastAsia="Courier New" w:hAnsi="Courier New"/>
          <w:color w:val="2D3748"/>
          <w:sz w:val="18"/>
          <w:szCs w:val="18"/>
        </w:rPr>
        <w:t xml:space="preserve">cd ecommerce-frontend</w:t>
      </w:r>
    </w:p>
    <w:p>
      <w:pPr>
        <w:spacing w:after="40" w:before="40"/>
        <w:ind w:left="720"/>
      </w:pPr>
      <w:r>
        <w:rPr>
          <w:rFonts w:ascii="Courier New" w:cs="Courier New" w:eastAsia="Courier New" w:hAnsi="Courier New"/>
          <w:color w:val="2D3748"/>
          <w:sz w:val="18"/>
          <w:szCs w:val="18"/>
        </w:rPr>
        <w:t xml:space="preserve">npm install</w:t>
      </w:r>
    </w:p>
    <w:p>
      <w:pPr>
        <w:spacing w:after="40" w:before="40"/>
        <w:ind w:left="720"/>
      </w:pPr>
      <w:r>
        <w:rPr>
          <w:rFonts w:ascii="Courier New" w:cs="Courier New" w:eastAsia="Courier New" w:hAnsi="Courier New"/>
          <w:color w:val="2D3748"/>
          <w:sz w:val="18"/>
          <w:szCs w:val="18"/>
        </w:rPr>
        <w:t xml:space="preserve">echo 'VITE_API_URL=http://localhost:9091/api' &gt; .env</w:t>
      </w:r>
    </w:p>
    <w:p>
      <w:pPr>
        <w:spacing w:after="40" w:before="40"/>
        <w:ind w:left="720"/>
      </w:pPr>
      <w:r>
        <w:rPr>
          <w:rFonts w:ascii="Courier New" w:cs="Courier New" w:eastAsia="Courier New" w:hAnsi="Courier New"/>
          <w:color w:val="2D3748"/>
          <w:sz w:val="18"/>
          <w:szCs w:val="18"/>
        </w:rPr>
        <w:t xml:space="preserve">npm run dev</w:t>
      </w:r>
    </w:p>
    <w:p>
      <w:pPr>
        <w:spacing w:after="80" w:before="80"/>
      </w:pPr>
      <w:r>
        <w:rPr>
          <w:rFonts w:ascii="Arial" w:cs="Arial" w:eastAsia="Arial" w:hAnsi="Arial"/>
          <w:i/>
          <w:iCs/>
          <w:color w:val="666666"/>
          <w:sz w:val="22"/>
          <w:szCs w:val="22"/>
        </w:rPr>
        <w:t xml:space="preserve">Frontend will start at: http://localhost:5173</w:t>
      </w:r>
    </w:p>
    <w:p>
      <w:pPr>
        <w:spacing w:after="0" w:before="120"/>
      </w:pPr>
    </w:p>
    <w:p>
      <w:pPr>
        <w:pStyle w:val="Heading2"/>
        <w:spacing w:after="120" w:before="300"/>
      </w:pPr>
      <w:r>
        <w:rPr>
          <w:rFonts w:ascii="Arial" w:cs="Arial" w:eastAsia="Arial" w:hAnsi="Arial"/>
          <w:b/>
          <w:bCs/>
          <w:color w:val="2E75B6"/>
          <w:sz w:val="26"/>
          <w:szCs w:val="26"/>
        </w:rPr>
        <w:t xml:space="preserve">5.7  Testing All Scenarios</w:t>
      </w:r>
    </w:p>
    <w:p>
      <w:pPr>
        <w:pStyle w:val="Heading3"/>
        <w:spacing w:after="80" w:before="200"/>
      </w:pPr>
      <w:r>
        <w:rPr>
          <w:rFonts w:ascii="Arial" w:cs="Arial" w:eastAsia="Arial" w:hAnsi="Arial"/>
          <w:b/>
          <w:bCs/>
          <w:color w:val="1E3A5F"/>
          <w:sz w:val="22"/>
          <w:szCs w:val="22"/>
        </w:rPr>
        <w:t xml:space="preserve">Scenario 1 — Normal Payment Success</w:t>
      </w:r>
    </w:p>
    <w:p>
      <w:pPr>
        <w:pStyle w:val="ListParagraph"/>
        <w:numPr>
          <w:ilvl w:val="0"/>
          <w:numId w:val="2"/>
        </w:numPr>
        <w:spacing w:after="60" w:before="60"/>
      </w:pPr>
      <w:r>
        <w:rPr>
          <w:rFonts w:ascii="Arial" w:cs="Arial" w:eastAsia="Arial" w:hAnsi="Arial"/>
          <w:sz w:val="22"/>
          <w:szCs w:val="22"/>
        </w:rPr>
        <w:t xml:space="preserve">Create an order via the dashboard</w:t>
      </w:r>
    </w:p>
    <w:p>
      <w:pPr>
        <w:pStyle w:val="ListParagraph"/>
        <w:numPr>
          <w:ilvl w:val="0"/>
          <w:numId w:val="2"/>
        </w:numPr>
        <w:spacing w:after="60" w:before="60"/>
      </w:pPr>
      <w:r>
        <w:rPr>
          <w:rFonts w:ascii="Arial" w:cs="Arial" w:eastAsia="Arial" w:hAnsi="Arial"/>
          <w:sz w:val="22"/>
          <w:szCs w:val="22"/>
        </w:rPr>
        <w:t xml:space="preserve">Click Pay, enter test card: 4242 4242 4242 4242, any future date, any CVC</w:t>
      </w:r>
    </w:p>
    <w:p>
      <w:pPr>
        <w:pStyle w:val="ListParagraph"/>
        <w:numPr>
          <w:ilvl w:val="0"/>
          <w:numId w:val="2"/>
        </w:numPr>
        <w:spacing w:after="60" w:before="60"/>
      </w:pPr>
      <w:r>
        <w:rPr>
          <w:rFonts w:ascii="Arial" w:cs="Arial" w:eastAsia="Arial" w:hAnsi="Arial"/>
          <w:sz w:val="22"/>
          <w:szCs w:val="22"/>
        </w:rPr>
        <w:t xml:space="preserve">Expected: Payment → SUCCESS, Order → PAID, Ledger → CREDIT entry appears</w:t>
      </w:r>
    </w:p>
    <w:p>
      <w:pPr>
        <w:spacing w:after="0" w:before="80"/>
      </w:pPr>
    </w:p>
    <w:p>
      <w:pPr>
        <w:pStyle w:val="Heading3"/>
        <w:spacing w:after="80" w:before="200"/>
      </w:pPr>
      <w:r>
        <w:rPr>
          <w:rFonts w:ascii="Arial" w:cs="Arial" w:eastAsia="Arial" w:hAnsi="Arial"/>
          <w:b/>
          <w:bCs/>
          <w:color w:val="1E3A5F"/>
          <w:sz w:val="22"/>
          <w:szCs w:val="22"/>
        </w:rPr>
        <w:t xml:space="preserve">Scenario 2 — Failed Payment</w:t>
      </w:r>
    </w:p>
    <w:p>
      <w:pPr>
        <w:pStyle w:val="ListParagraph"/>
        <w:numPr>
          <w:ilvl w:val="0"/>
          <w:numId w:val="2"/>
        </w:numPr>
        <w:spacing w:after="60" w:before="60"/>
      </w:pPr>
      <w:r>
        <w:rPr>
          <w:rFonts w:ascii="Arial" w:cs="Arial" w:eastAsia="Arial" w:hAnsi="Arial"/>
          <w:sz w:val="22"/>
          <w:szCs w:val="22"/>
        </w:rPr>
        <w:t xml:space="preserve">Create an order, use decline card: 4000 0000 0000 0002</w:t>
      </w:r>
    </w:p>
    <w:p>
      <w:pPr>
        <w:pStyle w:val="ListParagraph"/>
        <w:numPr>
          <w:ilvl w:val="0"/>
          <w:numId w:val="2"/>
        </w:numPr>
        <w:spacing w:after="60" w:before="60"/>
      </w:pPr>
      <w:r>
        <w:rPr>
          <w:rFonts w:ascii="Arial" w:cs="Arial" w:eastAsia="Arial" w:hAnsi="Arial"/>
          <w:sz w:val="22"/>
          <w:szCs w:val="22"/>
        </w:rPr>
        <w:t xml:space="preserve">Expected: Payment → FAILED, Order → FAILED, No ledger entry created</w:t>
      </w:r>
    </w:p>
    <w:p>
      <w:pPr>
        <w:spacing w:after="0" w:before="80"/>
      </w:pPr>
    </w:p>
    <w:p>
      <w:pPr>
        <w:pStyle w:val="Heading3"/>
        <w:spacing w:after="80" w:before="200"/>
      </w:pPr>
      <w:r>
        <w:rPr>
          <w:rFonts w:ascii="Arial" w:cs="Arial" w:eastAsia="Arial" w:hAnsi="Arial"/>
          <w:b/>
          <w:bCs/>
          <w:color w:val="1E3A5F"/>
          <w:sz w:val="22"/>
          <w:szCs w:val="22"/>
        </w:rPr>
        <w:t xml:space="preserve">Scenario 3 — Reconciliation (Core Feature)</w:t>
      </w:r>
    </w:p>
    <w:p>
      <w:pPr>
        <w:pStyle w:val="ListParagraph"/>
        <w:numPr>
          <w:ilvl w:val="0"/>
          <w:numId w:val="2"/>
        </w:numPr>
        <w:spacing w:after="60" w:before="60"/>
      </w:pPr>
      <w:r>
        <w:rPr>
          <w:rFonts w:ascii="Arial" w:cs="Arial" w:eastAsia="Arial" w:hAnsi="Arial"/>
          <w:sz w:val="22"/>
          <w:szCs w:val="22"/>
        </w:rPr>
        <w:t xml:space="preserve">Create order, pay successfully (use 4242... card)</w:t>
      </w:r>
    </w:p>
    <w:p>
      <w:pPr>
        <w:pStyle w:val="ListParagraph"/>
        <w:numPr>
          <w:ilvl w:val="0"/>
          <w:numId w:val="2"/>
        </w:numPr>
        <w:spacing w:after="60" w:before="60"/>
      </w:pPr>
      <w:r>
        <w:rPr>
          <w:rFonts w:ascii="Arial" w:cs="Arial" w:eastAsia="Arial" w:hAnsi="Arial"/>
          <w:sz w:val="22"/>
          <w:szCs w:val="22"/>
        </w:rPr>
        <w:t xml:space="preserve">Go to MongoDB and manually change the order status to FAILED</w:t>
      </w:r>
    </w:p>
    <w:p>
      <w:pPr>
        <w:pStyle w:val="ListParagraph"/>
        <w:numPr>
          <w:ilvl w:val="0"/>
          <w:numId w:val="2"/>
        </w:numPr>
        <w:spacing w:after="60" w:before="60"/>
      </w:pPr>
      <w:r>
        <w:rPr>
          <w:rFonts w:ascii="Arial" w:cs="Arial" w:eastAsia="Arial" w:hAnsi="Arial"/>
          <w:sz w:val="22"/>
          <w:szCs w:val="22"/>
        </w:rPr>
        <w:t xml:space="preserve">Click Run Reconciliation in the admin dashboard</w:t>
      </w:r>
    </w:p>
    <w:p>
      <w:pPr>
        <w:pStyle w:val="ListParagraph"/>
        <w:numPr>
          <w:ilvl w:val="0"/>
          <w:numId w:val="2"/>
        </w:numPr>
        <w:spacing w:after="60" w:before="60"/>
      </w:pPr>
      <w:r>
        <w:rPr>
          <w:rFonts w:ascii="Arial" w:cs="Arial" w:eastAsia="Arial" w:hAnsi="Arial"/>
          <w:sz w:val="22"/>
          <w:szCs w:val="22"/>
        </w:rPr>
        <w:t xml:space="preserve">Expected: Stripe auto-refunds the payment, Order → REFUNDED, Ledger → DEBIT entry created</w:t>
      </w:r>
    </w:p>
    <w:p>
      <w:pPr>
        <w:spacing w:after="0" w:before="80"/>
      </w:pPr>
    </w:p>
    <w:p>
      <w:pPr>
        <w:pStyle w:val="Heading3"/>
        <w:spacing w:after="80" w:before="200"/>
      </w:pPr>
      <w:r>
        <w:rPr>
          <w:rFonts w:ascii="Arial" w:cs="Arial" w:eastAsia="Arial" w:hAnsi="Arial"/>
          <w:b/>
          <w:bCs/>
          <w:color w:val="1E3A5F"/>
          <w:sz w:val="22"/>
          <w:szCs w:val="22"/>
        </w:rPr>
        <w:t xml:space="preserve">Scenario 4 — Mismatch Correction</w:t>
      </w:r>
    </w:p>
    <w:p>
      <w:pPr>
        <w:pStyle w:val="ListParagraph"/>
        <w:numPr>
          <w:ilvl w:val="0"/>
          <w:numId w:val="2"/>
        </w:numPr>
        <w:spacing w:after="60" w:before="60"/>
      </w:pPr>
      <w:r>
        <w:rPr>
          <w:rFonts w:ascii="Arial" w:cs="Arial" w:eastAsia="Arial" w:hAnsi="Arial"/>
          <w:sz w:val="22"/>
          <w:szCs w:val="22"/>
        </w:rPr>
        <w:t xml:space="preserve">Manually set Payment = FAILED but Order = PAID in MongoDB</w:t>
      </w:r>
    </w:p>
    <w:p>
      <w:pPr>
        <w:pStyle w:val="ListParagraph"/>
        <w:numPr>
          <w:ilvl w:val="0"/>
          <w:numId w:val="2"/>
        </w:numPr>
        <w:spacing w:after="60" w:before="60"/>
      </w:pPr>
      <w:r>
        <w:rPr>
          <w:rFonts w:ascii="Arial" w:cs="Arial" w:eastAsia="Arial" w:hAnsi="Arial"/>
          <w:sz w:val="22"/>
          <w:szCs w:val="22"/>
        </w:rPr>
        <w:t xml:space="preserve">Run Reconciliation</w:t>
      </w:r>
    </w:p>
    <w:p>
      <w:pPr>
        <w:pStyle w:val="ListParagraph"/>
        <w:numPr>
          <w:ilvl w:val="0"/>
          <w:numId w:val="2"/>
        </w:numPr>
        <w:spacing w:after="60" w:before="60"/>
      </w:pPr>
      <w:r>
        <w:rPr>
          <w:rFonts w:ascii="Arial" w:cs="Arial" w:eastAsia="Arial" w:hAnsi="Arial"/>
          <w:sz w:val="22"/>
          <w:szCs w:val="22"/>
        </w:rPr>
        <w:t xml:space="preserve">Expected: Order corrected to FAILED, mismatch entry logged</w:t>
      </w:r>
    </w:p>
    <w:p>
      <w:pPr>
        <w:spacing w:after="0" w:before="120"/>
      </w:pPr>
    </w:p>
    <w:p>
      <w:r>
        <w:br w:type="page"/>
      </w:r>
    </w:p>
    <w:p>
      <w:pPr>
        <w:pStyle w:val="Heading1"/>
        <w:pBdr>
          <w:bottom w:val="single" w:color="2E75B6" w:sz="6" w:space="4"/>
        </w:pBdr>
        <w:spacing w:after="200" w:before="400"/>
      </w:pPr>
      <w:r>
        <w:rPr>
          <w:rFonts w:ascii="Arial" w:cs="Arial" w:eastAsia="Arial" w:hAnsi="Arial"/>
          <w:b/>
          <w:bCs/>
          <w:color w:val="1E3A5F"/>
          <w:sz w:val="32"/>
          <w:szCs w:val="32"/>
        </w:rPr>
        <w:t xml:space="preserve">Section 6: Deployment &amp; Infrastructure Guide</w:t>
      </w:r>
    </w:p>
    <w:p>
      <w:pPr>
        <w:pStyle w:val="Heading2"/>
        <w:spacing w:after="120" w:before="300"/>
      </w:pPr>
      <w:r>
        <w:rPr>
          <w:rFonts w:ascii="Arial" w:cs="Arial" w:eastAsia="Arial" w:hAnsi="Arial"/>
          <w:b/>
          <w:bCs/>
          <w:color w:val="2E75B6"/>
          <w:sz w:val="26"/>
          <w:szCs w:val="26"/>
        </w:rPr>
        <w:t xml:space="preserve">6.1  Architecture Overview</w:t>
      </w:r>
    </w:p>
    <w:p>
      <w:pPr>
        <w:spacing w:after="80" w:before="80"/>
      </w:pPr>
      <w:r>
        <w:rPr>
          <w:rFonts w:ascii="Arial" w:cs="Arial" w:eastAsia="Arial" w:hAnsi="Arial"/>
          <w:sz w:val="22"/>
          <w:szCs w:val="22"/>
        </w:rPr>
        <w:t xml:space="preserve">PayReconcile has been migrated to a modern, automated Same-Origin architecture running on AWS EC2.</w:t>
      </w:r>
    </w:p>
    <w:p>
      <w:pPr>
        <w:spacing w:after="0" w:before="80"/>
      </w:pPr>
    </w:p>
    <w:p>
      <w:pPr>
        <w:pStyle w:val="ListParagraph"/>
        <w:numPr>
          <w:ilvl w:val="0"/>
          <w:numId w:val="2"/>
        </w:numPr>
        <w:spacing w:after="60" w:before="60"/>
      </w:pPr>
      <w:r>
        <w:rPr>
          <w:rFonts w:ascii="Arial" w:cs="Arial" w:eastAsia="Arial" w:hAnsi="Arial"/>
          <w:sz w:val="22"/>
          <w:szCs w:val="22"/>
        </w:rPr>
        <w:t xml:space="preserve">Cloud Provider: AWS EC2 (t3.micro) running Ubuntu 22.04 LTS</w:t>
      </w:r>
    </w:p>
    <w:p>
      <w:pPr>
        <w:pStyle w:val="ListParagraph"/>
        <w:numPr>
          <w:ilvl w:val="0"/>
          <w:numId w:val="2"/>
        </w:numPr>
        <w:spacing w:after="60" w:before="60"/>
      </w:pPr>
      <w:r>
        <w:rPr>
          <w:rFonts w:ascii="Arial" w:cs="Arial" w:eastAsia="Arial" w:hAnsi="Arial"/>
          <w:sz w:val="22"/>
          <w:szCs w:val="22"/>
        </w:rPr>
        <w:t xml:space="preserve">Networking: An Elastic IP is permanently attached to the instance. Your IP address (100.50.64.244) will never change, even if you stop and restart the server.</w:t>
      </w:r>
    </w:p>
    <w:p>
      <w:pPr>
        <w:pStyle w:val="ListParagraph"/>
        <w:numPr>
          <w:ilvl w:val="0"/>
          <w:numId w:val="2"/>
        </w:numPr>
        <w:spacing w:after="60" w:before="60"/>
      </w:pPr>
      <w:r>
        <w:rPr>
          <w:rFonts w:ascii="Arial" w:cs="Arial" w:eastAsia="Arial" w:hAnsi="Arial"/>
          <w:sz w:val="22"/>
          <w:szCs w:val="22"/>
        </w:rPr>
        <w:t xml:space="preserve">Web Server / Proxy: Nginx acts as the front-door traffic director. Requests to / retrieve React frontend static files; requests to /api/ are forwarded to the Spring Boot backend.</w:t>
      </w:r>
    </w:p>
    <w:p>
      <w:pPr>
        <w:pStyle w:val="ListParagraph"/>
        <w:numPr>
          <w:ilvl w:val="0"/>
          <w:numId w:val="2"/>
        </w:numPr>
        <w:spacing w:after="60" w:before="60"/>
      </w:pPr>
      <w:r>
        <w:rPr>
          <w:rFonts w:ascii="Arial" w:cs="Arial" w:eastAsia="Arial" w:hAnsi="Arial"/>
          <w:sz w:val="22"/>
          <w:szCs w:val="22"/>
        </w:rPr>
        <w:t xml:space="preserve">Backend Service Manager: Spring Boot runs as a native Linux systemd service (payreconcile.service), ensuring auto-restart on crash and auto-boot on server start.</w:t>
      </w:r>
    </w:p>
    <w:p>
      <w:pPr>
        <w:pStyle w:val="ListParagraph"/>
        <w:numPr>
          <w:ilvl w:val="0"/>
          <w:numId w:val="2"/>
        </w:numPr>
        <w:spacing w:after="60" w:before="60"/>
      </w:pPr>
      <w:r>
        <w:rPr>
          <w:rFonts w:ascii="Arial" w:cs="Arial" w:eastAsia="Arial" w:hAnsi="Arial"/>
          <w:sz w:val="22"/>
          <w:szCs w:val="22"/>
        </w:rPr>
        <w:t xml:space="preserve">Database: Hosted externally on MongoDB Atlas — always available and independent of your EC2 server state.</w:t>
      </w:r>
    </w:p>
    <w:p>
      <w:pPr>
        <w:spacing w:after="0" w:before="120"/>
      </w:pPr>
    </w:p>
    <w:p>
      <w:pPr>
        <w:pStyle w:val="Heading2"/>
        <w:spacing w:after="120" w:before="300"/>
      </w:pPr>
      <w:r>
        <w:rPr>
          <w:rFonts w:ascii="Arial" w:cs="Arial" w:eastAsia="Arial" w:hAnsi="Arial"/>
          <w:b/>
          <w:bCs/>
          <w:color w:val="2E75B6"/>
          <w:sz w:val="26"/>
          <w:szCs w:val="26"/>
        </w:rPr>
        <w:t xml:space="preserve">6.2  Infrastructure as Code (IaC)</w:t>
      </w:r>
    </w:p>
    <w:p>
      <w:pPr>
        <w:pStyle w:val="ListParagraph"/>
        <w:numPr>
          <w:ilvl w:val="0"/>
          <w:numId w:val="2"/>
        </w:numPr>
        <w:spacing w:after="60" w:before="60"/>
      </w:pPr>
      <w:r>
        <w:rPr>
          <w:rFonts w:ascii="Arial" w:cs="Arial" w:eastAsia="Arial" w:hAnsi="Arial"/>
          <w:sz w:val="22"/>
          <w:szCs w:val="22"/>
        </w:rPr>
        <w:t xml:space="preserve">Terraform (/terraform): Manages physical AWS resources (Security Groups, EC2 instance, Elastic IP).</w:t>
      </w:r>
    </w:p>
    <w:p>
      <w:pPr>
        <w:pStyle w:val="ListParagraph"/>
        <w:numPr>
          <w:ilvl w:val="0"/>
          <w:numId w:val="2"/>
        </w:numPr>
        <w:spacing w:after="60" w:before="60"/>
      </w:pPr>
      <w:r>
        <w:rPr>
          <w:rFonts w:ascii="Arial" w:cs="Arial" w:eastAsia="Arial" w:hAnsi="Arial"/>
          <w:sz w:val="22"/>
          <w:szCs w:val="22"/>
        </w:rPr>
        <w:t xml:space="preserve">Ansible (/ansible): Manages software inside the server — installs Java 17, configures firewalls, sets up Nginx, and registers the systemd background service.</w:t>
      </w:r>
    </w:p>
    <w:p>
      <w:pPr>
        <w:spacing w:after="0" w:before="120"/>
      </w:pPr>
    </w:p>
    <w:p>
      <w:pPr>
        <w:pStyle w:val="Heading2"/>
        <w:spacing w:after="120" w:before="300"/>
      </w:pPr>
      <w:r>
        <w:rPr>
          <w:rFonts w:ascii="Arial" w:cs="Arial" w:eastAsia="Arial" w:hAnsi="Arial"/>
          <w:b/>
          <w:bCs/>
          <w:color w:val="2E75B6"/>
          <w:sz w:val="26"/>
          <w:szCs w:val="26"/>
        </w:rPr>
        <w:t xml:space="preserve">6.3  CI/CD Pipelines (GitHub Actions)</w:t>
      </w:r>
    </w:p>
    <w:p>
      <w:pPr>
        <w:spacing w:after="80" w:before="80"/>
      </w:pPr>
      <w:r>
        <w:rPr>
          <w:rFonts w:ascii="Arial" w:cs="Arial" w:eastAsia="Arial" w:hAnsi="Arial"/>
          <w:sz w:val="22"/>
          <w:szCs w:val="22"/>
        </w:rPr>
        <w:t xml:space="preserve">Deployments are fully automated via GitHub workflows.</w:t>
      </w:r>
    </w:p>
    <w:p>
      <w:pPr>
        <w:spacing w:after="0" w:before="80"/>
      </w:pPr>
    </w:p>
    <w:p>
      <w:pPr>
        <w:pStyle w:val="Heading3"/>
        <w:spacing w:after="80" w:before="200"/>
      </w:pPr>
      <w:r>
        <w:rPr>
          <w:rFonts w:ascii="Arial" w:cs="Arial" w:eastAsia="Arial" w:hAnsi="Arial"/>
          <w:b/>
          <w:bCs/>
          <w:color w:val="1E3A5F"/>
          <w:sz w:val="22"/>
          <w:szCs w:val="22"/>
        </w:rPr>
        <w:t xml:space="preserve">Initial Server Setup (initial-setup.yml)</w:t>
      </w:r>
    </w:p>
    <w:p>
      <w:pPr>
        <w:pStyle w:val="ListParagraph"/>
        <w:numPr>
          <w:ilvl w:val="0"/>
          <w:numId w:val="2"/>
        </w:numPr>
        <w:spacing w:after="60" w:before="60"/>
      </w:pPr>
      <w:r>
        <w:rPr>
          <w:rFonts w:ascii="Arial" w:cs="Arial" w:eastAsia="Arial" w:hAnsi="Arial"/>
          <w:sz w:val="22"/>
          <w:szCs w:val="22"/>
        </w:rPr>
        <w:t xml:space="preserve">When to use: Manually, only when you change Nginx configurations or want to completely reprovision the server packages.</w:t>
      </w:r>
    </w:p>
    <w:p>
      <w:pPr>
        <w:pStyle w:val="ListParagraph"/>
        <w:numPr>
          <w:ilvl w:val="0"/>
          <w:numId w:val="2"/>
        </w:numPr>
        <w:spacing w:after="60" w:before="60"/>
      </w:pPr>
      <w:r>
        <w:rPr>
          <w:rFonts w:ascii="Arial" w:cs="Arial" w:eastAsia="Arial" w:hAnsi="Arial"/>
          <w:sz w:val="22"/>
          <w:szCs w:val="22"/>
        </w:rPr>
        <w:t xml:space="preserve">What it does: Runs the Ansible script to set up Nginx and the payreconcile.service. Injects Stripe keys safely into Ansible.</w:t>
      </w:r>
    </w:p>
    <w:p>
      <w:pPr>
        <w:spacing w:after="0" w:before="80"/>
      </w:pPr>
    </w:p>
    <w:p>
      <w:pPr>
        <w:pStyle w:val="Heading3"/>
        <w:spacing w:after="80" w:before="200"/>
      </w:pPr>
      <w:r>
        <w:rPr>
          <w:rFonts w:ascii="Arial" w:cs="Arial" w:eastAsia="Arial" w:hAnsi="Arial"/>
          <w:b/>
          <w:bCs/>
          <w:color w:val="1E3A5F"/>
          <w:sz w:val="22"/>
          <w:szCs w:val="22"/>
        </w:rPr>
        <w:t xml:space="preserve">Backend CI/CD (backend-deploy.yml)</w:t>
      </w:r>
    </w:p>
    <w:p>
      <w:pPr>
        <w:pStyle w:val="ListParagraph"/>
        <w:numPr>
          <w:ilvl w:val="0"/>
          <w:numId w:val="2"/>
        </w:numPr>
        <w:spacing w:after="60" w:before="60"/>
      </w:pPr>
      <w:r>
        <w:rPr>
          <w:rFonts w:ascii="Arial" w:cs="Arial" w:eastAsia="Arial" w:hAnsi="Arial"/>
          <w:sz w:val="22"/>
          <w:szCs w:val="22"/>
        </w:rPr>
        <w:t xml:space="preserve">When to use: Automatically on main branch merges, or manually for hotfixes.</w:t>
      </w:r>
    </w:p>
    <w:p>
      <w:pPr>
        <w:pStyle w:val="ListParagraph"/>
        <w:numPr>
          <w:ilvl w:val="0"/>
          <w:numId w:val="2"/>
        </w:numPr>
        <w:spacing w:after="60" w:before="60"/>
      </w:pPr>
      <w:r>
        <w:rPr>
          <w:rFonts w:ascii="Arial" w:cs="Arial" w:eastAsia="Arial" w:hAnsi="Arial"/>
          <w:sz w:val="22"/>
          <w:szCs w:val="22"/>
        </w:rPr>
        <w:t xml:space="preserve">What it does: Uses Maven to compile app.jar. Securely pulls your full application.properties from a GitHub Secret and bundles them together before copying to /opt/payreconcile/backend. Reboots the backend service.</w:t>
      </w:r>
    </w:p>
    <w:p>
      <w:pPr>
        <w:spacing w:after="0" w:before="80"/>
      </w:pPr>
    </w:p>
    <w:p>
      <w:pPr>
        <w:pStyle w:val="Heading3"/>
        <w:spacing w:after="80" w:before="200"/>
      </w:pPr>
      <w:r>
        <w:rPr>
          <w:rFonts w:ascii="Arial" w:cs="Arial" w:eastAsia="Arial" w:hAnsi="Arial"/>
          <w:b/>
          <w:bCs/>
          <w:color w:val="1E3A5F"/>
          <w:sz w:val="22"/>
          <w:szCs w:val="22"/>
        </w:rPr>
        <w:t xml:space="preserve">Frontend CI/CD (frontend-deploy.yml)</w:t>
      </w:r>
    </w:p>
    <w:p>
      <w:pPr>
        <w:pStyle w:val="ListParagraph"/>
        <w:numPr>
          <w:ilvl w:val="0"/>
          <w:numId w:val="2"/>
        </w:numPr>
        <w:spacing w:after="60" w:before="60"/>
      </w:pPr>
      <w:r>
        <w:rPr>
          <w:rFonts w:ascii="Arial" w:cs="Arial" w:eastAsia="Arial" w:hAnsi="Arial"/>
          <w:sz w:val="22"/>
          <w:szCs w:val="22"/>
        </w:rPr>
        <w:t xml:space="preserve">When to use: Automatically on main integrations affecting the React code.</w:t>
      </w:r>
    </w:p>
    <w:p>
      <w:pPr>
        <w:pStyle w:val="ListParagraph"/>
        <w:numPr>
          <w:ilvl w:val="0"/>
          <w:numId w:val="2"/>
        </w:numPr>
        <w:spacing w:after="60" w:before="60"/>
      </w:pPr>
      <w:r>
        <w:rPr>
          <w:rFonts w:ascii="Arial" w:cs="Arial" w:eastAsia="Arial" w:hAnsi="Arial"/>
          <w:sz w:val="22"/>
          <w:szCs w:val="22"/>
        </w:rPr>
        <w:t xml:space="preserve">What it does: Injects VITE_API_BASE_URL and VITE_STRIPE_PUBLISHABLE_KEY securely from GitHub Secrets into the Vite build command. Deploys the static output (dist/) directly to Nginx's web folder.</w:t>
      </w:r>
    </w:p>
    <w:p>
      <w:pPr>
        <w:spacing w:after="0" w:before="120"/>
      </w:pPr>
    </w:p>
    <w:p>
      <w:pPr>
        <w:pStyle w:val="Heading2"/>
        <w:spacing w:after="120" w:before="300"/>
      </w:pPr>
      <w:r>
        <w:rPr>
          <w:rFonts w:ascii="Arial" w:cs="Arial" w:eastAsia="Arial" w:hAnsi="Arial"/>
          <w:b/>
          <w:bCs/>
          <w:color w:val="2E75B6"/>
          <w:sz w:val="26"/>
          <w:szCs w:val="26"/>
        </w:rPr>
        <w:t xml:space="preserve">6.4  Secrets Management</w:t>
      </w:r>
    </w:p>
    <w:p>
      <w:pPr>
        <w:spacing w:after="80" w:before="80"/>
      </w:pPr>
      <w:r>
        <w:rPr>
          <w:rFonts w:ascii="Arial" w:cs="Arial" w:eastAsia="Arial" w:hAnsi="Arial"/>
          <w:sz w:val="22"/>
          <w:szCs w:val="22"/>
        </w:rPr>
        <w:t xml:space="preserve">All sensitive configuration files (.env, application.properties) are strictly ignored from GitHub (.gitignore). During deployment, the GitHub Action Runner downloads the encrypted variables from GitHub Settings &gt; Secrets and variables &gt; Actions and injects them safely.</w:t>
      </w:r>
    </w:p>
    <w:p>
      <w:pPr>
        <w:spacing w:after="0" w:before="120"/>
      </w:pPr>
    </w:p>
    <w:p>
      <w:pPr>
        <w:pStyle w:val="Heading2"/>
        <w:spacing w:after="120" w:before="300"/>
      </w:pPr>
      <w:r>
        <w:rPr>
          <w:rFonts w:ascii="Arial" w:cs="Arial" w:eastAsia="Arial" w:hAnsi="Arial"/>
          <w:b/>
          <w:bCs/>
          <w:color w:val="2E75B6"/>
          <w:sz w:val="26"/>
          <w:szCs w:val="26"/>
        </w:rPr>
        <w:t xml:space="preserve">6.5  Current Production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Location on Server</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React static files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/var/www/payreconcile (served by Nginx on port 80)</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Spring Boot JAR</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/opt/payreconcile/backend/app.jar</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Nginx config</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/etc/nginx/conf.d/payreconcile.conf</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Systemd service</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/etc/systemd/system/payreconcile.service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Application logs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journalctl -u payreconcile.service</w:t>
            </w:r>
          </w:p>
        </w:tc>
      </w:tr>
    </w:tbl>
    <w:p>
      <w:pPr>
        <w:spacing w:after="0" w:before="120"/>
      </w:pPr>
    </w:p>
    <w:p>
      <w:pPr>
        <w:pStyle w:val="Heading2"/>
        <w:spacing w:after="120" w:before="300"/>
      </w:pPr>
      <w:r>
        <w:rPr>
          <w:rFonts w:ascii="Arial" w:cs="Arial" w:eastAsia="Arial" w:hAnsi="Arial"/>
          <w:b/>
          <w:bCs/>
          <w:color w:val="2E75B6"/>
          <w:sz w:val="26"/>
          <w:szCs w:val="26"/>
        </w:rPr>
        <w:t xml:space="preserve">6.6  Operations: Stopping &amp; Starting the Server</w:t>
      </w:r>
    </w:p>
    <w:p>
      <w:pPr>
        <w:pStyle w:val="Heading3"/>
        <w:spacing w:after="80" w:before="200"/>
      </w:pPr>
      <w:r>
        <w:rPr>
          <w:rFonts w:ascii="Arial" w:cs="Arial" w:eastAsia="Arial" w:hAnsi="Arial"/>
          <w:b/>
          <w:bCs/>
          <w:color w:val="1E3A5F"/>
          <w:sz w:val="22"/>
          <w:szCs w:val="22"/>
        </w:rPr>
        <w:t xml:space="preserve">To Stop the Server</w:t>
      </w:r>
    </w:p>
    <w:p>
      <w:pPr>
        <w:pStyle w:val="ListParagraph"/>
        <w:numPr>
          <w:ilvl w:val="0"/>
          <w:numId w:val="3"/>
        </w:numPr>
        <w:spacing w:after="60" w:before="60"/>
      </w:pPr>
      <w:r>
        <w:rPr>
          <w:rFonts w:ascii="Arial" w:cs="Arial" w:eastAsia="Arial" w:hAnsi="Arial"/>
          <w:sz w:val="22"/>
          <w:szCs w:val="22"/>
        </w:rPr>
        <w:t xml:space="preserve">Log into the AWS EC2 Console.</w:t>
      </w:r>
    </w:p>
    <w:p>
      <w:pPr>
        <w:pStyle w:val="ListParagraph"/>
        <w:numPr>
          <w:ilvl w:val="0"/>
          <w:numId w:val="3"/>
        </w:numPr>
        <w:spacing w:after="60" w:before="60"/>
      </w:pPr>
      <w:r>
        <w:rPr>
          <w:rFonts w:ascii="Arial" w:cs="Arial" w:eastAsia="Arial" w:hAnsi="Arial"/>
          <w:sz w:val="22"/>
          <w:szCs w:val="22"/>
        </w:rPr>
        <w:t xml:space="preserve">Right-click your instance and select Stop Instance.</w:t>
      </w:r>
    </w:p>
    <w:p>
      <w:pPr>
        <w:spacing w:after="80" w:before="80"/>
      </w:pPr>
      <w:r>
        <w:rPr>
          <w:rFonts w:ascii="Arial" w:cs="Arial" w:eastAsia="Arial" w:hAnsi="Arial"/>
          <w:i/>
          <w:iCs/>
          <w:color w:val="666666"/>
          <w:sz w:val="22"/>
          <w:szCs w:val="22"/>
        </w:rPr>
        <w:t xml:space="preserve">Note: Because you have an Elastic IP (EIP), AWS may charge a tiny fraction of a cent per hour while the IP is reserved but the instance is stopped, but you will not incur the main EC2 compute cost.</w:t>
      </w:r>
    </w:p>
    <w:p>
      <w:pPr>
        <w:spacing w:after="0" w:before="80"/>
      </w:pPr>
    </w:p>
    <w:p>
      <w:pPr>
        <w:pStyle w:val="Heading3"/>
        <w:spacing w:after="80" w:before="200"/>
      </w:pPr>
      <w:r>
        <w:rPr>
          <w:rFonts w:ascii="Arial" w:cs="Arial" w:eastAsia="Arial" w:hAnsi="Arial"/>
          <w:b/>
          <w:bCs/>
          <w:color w:val="1E3A5F"/>
          <w:sz w:val="22"/>
          <w:szCs w:val="22"/>
        </w:rPr>
        <w:t xml:space="preserve">To Start the Server</w:t>
      </w:r>
    </w:p>
    <w:p>
      <w:pPr>
        <w:pStyle w:val="ListParagraph"/>
        <w:numPr>
          <w:ilvl w:val="0"/>
          <w:numId w:val="3"/>
        </w:numPr>
        <w:spacing w:after="60" w:before="60"/>
      </w:pPr>
      <w:r>
        <w:rPr>
          <w:rFonts w:ascii="Arial" w:cs="Arial" w:eastAsia="Arial" w:hAnsi="Arial"/>
          <w:sz w:val="22"/>
          <w:szCs w:val="22"/>
        </w:rPr>
        <w:t xml:space="preserve">Right-click the instance in the AWS Console and select Start Instance.</w:t>
      </w:r>
    </w:p>
    <w:p>
      <w:pPr>
        <w:pStyle w:val="ListParagraph"/>
        <w:numPr>
          <w:ilvl w:val="0"/>
          <w:numId w:val="3"/>
        </w:numPr>
        <w:spacing w:after="60" w:before="60"/>
      </w:pPr>
      <w:r>
        <w:rPr>
          <w:rFonts w:ascii="Arial" w:cs="Arial" w:eastAsia="Arial" w:hAnsi="Arial"/>
          <w:sz w:val="22"/>
          <w:szCs w:val="22"/>
        </w:rPr>
        <w:t xml:space="preserve">Do Absolutely Nothing Else. Your server will automatically turn on Nginx, automatically launch the Spring Boot app via systemd, and your Elastic IP remains identical.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4EDDA" w:val="clear"/>
            <w:tcMar>
              <w:top w:type="dxa" w:w="120"/>
              <w:left w:type="dxa" w:w="180"/>
              <w:bottom w:type="dxa" w:w="120"/>
              <w:right w:type="dxa" w:w="180"/>
            </w:tcMar>
          </w:tcPr>
          <w:p>
            <w:pPr>
              <w:spacing w:after="0" w:before="0"/>
            </w:pPr>
            <w:r>
              <w:rPr>
                <w:rFonts w:ascii="Arial" w:cs="Arial" w:eastAsia="Arial" w:hAnsi="Arial"/>
                <w:i/>
                <w:iCs/>
                <w:sz w:val="20"/>
                <w:szCs w:val="20"/>
              </w:rPr>
              <w:t xml:space="preserve">✅ Within 30-60 seconds of pressing Start, your entire web application will be fully live and accessible at your IP address, completely automatically.</w:t>
            </w:r>
          </w:p>
        </w:tc>
      </w:tr>
    </w:tbl>
    <w:p>
      <w:pPr>
        <w:spacing w:after="0" w:before="120"/>
      </w:pPr>
    </w:p>
    <w:p>
      <w:pPr>
        <w:pStyle w:val="Heading2"/>
        <w:spacing w:after="120" w:before="300"/>
      </w:pPr>
      <w:r>
        <w:rPr>
          <w:rFonts w:ascii="Arial" w:cs="Arial" w:eastAsia="Arial" w:hAnsi="Arial"/>
          <w:b/>
          <w:bCs/>
          <w:color w:val="2E75B6"/>
          <w:sz w:val="26"/>
          <w:szCs w:val="26"/>
        </w:rPr>
        <w:t xml:space="preserve">6.7  Redeployment After Code Changes</w:t>
      </w:r>
    </w:p>
    <w:p>
      <w:pPr>
        <w:pStyle w:val="Heading3"/>
        <w:spacing w:after="80" w:before="200"/>
      </w:pPr>
      <w:r>
        <w:rPr>
          <w:rFonts w:ascii="Arial" w:cs="Arial" w:eastAsia="Arial" w:hAnsi="Arial"/>
          <w:b/>
          <w:bCs/>
          <w:color w:val="1E3A5F"/>
          <w:sz w:val="22"/>
          <w:szCs w:val="22"/>
        </w:rPr>
        <w:t xml:space="preserve">Step A — Local: Build and Push Changes</w:t>
      </w:r>
    </w:p>
    <w:p>
      <w:pPr>
        <w:pStyle w:val="ListParagraph"/>
        <w:numPr>
          <w:ilvl w:val="0"/>
          <w:numId w:val="2"/>
        </w:numPr>
        <w:spacing w:after="60" w:before="60"/>
      </w:pPr>
      <w:r>
        <w:rPr>
          <w:rFonts w:ascii="Arial" w:cs="Arial" w:eastAsia="Arial" w:hAnsi="Arial"/>
          <w:sz w:val="22"/>
          <w:szCs w:val="22"/>
        </w:rPr>
        <w:t xml:space="preserve">Test your changes locally first (mvn spring-boot:run)</w:t>
      </w:r>
    </w:p>
    <w:p>
      <w:pPr>
        <w:pStyle w:val="ListParagraph"/>
        <w:numPr>
          <w:ilvl w:val="0"/>
          <w:numId w:val="2"/>
        </w:numPr>
        <w:spacing w:after="60" w:before="60"/>
      </w:pPr>
      <w:r>
        <w:rPr>
          <w:rFonts w:ascii="Arial" w:cs="Arial" w:eastAsia="Arial" w:hAnsi="Arial"/>
          <w:sz w:val="22"/>
          <w:szCs w:val="22"/>
        </w:rPr>
        <w:t xml:space="preserve">Commit and push: git add . &amp;&amp; git commit -m "feat: describe change" &amp;&amp; git push origin main</w:t>
      </w:r>
    </w:p>
    <w:p>
      <w:pPr>
        <w:spacing w:after="0" w:before="80"/>
      </w:pPr>
    </w:p>
    <w:p>
      <w:pPr>
        <w:pStyle w:val="Heading3"/>
        <w:spacing w:after="80" w:before="200"/>
      </w:pPr>
      <w:r>
        <w:rPr>
          <w:rFonts w:ascii="Arial" w:cs="Arial" w:eastAsia="Arial" w:hAnsi="Arial"/>
          <w:b/>
          <w:bCs/>
          <w:color w:val="1E3A5F"/>
          <w:sz w:val="22"/>
          <w:szCs w:val="22"/>
        </w:rPr>
        <w:t xml:space="preserve">Step B — Server: Pull and Rebuild Backend (if Java code changed)</w:t>
      </w:r>
    </w:p>
    <w:p>
      <w:pPr>
        <w:spacing w:after="40" w:before="40"/>
        <w:ind w:left="720"/>
      </w:pPr>
      <w:r>
        <w:rPr>
          <w:rFonts w:ascii="Courier New" w:cs="Courier New" w:eastAsia="Courier New" w:hAnsi="Courier New"/>
          <w:color w:val="2D3748"/>
          <w:sz w:val="18"/>
          <w:szCs w:val="18"/>
        </w:rPr>
        <w:t xml:space="preserve">ssh -i your-key.pem ec2-user@YOUR_EC2_IP</w:t>
      </w:r>
    </w:p>
    <w:p>
      <w:pPr>
        <w:spacing w:after="40" w:before="40"/>
        <w:ind w:left="720"/>
      </w:pPr>
      <w:r>
        <w:rPr>
          <w:rFonts w:ascii="Courier New" w:cs="Courier New" w:eastAsia="Courier New" w:hAnsi="Courier New"/>
          <w:color w:val="2D3748"/>
          <w:sz w:val="18"/>
          <w:szCs w:val="18"/>
        </w:rPr>
        <w:t xml:space="preserve">cd /opt/payreconcile &amp;&amp; sudo git pull origin main</w:t>
      </w:r>
    </w:p>
    <w:p>
      <w:pPr>
        <w:spacing w:after="40" w:before="40"/>
        <w:ind w:left="720"/>
      </w:pPr>
      <w:r>
        <w:rPr>
          <w:rFonts w:ascii="Courier New" w:cs="Courier New" w:eastAsia="Courier New" w:hAnsi="Courier New"/>
          <w:color w:val="2D3748"/>
          <w:sz w:val="18"/>
          <w:szCs w:val="18"/>
        </w:rPr>
        <w:t xml:space="preserve">cd ecommerce-backend &amp;&amp; sudo mvn clean package -DskipTests</w:t>
      </w:r>
    </w:p>
    <w:p>
      <w:pPr>
        <w:spacing w:after="40" w:before="40"/>
        <w:ind w:left="720"/>
      </w:pPr>
      <w:r>
        <w:rPr>
          <w:rFonts w:ascii="Courier New" w:cs="Courier New" w:eastAsia="Courier New" w:hAnsi="Courier New"/>
          <w:color w:val="2D3748"/>
          <w:sz w:val="18"/>
          <w:szCs w:val="18"/>
        </w:rPr>
        <w:t xml:space="preserve">sudo cp target/*.jar /opt/payreconcile/backend/app.jar</w:t>
      </w:r>
    </w:p>
    <w:p>
      <w:pPr>
        <w:spacing w:after="40" w:before="40"/>
        <w:ind w:left="720"/>
      </w:pPr>
      <w:r>
        <w:rPr>
          <w:rFonts w:ascii="Courier New" w:cs="Courier New" w:eastAsia="Courier New" w:hAnsi="Courier New"/>
          <w:color w:val="2D3748"/>
          <w:sz w:val="18"/>
          <w:szCs w:val="18"/>
        </w:rPr>
        <w:t xml:space="preserve">sudo systemctl restart payreconcile</w:t>
      </w:r>
    </w:p>
    <w:p>
      <w:pPr>
        <w:spacing w:after="40" w:before="40"/>
        <w:ind w:left="720"/>
      </w:pPr>
      <w:r>
        <w:rPr>
          <w:rFonts w:ascii="Courier New" w:cs="Courier New" w:eastAsia="Courier New" w:hAnsi="Courier New"/>
          <w:color w:val="2D3748"/>
          <w:sz w:val="18"/>
          <w:szCs w:val="18"/>
        </w:rPr>
        <w:t xml:space="preserve">sudo systemctl status payreconcile</w:t>
      </w:r>
    </w:p>
    <w:p>
      <w:pPr>
        <w:spacing w:after="0" w:before="80"/>
      </w:pPr>
    </w:p>
    <w:p>
      <w:pPr>
        <w:pStyle w:val="Heading3"/>
        <w:spacing w:after="80" w:before="200"/>
      </w:pPr>
      <w:r>
        <w:rPr>
          <w:rFonts w:ascii="Arial" w:cs="Arial" w:eastAsia="Arial" w:hAnsi="Arial"/>
          <w:b/>
          <w:bCs/>
          <w:color w:val="1E3A5F"/>
          <w:sz w:val="22"/>
          <w:szCs w:val="22"/>
        </w:rPr>
        <w:t xml:space="preserve">Step C — Server: Rebuild Frontend (if React code changed)</w:t>
      </w:r>
    </w:p>
    <w:p>
      <w:pPr>
        <w:spacing w:after="40" w:before="40"/>
        <w:ind w:left="720"/>
      </w:pPr>
      <w:r>
        <w:rPr>
          <w:rFonts w:ascii="Courier New" w:cs="Courier New" w:eastAsia="Courier New" w:hAnsi="Courier New"/>
          <w:color w:val="2D3748"/>
          <w:sz w:val="18"/>
          <w:szCs w:val="18"/>
        </w:rPr>
        <w:t xml:space="preserve">cd /opt/payreconcile/ecommerce-frontend</w:t>
      </w:r>
    </w:p>
    <w:p>
      <w:pPr>
        <w:spacing w:after="40" w:before="40"/>
        <w:ind w:left="720"/>
      </w:pPr>
      <w:r>
        <w:rPr>
          <w:rFonts w:ascii="Courier New" w:cs="Courier New" w:eastAsia="Courier New" w:hAnsi="Courier New"/>
          <w:color w:val="2D3748"/>
          <w:sz w:val="18"/>
          <w:szCs w:val="18"/>
        </w:rPr>
        <w:t xml:space="preserve">sudo npm install &amp;&amp; sudo npm run build</w:t>
      </w:r>
    </w:p>
    <w:p>
      <w:pPr>
        <w:spacing w:after="40" w:before="40"/>
        <w:ind w:left="720"/>
      </w:pPr>
      <w:r>
        <w:rPr>
          <w:rFonts w:ascii="Courier New" w:cs="Courier New" w:eastAsia="Courier New" w:hAnsi="Courier New"/>
          <w:color w:val="2D3748"/>
          <w:sz w:val="18"/>
          <w:szCs w:val="18"/>
        </w:rPr>
        <w:t xml:space="preserve">sudo rm -rf /var/www/payreconcile/* &amp;&amp; sudo cp -r dist/* /var/www/payreconcile/</w:t>
      </w:r>
    </w:p>
    <w:p>
      <w:pPr>
        <w:spacing w:after="0" w:before="80"/>
      </w:pPr>
    </w:p>
    <w:p>
      <w:pPr>
        <w:pStyle w:val="Heading3"/>
        <w:spacing w:after="80" w:before="200"/>
      </w:pPr>
      <w:r>
        <w:rPr>
          <w:rFonts w:ascii="Arial" w:cs="Arial" w:eastAsia="Arial" w:hAnsi="Arial"/>
          <w:b/>
          <w:bCs/>
          <w:color w:val="1E3A5F"/>
          <w:sz w:val="22"/>
          <w:szCs w:val="22"/>
        </w:rPr>
        <w:t xml:space="preserve">Step D — Verify the Deployment</w:t>
      </w:r>
    </w:p>
    <w:p>
      <w:pPr>
        <w:spacing w:after="40" w:before="40"/>
        <w:ind w:left="720"/>
      </w:pPr>
      <w:r>
        <w:rPr>
          <w:rFonts w:ascii="Courier New" w:cs="Courier New" w:eastAsia="Courier New" w:hAnsi="Courier New"/>
          <w:color w:val="2D3748"/>
          <w:sz w:val="18"/>
          <w:szCs w:val="18"/>
        </w:rPr>
        <w:t xml:space="preserve">sudo systemctl status payreconcile</w:t>
      </w:r>
    </w:p>
    <w:p>
      <w:pPr>
        <w:spacing w:after="40" w:before="40"/>
        <w:ind w:left="720"/>
      </w:pPr>
      <w:r>
        <w:rPr>
          <w:rFonts w:ascii="Courier New" w:cs="Courier New" w:eastAsia="Courier New" w:hAnsi="Courier New"/>
          <w:color w:val="2D3748"/>
          <w:sz w:val="18"/>
          <w:szCs w:val="18"/>
        </w:rPr>
        <w:t xml:space="preserve">sudo journalctl -u payreconcile.service -n 50</w:t>
      </w:r>
    </w:p>
    <w:p>
      <w:pPr>
        <w:spacing w:after="40" w:before="40"/>
        <w:ind w:left="720"/>
      </w:pPr>
      <w:r>
        <w:rPr>
          <w:rFonts w:ascii="Courier New" w:cs="Courier New" w:eastAsia="Courier New" w:hAnsi="Courier New"/>
          <w:color w:val="2D3748"/>
          <w:sz w:val="18"/>
          <w:szCs w:val="18"/>
        </w:rPr>
        <w:t xml:space="preserve">curl http://YOUR_EC2_IP/api/health</w:t>
      </w:r>
    </w:p>
    <w:p>
      <w:pPr>
        <w:spacing w:after="0" w:before="120"/>
      </w:pPr>
    </w:p>
    <w:p>
      <w:pPr>
        <w:pStyle w:val="Heading2"/>
        <w:spacing w:after="120" w:before="300"/>
      </w:pPr>
      <w:r>
        <w:rPr>
          <w:rFonts w:ascii="Arial" w:cs="Arial" w:eastAsia="Arial" w:hAnsi="Arial"/>
          <w:b/>
          <w:bCs/>
          <w:color w:val="2E75B6"/>
          <w:sz w:val="26"/>
          <w:szCs w:val="26"/>
        </w:rPr>
        <w:t xml:space="preserve">6.8  Handling Common Redeployment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Problem</w:t>
            </w:r>
          </w:p>
        </w:tc>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Solution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Port already in use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sudo systemctl stop payreconcile &amp;&amp; sudo fuser -k 5000/tcp &amp;&amp; sudo systemctl start payreconcile</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JAR won't start (OOM)</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Upgrade EC2 to t3.medium; or add -Xmx512m to ExecStart in systemd service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Frontend shows old version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Hard refresh browser (Ctrl+Shift+R); check if npm run build completed successfully</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API returns 502 Bad Gateway</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Backend crashed — check journalctl -u payreconcile.service for the error</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MongoDB connection refused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Verify IP whitelist in MongoDB Atlas includes EC2 public IP; check MONGODB_URI env var</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Stripe webhooks not received</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Confirm EC2 Security Group allows inbound port 80; check Stripe dashboard for delivery attempts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mvn: command not found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sudo dnf install maven -y; ensure JAVA_HOME is set</w:t>
            </w:r>
          </w:p>
        </w:tc>
      </w:tr>
    </w:tbl>
    <w:p>
      <w:pPr>
        <w:spacing w:after="0" w:before="120"/>
      </w:pPr>
    </w:p>
    <w:p>
      <w:pPr>
        <w:pStyle w:val="Heading2"/>
        <w:spacing w:after="120" w:before="300"/>
      </w:pPr>
      <w:r>
        <w:rPr>
          <w:rFonts w:ascii="Arial" w:cs="Arial" w:eastAsia="Arial" w:hAnsi="Arial"/>
          <w:b/>
          <w:bCs/>
          <w:color w:val="2E75B6"/>
          <w:sz w:val="26"/>
          <w:szCs w:val="26"/>
        </w:rPr>
        <w:t xml:space="preserve">6.9  Quick-Reference: Most Common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Task</w:t>
            </w:r>
          </w:p>
        </w:tc>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Command</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Check backend status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sudo systemctl status payreconcile</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View backend logs</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sudo journalctl -u payreconcile.service -f</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Restart backend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sudo systemctl restart payreconcile</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Stop backend</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sudo systemctl stop payreconcile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Reload Nginx config</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sudo systemctl reload nginx</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Test Nginx config</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sudo nginx -t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View Nginx error log</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sudo tail -f /var/log/nginx/error.log</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Rebuild backend JAR</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cd ecommerce-backend &amp;&amp; sudo mvn clean package -DskipTests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Rebuild frontend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cd ecommerce-frontend &amp;&amp; sudo npm run build</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Copy new frontend</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sudo cp -r dist/* /var/www/payreconcile/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Check disk space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df -h</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Check memory usage</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free -h</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Pull latest code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git pull origin main</w:t>
            </w:r>
          </w:p>
        </w:tc>
      </w:tr>
    </w:tbl>
    <w:p>
      <w:pPr>
        <w:spacing w:after="0" w:before="120"/>
      </w:pPr>
    </w:p>
    <w:p>
      <w:r>
        <w:br w:type="page"/>
      </w:r>
    </w:p>
    <w:p>
      <w:pPr>
        <w:pStyle w:val="Heading1"/>
        <w:pBdr>
          <w:bottom w:val="single" w:color="2E75B6" w:sz="6" w:space="4"/>
        </w:pBdr>
        <w:spacing w:after="200" w:before="400"/>
      </w:pPr>
      <w:r>
        <w:rPr>
          <w:rFonts w:ascii="Arial" w:cs="Arial" w:eastAsia="Arial" w:hAnsi="Arial"/>
          <w:b/>
          <w:bCs/>
          <w:color w:val="1E3A5F"/>
          <w:sz w:val="32"/>
          <w:szCs w:val="32"/>
        </w:rPr>
        <w:t xml:space="preserve">Section 7: Security, Compliance &amp; Best Practices</w:t>
      </w:r>
    </w:p>
    <w:p>
      <w:pPr>
        <w:pStyle w:val="Heading2"/>
        <w:spacing w:after="120" w:before="300"/>
      </w:pPr>
      <w:r>
        <w:rPr>
          <w:rFonts w:ascii="Arial" w:cs="Arial" w:eastAsia="Arial" w:hAnsi="Arial"/>
          <w:b/>
          <w:bCs/>
          <w:color w:val="2E75B6"/>
          <w:sz w:val="26"/>
          <w:szCs w:val="26"/>
        </w:rPr>
        <w:t xml:space="preserve">7.1  Security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Security Layer</w:t>
            </w:r>
          </w:p>
        </w:tc>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Implementation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Authentication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JWT tokens — stateless, signed with HS256, 24-hour expiration</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Authorization</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Spring Security RBAC — method-level @PreAuthorize annotations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Password Storage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BCrypt hashing — never store or log plaintext passwords</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Payment Security</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Stripe handles PCI compliance — card data never touches your server</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Webhook Integrity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HMAC-SHA256 signature verification on every Stripe webhook</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Idempotency</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Webhook event IDs stored to prevent duplicate processing</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Audit Trail</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Immutable append-only ledger — financial events are never deleted</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Input Validation</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Spring Validation (@Valid) on all request DTOs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CORS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Restricted to known frontend origins in production</w:t>
            </w:r>
          </w:p>
        </w:tc>
      </w:tr>
    </w:tbl>
    <w:p>
      <w:pPr>
        <w:spacing w:after="0" w:before="120"/>
      </w:pPr>
    </w:p>
    <w:p>
      <w:pPr>
        <w:pStyle w:val="Heading2"/>
        <w:spacing w:after="120" w:before="300"/>
      </w:pPr>
      <w:r>
        <w:rPr>
          <w:rFonts w:ascii="Arial" w:cs="Arial" w:eastAsia="Arial" w:hAnsi="Arial"/>
          <w:b/>
          <w:bCs/>
          <w:color w:val="2E75B6"/>
          <w:sz w:val="26"/>
          <w:szCs w:val="26"/>
        </w:rPr>
        <w:t xml:space="preserve">7.2  Pre-Production Security Checklist</w:t>
      </w:r>
    </w:p>
    <w:p>
      <w:pPr>
        <w:pStyle w:val="ListParagraph"/>
        <w:numPr>
          <w:ilvl w:val="0"/>
          <w:numId w:val="2"/>
        </w:numPr>
        <w:spacing w:after="60" w:before="60"/>
      </w:pPr>
      <w:r>
        <w:rPr>
          <w:rFonts w:ascii="Arial" w:cs="Arial" w:eastAsia="Arial" w:hAnsi="Arial"/>
          <w:sz w:val="22"/>
          <w:szCs w:val="22"/>
        </w:rPr>
        <w:t xml:space="preserve">Change all default passwords and JWT secrets — never use "secret" or "password"</w:t>
      </w:r>
    </w:p>
    <w:p>
      <w:pPr>
        <w:pStyle w:val="ListParagraph"/>
        <w:numPr>
          <w:ilvl w:val="0"/>
          <w:numId w:val="2"/>
        </w:numPr>
        <w:spacing w:after="60" w:before="60"/>
      </w:pPr>
      <w:r>
        <w:rPr>
          <w:rFonts w:ascii="Arial" w:cs="Arial" w:eastAsia="Arial" w:hAnsi="Arial"/>
          <w:sz w:val="22"/>
          <w:szCs w:val="22"/>
        </w:rPr>
        <w:t xml:space="preserve">Set Stripe to live mode keys — replace pk_test_... and sk_test_... with pk_live_... and sk_live_...</w:t>
      </w:r>
    </w:p>
    <w:p>
      <w:pPr>
        <w:pStyle w:val="ListParagraph"/>
        <w:numPr>
          <w:ilvl w:val="0"/>
          <w:numId w:val="2"/>
        </w:numPr>
        <w:spacing w:after="60" w:before="60"/>
      </w:pPr>
      <w:r>
        <w:rPr>
          <w:rFonts w:ascii="Arial" w:cs="Arial" w:eastAsia="Arial" w:hAnsi="Arial"/>
          <w:sz w:val="22"/>
          <w:szCs w:val="22"/>
        </w:rPr>
        <w:t xml:space="preserve">Enable HTTPS — use AWS Certificate Manager for a free SSL cert on your domain</w:t>
      </w:r>
    </w:p>
    <w:p>
      <w:pPr>
        <w:pStyle w:val="ListParagraph"/>
        <w:numPr>
          <w:ilvl w:val="0"/>
          <w:numId w:val="2"/>
        </w:numPr>
        <w:spacing w:after="60" w:before="60"/>
      </w:pPr>
      <w:r>
        <w:rPr>
          <w:rFonts w:ascii="Arial" w:cs="Arial" w:eastAsia="Arial" w:hAnsi="Arial"/>
          <w:sz w:val="22"/>
          <w:szCs w:val="22"/>
        </w:rPr>
        <w:t xml:space="preserve">Restrict MongoDB Atlas IP whitelist to only your EC2's static IP</w:t>
      </w:r>
    </w:p>
    <w:p>
      <w:pPr>
        <w:pStyle w:val="ListParagraph"/>
        <w:numPr>
          <w:ilvl w:val="0"/>
          <w:numId w:val="2"/>
        </w:numPr>
        <w:spacing w:after="60" w:before="60"/>
      </w:pPr>
      <w:r>
        <w:rPr>
          <w:rFonts w:ascii="Arial" w:cs="Arial" w:eastAsia="Arial" w:hAnsi="Arial"/>
          <w:sz w:val="22"/>
          <w:szCs w:val="22"/>
        </w:rPr>
        <w:t xml:space="preserve">Set EC2 Security Group to block all ports except 22 (SSH) and 443 (HTTPS)</w:t>
      </w:r>
    </w:p>
    <w:p>
      <w:pPr>
        <w:pStyle w:val="ListParagraph"/>
        <w:numPr>
          <w:ilvl w:val="0"/>
          <w:numId w:val="2"/>
        </w:numPr>
        <w:spacing w:after="60" w:before="60"/>
      </w:pPr>
      <w:r>
        <w:rPr>
          <w:rFonts w:ascii="Arial" w:cs="Arial" w:eastAsia="Arial" w:hAnsi="Arial"/>
          <w:sz w:val="22"/>
          <w:szCs w:val="22"/>
        </w:rPr>
        <w:t xml:space="preserve">Enable MongoDB Atlas audit logs for database-level access tracking</w:t>
      </w:r>
    </w:p>
    <w:p>
      <w:pPr>
        <w:pStyle w:val="ListParagraph"/>
        <w:numPr>
          <w:ilvl w:val="0"/>
          <w:numId w:val="2"/>
        </w:numPr>
        <w:spacing w:after="60" w:before="60"/>
      </w:pPr>
      <w:r>
        <w:rPr>
          <w:rFonts w:ascii="Arial" w:cs="Arial" w:eastAsia="Arial" w:hAnsi="Arial"/>
          <w:sz w:val="22"/>
          <w:szCs w:val="22"/>
        </w:rPr>
        <w:t xml:space="preserve">Remove the @CrossOrigin("*") annotations and restrict to your actual domain</w:t>
      </w:r>
    </w:p>
    <w:p>
      <w:pPr>
        <w:pStyle w:val="ListParagraph"/>
        <w:numPr>
          <w:ilvl w:val="0"/>
          <w:numId w:val="2"/>
        </w:numPr>
        <w:spacing w:after="60" w:before="60"/>
      </w:pPr>
      <w:r>
        <w:rPr>
          <w:rFonts w:ascii="Arial" w:cs="Arial" w:eastAsia="Arial" w:hAnsi="Arial"/>
          <w:sz w:val="22"/>
          <w:szCs w:val="22"/>
        </w:rPr>
        <w:t xml:space="preserve">Rotate the JWT secret every 90 days and invalidate all existing sessions</w:t>
      </w:r>
    </w:p>
    <w:p>
      <w:pPr>
        <w:spacing w:after="0" w:before="120"/>
      </w:pPr>
    </w:p>
    <w:p>
      <w:pPr>
        <w:pStyle w:val="Heading2"/>
        <w:spacing w:after="120" w:before="300"/>
      </w:pPr>
      <w:r>
        <w:rPr>
          <w:rFonts w:ascii="Arial" w:cs="Arial" w:eastAsia="Arial" w:hAnsi="Arial"/>
          <w:b/>
          <w:bCs/>
          <w:color w:val="2E75B6"/>
          <w:sz w:val="26"/>
          <w:szCs w:val="26"/>
        </w:rPr>
        <w:t xml:space="preserve">7.3  Environment Variables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Environment Variable</w:t>
            </w:r>
          </w:p>
        </w:tc>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 &amp; Where to Get It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MONGODB_URI</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Full MongoDB connection string from Atlas dashboard → Connect → Drivers</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STRIPE_SECRET_KEY</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Stripe Dashboard → Developers → API Keys → Secret key (sk_live_... for prod)</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STRIPE_WEBHOOK_SECRET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Stripe Dashboard → Developers → Webhooks → your endpoint → Signing secret</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STRIPE_PUBLISHABLE_KEY</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Stripe Dashboard → Developers → API Keys → Publishable key (used by frontend)</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MAIL_USERNAME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Gmail address used for sending emails</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MAIL_PASSWORD</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Gmail App Password (16-char) — not your regular password</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TWILIO_ACCOUNT_SID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Twilio Console → Account Info → Account SID</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TWILIO_AUTH_TOKEN</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Twilio Console → Account Info → Auth Token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TWILIO_PHONE_NUMBER</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Your Twilio phone number (e.g. +14155238886)</w:t>
            </w:r>
          </w:p>
        </w:tc>
      </w:tr>
      <w:tr>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FIREBASE_CONFIG_PATH</w:t>
            </w:r>
          </w:p>
        </w:tc>
        <w:tc>
          <w:tcPr>
            <w:tcW w:type="dxa" w:w="4680"/>
            <w:tcBorders>
              <w:top w:val="single" w:color="DDDDDD" w:sz="1"/>
              <w:left w:val="single" w:color="DDDDDD" w:sz="1"/>
              <w:bottom w:val="single" w:color="DDDDDD" w:sz="1"/>
              <w:right w:val="single" w:color="DDDDDD" w:sz="1"/>
            </w:tcBorders>
            <w:shd w:fill="F8FBFE" w:val="clear"/>
            <w:tcMar>
              <w:top w:type="dxa" w:w="80"/>
              <w:left w:type="dxa" w:w="120"/>
              <w:bottom w:type="dxa" w:w="80"/>
              <w:right w:type="dxa" w:w="120"/>
            </w:tcMar>
          </w:tcPr>
          <w:p>
            <w:pPr>
              <w:spacing w:after="0" w:before="0"/>
            </w:pPr>
            <w:r>
              <w:rPr>
                <w:rFonts w:ascii="Arial" w:cs="Arial" w:eastAsia="Arial" w:hAnsi="Arial"/>
                <w:sz w:val="20"/>
                <w:szCs w:val="20"/>
              </w:rPr>
              <w:t xml:space="preserve">Absolute path to serviceAccountKey.json on the server</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JWT_SECRET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Any long random hex string (min 32 chars) — generate with: openssl rand -hex 32</w:t>
            </w:r>
          </w:p>
        </w:tc>
      </w:tr>
    </w:tbl>
    <w:p>
      <w:pPr>
        <w:spacing w:after="0" w:before="120"/>
      </w:pPr>
    </w:p>
    <w:p>
      <w:pPr>
        <w:pStyle w:val="Heading2"/>
        <w:spacing w:after="120" w:before="300"/>
      </w:pPr>
      <w:r>
        <w:rPr>
          <w:rFonts w:ascii="Arial" w:cs="Arial" w:eastAsia="Arial" w:hAnsi="Arial"/>
          <w:b/>
          <w:bCs/>
          <w:color w:val="2E75B6"/>
          <w:sz w:val="26"/>
          <w:szCs w:val="26"/>
        </w:rPr>
        <w:t xml:space="preserve">7.4  Interview Talking Points</w:t>
      </w:r>
    </w:p>
    <w:p>
      <w:pPr>
        <w:spacing w:after="80" w:before="80"/>
      </w:pPr>
      <w:r>
        <w:rPr>
          <w:rFonts w:ascii="Arial" w:cs="Arial" w:eastAsia="Arial" w:hAnsi="Arial"/>
          <w:sz w:val="22"/>
          <w:szCs w:val="22"/>
        </w:rPr>
        <w:t xml:space="preserve">When explaining this project in a technical interview, structure your answer around these key concepts:</w:t>
      </w:r>
    </w:p>
    <w:p>
      <w:pPr>
        <w:spacing w:after="0" w:before="80"/>
      </w:pPr>
    </w:p>
    <w:p>
      <w:pPr>
        <w:pStyle w:val="ListParagraph"/>
        <w:numPr>
          <w:ilvl w:val="0"/>
          <w:numId w:val="2"/>
        </w:numPr>
        <w:spacing w:after="60" w:before="60"/>
      </w:pPr>
      <w:r>
        <w:rPr>
          <w:rFonts w:ascii="Arial" w:cs="Arial" w:eastAsia="Arial" w:hAnsi="Arial"/>
          <w:sz w:val="22"/>
          <w:szCs w:val="22"/>
        </w:rPr>
        <w:t xml:space="preserve">Distributed consistency: "I solved the problem of payment-order state mismatch in distributed systems using an automated reconciliation engine"</w:t>
      </w:r>
    </w:p>
    <w:p>
      <w:pPr>
        <w:pStyle w:val="ListParagraph"/>
        <w:numPr>
          <w:ilvl w:val="0"/>
          <w:numId w:val="2"/>
        </w:numPr>
        <w:spacing w:after="60" w:before="60"/>
      </w:pPr>
      <w:r>
        <w:rPr>
          <w:rFonts w:ascii="Arial" w:cs="Arial" w:eastAsia="Arial" w:hAnsi="Arial"/>
          <w:sz w:val="22"/>
          <w:szCs w:val="22"/>
        </w:rPr>
        <w:t xml:space="preserve">Idempotency: "I implemented idempotent webhook processing to guarantee each payment event is processed exactly once, even if Stripe retries"</w:t>
      </w:r>
    </w:p>
    <w:p>
      <w:pPr>
        <w:pStyle w:val="ListParagraph"/>
        <w:numPr>
          <w:ilvl w:val="0"/>
          <w:numId w:val="2"/>
        </w:numPr>
        <w:spacing w:after="60" w:before="60"/>
      </w:pPr>
      <w:r>
        <w:rPr>
          <w:rFonts w:ascii="Arial" w:cs="Arial" w:eastAsia="Arial" w:hAnsi="Arial"/>
          <w:sz w:val="22"/>
          <w:szCs w:val="22"/>
        </w:rPr>
        <w:t xml:space="preserve">Event-driven architecture: "Secondary operations like notifications and audit logging are handled asynchronously through Kafka, keeping the critical payment path fast"</w:t>
      </w:r>
    </w:p>
    <w:p>
      <w:pPr>
        <w:pStyle w:val="ListParagraph"/>
        <w:numPr>
          <w:ilvl w:val="0"/>
          <w:numId w:val="2"/>
        </w:numPr>
        <w:spacing w:after="60" w:before="60"/>
      </w:pPr>
      <w:r>
        <w:rPr>
          <w:rFonts w:ascii="Arial" w:cs="Arial" w:eastAsia="Arial" w:hAnsi="Arial"/>
          <w:sz w:val="22"/>
          <w:szCs w:val="22"/>
        </w:rPr>
        <w:t xml:space="preserve">Financial audit trail: "I used an append-only ledger system similar to double-entry bookkeeping, ensuring every financial event is permanently recorded and traceable"</w:t>
      </w:r>
    </w:p>
    <w:p>
      <w:pPr>
        <w:pStyle w:val="ListParagraph"/>
        <w:numPr>
          <w:ilvl w:val="0"/>
          <w:numId w:val="2"/>
        </w:numPr>
        <w:spacing w:after="60" w:before="60"/>
      </w:pPr>
      <w:r>
        <w:rPr>
          <w:rFonts w:ascii="Arial" w:cs="Arial" w:eastAsia="Arial" w:hAnsi="Arial"/>
          <w:sz w:val="22"/>
          <w:szCs w:val="22"/>
        </w:rPr>
        <w:t xml:space="preserve">Security depth: "I implemented Stripe signature verification, JWT-based RBAC, BCrypt password hashing, and webhook idempotency as layered security measures"</w:t>
      </w:r>
    </w:p>
    <w:p>
      <w:pPr>
        <w:spacing w:after="0" w:before="200"/>
      </w:pPr>
    </w:p>
    <w:p>
      <w:pPr>
        <w:pBdr>
          <w:bottom w:val="single" w:color="E0E0E0" w:sz="2" w:space="1"/>
        </w:pBdr>
        <w:spacing w:after="200" w:before="200"/>
      </w:pPr>
    </w:p>
    <w:p>
      <w:pPr>
        <w:spacing w:after="60" w:before="120"/>
        <w:jc w:val="center"/>
      </w:pPr>
      <w:r>
        <w:rPr>
          <w:rFonts w:ascii="Arial" w:cs="Arial" w:eastAsia="Arial" w:hAnsi="Arial"/>
          <w:b/>
          <w:bCs/>
          <w:color w:val="1E3A5F"/>
          <w:sz w:val="20"/>
          <w:szCs w:val="20"/>
        </w:rPr>
        <w:t xml:space="preserve">PayReconcile — Complete Technical &amp; Deployment Documentation</w:t>
      </w:r>
    </w:p>
    <w:p>
      <w:pPr>
        <w:spacing w:after="0" w:before="0"/>
        <w:jc w:val="center"/>
      </w:pPr>
      <w:r>
        <w:rPr>
          <w:rFonts w:ascii="Arial" w:cs="Arial" w:eastAsia="Arial" w:hAnsi="Arial"/>
          <w:color w:val="888888"/>
          <w:sz w:val="18"/>
          <w:szCs w:val="18"/>
        </w:rPr>
        <w:t xml:space="preserve">Version 2.0.0  |  April 2026  |  github.com/PrachiBarhate23/PayReconcile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after="0" w:before="0"/>
    </w:pPr>
    <w:r>
      <w:rPr>
        <w:rFonts w:ascii="Arial" w:cs="Arial" w:eastAsia="Arial" w:hAnsi="Arial"/>
        <w:color w:val="888888"/>
        <w:sz w:val="18"/>
        <w:szCs w:val="18"/>
      </w:rPr>
      <w:t xml:space="preserve">Version 2.0.0  |  April 2026</w:t>
    </w:r>
    <w:r>
      <w:rPr>
        <w:rFonts w:ascii="Arial" w:cs="Arial" w:eastAsia="Arial" w:hAnsi="Arial"/>
        <w:color w:val="888888"/>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0" w:before="0"/>
    </w:pPr>
    <w:r>
      <w:rPr>
        <w:rFonts w:ascii="Arial" w:cs="Arial" w:eastAsia="Arial" w:hAnsi="Arial"/>
        <w:b/>
        <w:bCs/>
        <w:color w:val="1E3A5F"/>
        <w:sz w:val="20"/>
        <w:szCs w:val="20"/>
      </w:rPr>
      <w:t xml:space="preserve">PayReconcile</w:t>
    </w:r>
    <w:r>
      <w:rPr>
        <w:rFonts w:ascii="Arial" w:cs="Arial" w:eastAsia="Arial" w:hAnsi="Arial"/>
        <w:color w:val="666666"/>
        <w:sz w:val="20"/>
        <w:szCs w:val="20"/>
      </w:rPr>
      <w:t xml:space="preserve">  |  Comprehensive Technical &amp; Deployment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2026-04-20T17:35:05.203Z</dcterms:created>
  <dcterms:modified xsi:type="dcterms:W3CDTF">2026-04-20T17:35:05.204Z</dcterms:modified>
</cp:coreProperties>
</file>

<file path=docProps/custom.xml><?xml version="1.0" encoding="utf-8"?>
<Properties xmlns="http://schemas.openxmlformats.org/officeDocument/2006/custom-properties" xmlns:vt="http://schemas.openxmlformats.org/officeDocument/2006/docPropsVTypes"/>
</file>