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EEDF" w14:textId="2678A3DF" w:rsidR="000357EF" w:rsidRDefault="00000000" w:rsidP="00A5629D">
      <w:pPr>
        <w:spacing w:before="200" w:after="200" w:line="400" w:lineRule="exact"/>
        <w:jc w:val="center"/>
      </w:pPr>
      <w:r>
        <w:rPr>
          <w:sz w:val="32"/>
          <w:szCs w:val="32"/>
        </w:rPr>
        <w:t xml:space="preserve">Psychological Impact of Substance Addiction and Family Dynamics: A Case Study of </w:t>
      </w:r>
      <w:r w:rsidRPr="003A41B6">
        <w:rPr>
          <w:i/>
          <w:iCs/>
          <w:sz w:val="32"/>
          <w:szCs w:val="32"/>
        </w:rPr>
        <w:t>Beautiful Boy</w:t>
      </w:r>
      <w:r w:rsidR="0080393F">
        <w:rPr>
          <w:i/>
          <w:iCs/>
          <w:sz w:val="32"/>
          <w:szCs w:val="32"/>
        </w:rPr>
        <w:t xml:space="preserve"> </w:t>
      </w:r>
    </w:p>
    <w:p w14:paraId="32C6C99D" w14:textId="77777777" w:rsidR="000357EF" w:rsidRDefault="000357EF">
      <w:pPr>
        <w:spacing w:after="80"/>
      </w:pPr>
    </w:p>
    <w:p w14:paraId="0F315565" w14:textId="77777777" w:rsidR="000357EF" w:rsidRPr="00CE137F" w:rsidRDefault="00000000" w:rsidP="00CE137F">
      <w:pPr>
        <w:spacing w:before="200" w:after="200" w:line="360" w:lineRule="auto"/>
        <w:rPr>
          <w:b/>
          <w:bCs/>
          <w:sz w:val="24"/>
          <w:szCs w:val="24"/>
        </w:rPr>
      </w:pPr>
      <w:r w:rsidRPr="00CE137F">
        <w:rPr>
          <w:b/>
          <w:bCs/>
          <w:sz w:val="24"/>
          <w:szCs w:val="24"/>
        </w:rPr>
        <w:t>Abstract</w:t>
      </w:r>
    </w:p>
    <w:p w14:paraId="72A5B07F" w14:textId="7A452357" w:rsidR="000357EF" w:rsidRPr="00CE137F" w:rsidRDefault="00000000" w:rsidP="003114CA">
      <w:pPr>
        <w:spacing w:before="200" w:after="200" w:line="360" w:lineRule="auto"/>
        <w:rPr>
          <w:sz w:val="24"/>
          <w:szCs w:val="24"/>
        </w:rPr>
      </w:pPr>
      <w:r w:rsidRPr="00CE137F">
        <w:rPr>
          <w:sz w:val="24"/>
          <w:szCs w:val="24"/>
        </w:rPr>
        <w:t xml:space="preserve">This paper will analyze the psychological aspects represented in the movie such as substance use disorder, the evolving nature of family relationships, relapse, emotional pain, as well as the subtle but powerful impact of a parent’s unconditional love. The story of Nic and his father David shows how addiction is not just about personal failures or bad choices; it’s a complex and chronic disease that is influenced by biological, emotional and environmental factors. In addition to this, the film brings attention to how family members feel powerless to help someone with an addiction, and yet have no ability to cure them. Through examining </w:t>
      </w:r>
      <w:r w:rsidRPr="003A41B6">
        <w:rPr>
          <w:i/>
          <w:iCs/>
          <w:sz w:val="24"/>
          <w:szCs w:val="24"/>
        </w:rPr>
        <w:t>Beautiful Boy</w:t>
      </w:r>
      <w:r w:rsidRPr="00CE137F">
        <w:rPr>
          <w:sz w:val="24"/>
          <w:szCs w:val="24"/>
        </w:rPr>
        <w:t xml:space="preserve"> to evaluate the psychological realities represented in it, this paper also looks at how truly understanding substance abuse has an impact through compassion, education and professional treatment.</w:t>
      </w:r>
      <w:r w:rsidR="00A5629D" w:rsidRPr="00CE137F">
        <w:rPr>
          <w:sz w:val="24"/>
          <w:szCs w:val="24"/>
        </w:rPr>
        <w:t xml:space="preserve"> Ultimately, it emphasizes the importance of sustained support systems, early intervention, and breaking stigma to foster recovery, resilience, and healthier coping mechanisms for individuals and families alike.</w:t>
      </w:r>
    </w:p>
    <w:p w14:paraId="5970E9CD" w14:textId="77777777" w:rsidR="000357EF" w:rsidRPr="00CE137F" w:rsidRDefault="000357EF" w:rsidP="00CE137F">
      <w:pPr>
        <w:spacing w:before="200" w:after="200" w:line="360" w:lineRule="auto"/>
        <w:rPr>
          <w:sz w:val="24"/>
          <w:szCs w:val="24"/>
        </w:rPr>
      </w:pPr>
    </w:p>
    <w:p w14:paraId="5BC64C71" w14:textId="77777777" w:rsidR="000357EF" w:rsidRPr="00CE137F" w:rsidRDefault="00000000" w:rsidP="00CE137F">
      <w:pPr>
        <w:spacing w:before="200" w:after="200" w:line="360" w:lineRule="auto"/>
        <w:rPr>
          <w:sz w:val="24"/>
          <w:szCs w:val="24"/>
        </w:rPr>
      </w:pPr>
      <w:r w:rsidRPr="00CE137F">
        <w:rPr>
          <w:b/>
          <w:bCs/>
          <w:sz w:val="24"/>
          <w:szCs w:val="24"/>
        </w:rPr>
        <w:t>Keywords</w:t>
      </w:r>
      <w:r w:rsidRPr="00CE137F">
        <w:rPr>
          <w:sz w:val="24"/>
          <w:szCs w:val="24"/>
        </w:rPr>
        <w:t>: Addiction, Substance Use Disorder, Family Psychology, Relapse, Emotional Trauma</w:t>
      </w:r>
    </w:p>
    <w:p w14:paraId="616F6543" w14:textId="77777777" w:rsidR="000357EF" w:rsidRPr="00CE137F" w:rsidRDefault="000357EF" w:rsidP="00CE137F">
      <w:pPr>
        <w:spacing w:before="200" w:after="200" w:line="360" w:lineRule="auto"/>
        <w:rPr>
          <w:sz w:val="24"/>
          <w:szCs w:val="24"/>
        </w:rPr>
      </w:pPr>
    </w:p>
    <w:p w14:paraId="098CAFDB" w14:textId="77777777" w:rsidR="000357EF" w:rsidRPr="00CE137F" w:rsidRDefault="00000000" w:rsidP="00CE137F">
      <w:pPr>
        <w:spacing w:before="200" w:after="200" w:line="360" w:lineRule="auto"/>
        <w:rPr>
          <w:b/>
          <w:bCs/>
          <w:sz w:val="24"/>
          <w:szCs w:val="24"/>
        </w:rPr>
      </w:pPr>
      <w:r w:rsidRPr="00CE137F">
        <w:rPr>
          <w:b/>
          <w:bCs/>
          <w:sz w:val="24"/>
          <w:szCs w:val="24"/>
        </w:rPr>
        <w:t>1. Introduction</w:t>
      </w:r>
    </w:p>
    <w:p w14:paraId="75432957" w14:textId="77777777" w:rsidR="000357EF" w:rsidRPr="00CE137F" w:rsidRDefault="00000000" w:rsidP="00CE137F">
      <w:pPr>
        <w:spacing w:before="200" w:after="200" w:line="360" w:lineRule="auto"/>
        <w:rPr>
          <w:sz w:val="24"/>
          <w:szCs w:val="24"/>
          <w:highlight w:val="white"/>
        </w:rPr>
      </w:pPr>
      <w:r w:rsidRPr="00CE137F">
        <w:rPr>
          <w:sz w:val="24"/>
          <w:szCs w:val="24"/>
          <w:highlight w:val="white"/>
        </w:rPr>
        <w:t>Addiction to substances is a problem that affects people all around the world. It does not just hurt the person who's addicted but also their family and friends. To really help people with addiction we need to understand what causes it and how to create an environment for them to get better.</w:t>
      </w:r>
    </w:p>
    <w:p w14:paraId="2C95E512" w14:textId="77777777" w:rsidR="000357EF" w:rsidRPr="00CE137F" w:rsidRDefault="000357EF" w:rsidP="00CE137F">
      <w:pPr>
        <w:spacing w:before="200" w:after="200" w:line="360" w:lineRule="auto"/>
        <w:rPr>
          <w:sz w:val="24"/>
          <w:szCs w:val="24"/>
          <w:highlight w:val="white"/>
        </w:rPr>
      </w:pPr>
    </w:p>
    <w:p w14:paraId="0D819DC3" w14:textId="77777777" w:rsidR="000357EF" w:rsidRPr="00CE137F" w:rsidRDefault="00000000" w:rsidP="00CE137F">
      <w:pPr>
        <w:spacing w:before="200" w:after="200" w:line="360" w:lineRule="auto"/>
        <w:rPr>
          <w:sz w:val="24"/>
          <w:szCs w:val="24"/>
          <w:highlight w:val="white"/>
        </w:rPr>
      </w:pPr>
      <w:r w:rsidRPr="00CE137F">
        <w:rPr>
          <w:sz w:val="24"/>
          <w:szCs w:val="24"/>
          <w:highlight w:val="white"/>
        </w:rPr>
        <w:t xml:space="preserve">The movie </w:t>
      </w:r>
      <w:r w:rsidRPr="003A41B6">
        <w:rPr>
          <w:i/>
          <w:iCs/>
          <w:sz w:val="24"/>
          <w:szCs w:val="24"/>
          <w:highlight w:val="white"/>
        </w:rPr>
        <w:t>Beautiful Boy</w:t>
      </w:r>
      <w:r w:rsidRPr="00CE137F">
        <w:rPr>
          <w:sz w:val="24"/>
          <w:szCs w:val="24"/>
          <w:highlight w:val="white"/>
        </w:rPr>
        <w:t xml:space="preserve"> helps us understand addiction by telling a story. The movie is about Nic Sheff, a man who had a lot of potential but got hooked on drugs, especially crystal meth. His </w:t>
      </w:r>
      <w:r w:rsidRPr="00CE137F">
        <w:rPr>
          <w:sz w:val="24"/>
          <w:szCs w:val="24"/>
          <w:highlight w:val="white"/>
        </w:rPr>
        <w:lastRenderedPageBreak/>
        <w:t>father, David Sheff, is very upset. Cannot understand why his son keeps going back to drugs even after getting help and love. The movie shows how sad and confusing it is for everyone involved. At first Nic seems like a kid. Smart and talented. Addiction slowly destroys all of that.</w:t>
      </w:r>
    </w:p>
    <w:p w14:paraId="408DFA7C" w14:textId="77777777" w:rsidR="000357EF" w:rsidRPr="00CE137F" w:rsidRDefault="00000000" w:rsidP="00CE137F">
      <w:pPr>
        <w:spacing w:before="200" w:after="200" w:line="360" w:lineRule="auto"/>
        <w:rPr>
          <w:sz w:val="24"/>
          <w:szCs w:val="24"/>
          <w:highlight w:val="white"/>
        </w:rPr>
      </w:pPr>
      <w:r w:rsidRPr="00CE137F">
        <w:rPr>
          <w:sz w:val="24"/>
          <w:szCs w:val="24"/>
          <w:highlight w:val="white"/>
        </w:rPr>
        <w:t>What makes the movie really important is that it shows addiction is not about being weak or making bad choices. It is a problem that has to do with the brain, emotions and the people around us. The movie also shows that addiction can happen to anyone from good homes with loving families.</w:t>
      </w:r>
    </w:p>
    <w:p w14:paraId="21CF4D2D" w14:textId="77777777" w:rsidR="000357EF" w:rsidRPr="00CE137F" w:rsidRDefault="000357EF" w:rsidP="00CE137F">
      <w:pPr>
        <w:spacing w:before="200" w:after="200" w:line="360" w:lineRule="auto"/>
        <w:rPr>
          <w:sz w:val="24"/>
          <w:szCs w:val="24"/>
          <w:highlight w:val="white"/>
        </w:rPr>
      </w:pPr>
    </w:p>
    <w:p w14:paraId="28D080EE" w14:textId="77777777" w:rsidR="000357EF" w:rsidRPr="00CE137F" w:rsidRDefault="00000000" w:rsidP="00CE137F">
      <w:pPr>
        <w:spacing w:before="200" w:after="200" w:line="360" w:lineRule="auto"/>
        <w:rPr>
          <w:b/>
          <w:bCs/>
          <w:sz w:val="24"/>
          <w:szCs w:val="24"/>
        </w:rPr>
      </w:pPr>
      <w:r w:rsidRPr="00CE137F">
        <w:rPr>
          <w:b/>
          <w:bCs/>
          <w:sz w:val="24"/>
          <w:szCs w:val="24"/>
        </w:rPr>
        <w:t>2. Main Themes</w:t>
      </w:r>
    </w:p>
    <w:p w14:paraId="61EEEC2C" w14:textId="77777777" w:rsidR="000357EF" w:rsidRPr="00CE137F" w:rsidRDefault="00000000" w:rsidP="00CE137F">
      <w:pPr>
        <w:spacing w:before="200" w:after="200" w:line="360" w:lineRule="auto"/>
        <w:rPr>
          <w:b/>
          <w:bCs/>
          <w:sz w:val="24"/>
          <w:szCs w:val="24"/>
        </w:rPr>
      </w:pPr>
      <w:r w:rsidRPr="00CE137F">
        <w:rPr>
          <w:b/>
          <w:bCs/>
          <w:sz w:val="24"/>
          <w:szCs w:val="24"/>
        </w:rPr>
        <w:t>2.1 Substance Use Disorder and Psychological Dependence</w:t>
      </w:r>
    </w:p>
    <w:p w14:paraId="25E7394A" w14:textId="77777777" w:rsidR="000357EF" w:rsidRPr="00CE137F" w:rsidRDefault="00000000" w:rsidP="00CE137F">
      <w:pPr>
        <w:spacing w:before="200" w:after="200" w:line="360" w:lineRule="auto"/>
        <w:rPr>
          <w:sz w:val="24"/>
          <w:szCs w:val="24"/>
        </w:rPr>
      </w:pPr>
      <w:r w:rsidRPr="00CE137F">
        <w:rPr>
          <w:sz w:val="24"/>
          <w:szCs w:val="24"/>
        </w:rPr>
        <w:t xml:space="preserve">In </w:t>
      </w:r>
      <w:r w:rsidRPr="003A41B6">
        <w:rPr>
          <w:i/>
          <w:iCs/>
          <w:sz w:val="24"/>
          <w:szCs w:val="24"/>
        </w:rPr>
        <w:t>Beautiful Boy</w:t>
      </w:r>
      <w:r w:rsidRPr="00CE137F">
        <w:rPr>
          <w:sz w:val="24"/>
          <w:szCs w:val="24"/>
        </w:rPr>
        <w:t>, Nic’s addiction doesn’t come across as something he’s choosing over and over—it feels more like something that won’t let go of him. Even when he’s trying to do better, there’s this constant sense that it’s still there, somewhere in the background, waiting. When he relapses, it doesn’t feel sudden or dramatic—it feels quiet, almost like he just drifts back into it.</w:t>
      </w:r>
    </w:p>
    <w:p w14:paraId="328D958A" w14:textId="77777777" w:rsidR="000357EF" w:rsidRPr="00CE137F" w:rsidRDefault="00000000" w:rsidP="00CE137F">
      <w:pPr>
        <w:spacing w:before="200" w:after="200" w:line="360" w:lineRule="auto"/>
        <w:rPr>
          <w:sz w:val="24"/>
          <w:szCs w:val="24"/>
        </w:rPr>
      </w:pPr>
      <w:r w:rsidRPr="00CE137F">
        <w:rPr>
          <w:sz w:val="24"/>
          <w:szCs w:val="24"/>
        </w:rPr>
        <w:t>That’s what makes psychological dependence feel so real here. It’s not just about the drug itself, but about how it starts to feel like the only thing that can make everything okay. Without it, things don’t feel right—everything seems heavier, more tiring, or harder to deal with. So even when nothing is visibly wrong, inside, it still feels like something is missing.</w:t>
      </w:r>
    </w:p>
    <w:p w14:paraId="7CAE97CF" w14:textId="77777777" w:rsidR="000357EF" w:rsidRPr="00CE137F" w:rsidRDefault="00000000" w:rsidP="00CE137F">
      <w:pPr>
        <w:spacing w:before="200" w:after="200" w:line="360" w:lineRule="auto"/>
        <w:rPr>
          <w:sz w:val="24"/>
          <w:szCs w:val="24"/>
        </w:rPr>
      </w:pPr>
      <w:r w:rsidRPr="00CE137F">
        <w:rPr>
          <w:sz w:val="24"/>
          <w:szCs w:val="24"/>
        </w:rPr>
        <w:t>The film also shows how easily that feeling can come back. It doesn’t need a big reason. Sometimes it’s just being alone, overthinking, or having one bad moment. And suddenly, that urge is there again. It doesn’t feel like a proper decision—it feels like something his mind has already decided for him.</w:t>
      </w:r>
    </w:p>
    <w:p w14:paraId="5102E7BE" w14:textId="77777777" w:rsidR="000357EF" w:rsidRPr="00CE137F" w:rsidRDefault="00000000" w:rsidP="00CE137F">
      <w:pPr>
        <w:spacing w:before="200" w:after="200" w:line="360" w:lineRule="auto"/>
        <w:rPr>
          <w:sz w:val="24"/>
          <w:szCs w:val="24"/>
        </w:rPr>
      </w:pPr>
      <w:r w:rsidRPr="00CE137F">
        <w:rPr>
          <w:sz w:val="24"/>
          <w:szCs w:val="24"/>
        </w:rPr>
        <w:t>You can also see how much of it is tied to his emotions. When Nic feels low, confused, or disappointed in himself, he doesn’t really have a way to handle it. Those feelings just build up. And in that moment, drugs feel like a way to quiet everything down. Not because he wants to destroy his life, but because he just wants a break from how he’s feeling.</w:t>
      </w:r>
    </w:p>
    <w:p w14:paraId="7781547D" w14:textId="77777777" w:rsidR="000357EF" w:rsidRPr="00CE137F" w:rsidRDefault="00000000" w:rsidP="00CE137F">
      <w:pPr>
        <w:spacing w:before="200" w:after="200" w:line="360" w:lineRule="auto"/>
        <w:rPr>
          <w:sz w:val="24"/>
          <w:szCs w:val="24"/>
        </w:rPr>
      </w:pPr>
      <w:r w:rsidRPr="00CE137F">
        <w:rPr>
          <w:sz w:val="24"/>
          <w:szCs w:val="24"/>
        </w:rPr>
        <w:lastRenderedPageBreak/>
        <w:t>That’s what makes it hit so hard—it shows that addiction isn’t just about control. It’s about how your own mind can slowly start working against you, until doing the “right thing” feels much harder than it should, even when you really want to change.</w:t>
      </w:r>
    </w:p>
    <w:p w14:paraId="379331E7" w14:textId="77777777" w:rsidR="000357EF" w:rsidRPr="00CE137F" w:rsidRDefault="000357EF" w:rsidP="00CE137F">
      <w:pPr>
        <w:spacing w:before="200" w:after="200" w:line="360" w:lineRule="auto"/>
        <w:rPr>
          <w:sz w:val="24"/>
          <w:szCs w:val="24"/>
        </w:rPr>
      </w:pPr>
    </w:p>
    <w:p w14:paraId="24EE3360" w14:textId="77777777" w:rsidR="000357EF" w:rsidRPr="00CE137F" w:rsidRDefault="000357EF" w:rsidP="00CE137F">
      <w:pPr>
        <w:spacing w:before="200" w:after="200" w:line="360" w:lineRule="auto"/>
        <w:rPr>
          <w:sz w:val="24"/>
          <w:szCs w:val="24"/>
        </w:rPr>
      </w:pPr>
    </w:p>
    <w:p w14:paraId="6135B626" w14:textId="77777777" w:rsidR="000357EF" w:rsidRPr="00CE137F" w:rsidRDefault="000357EF" w:rsidP="00CE137F">
      <w:pPr>
        <w:spacing w:before="200" w:after="200" w:line="360" w:lineRule="auto"/>
        <w:rPr>
          <w:sz w:val="24"/>
          <w:szCs w:val="24"/>
        </w:rPr>
      </w:pPr>
    </w:p>
    <w:p w14:paraId="6499CC8F" w14:textId="77777777" w:rsidR="000357EF" w:rsidRPr="00CE137F" w:rsidRDefault="00000000" w:rsidP="00CE137F">
      <w:pPr>
        <w:spacing w:before="200" w:after="200" w:line="360" w:lineRule="auto"/>
        <w:rPr>
          <w:b/>
          <w:bCs/>
          <w:sz w:val="24"/>
          <w:szCs w:val="24"/>
        </w:rPr>
      </w:pPr>
      <w:r w:rsidRPr="00CE137F">
        <w:rPr>
          <w:b/>
          <w:bCs/>
          <w:sz w:val="24"/>
          <w:szCs w:val="24"/>
        </w:rPr>
        <w:t>2.2 The Cycle of Addiction and Relapse</w:t>
      </w:r>
    </w:p>
    <w:p w14:paraId="7B497458" w14:textId="77777777" w:rsidR="000357EF" w:rsidRPr="00CE137F" w:rsidRDefault="00000000" w:rsidP="00CE137F">
      <w:pPr>
        <w:spacing w:before="200" w:after="200" w:line="360" w:lineRule="auto"/>
        <w:rPr>
          <w:sz w:val="24"/>
          <w:szCs w:val="24"/>
        </w:rPr>
      </w:pPr>
      <w:r w:rsidRPr="00CE137F">
        <w:rPr>
          <w:sz w:val="24"/>
          <w:szCs w:val="24"/>
        </w:rPr>
        <w:t xml:space="preserve">In </w:t>
      </w:r>
      <w:r w:rsidRPr="003A41B6">
        <w:rPr>
          <w:i/>
          <w:iCs/>
          <w:sz w:val="24"/>
          <w:szCs w:val="24"/>
        </w:rPr>
        <w:t>Beautiful Boy</w:t>
      </w:r>
      <w:r w:rsidRPr="00CE137F">
        <w:rPr>
          <w:sz w:val="24"/>
          <w:szCs w:val="24"/>
        </w:rPr>
        <w:t>, the cycle of addiction doesn’t just feel like Nic’s problem—it slowly starts affecting everyone around him. What really hits is how recovery never feels simple or steady. Things start getting better, hope comes back, and for a moment it genuinely feels like maybe this time things will be okay. But then something shifts, and it all falls apart again.</w:t>
      </w:r>
    </w:p>
    <w:p w14:paraId="4C015179" w14:textId="77777777" w:rsidR="000357EF" w:rsidRPr="00CE137F" w:rsidRDefault="00000000" w:rsidP="00CE137F">
      <w:pPr>
        <w:spacing w:before="200" w:after="200" w:line="360" w:lineRule="auto"/>
        <w:rPr>
          <w:sz w:val="24"/>
          <w:szCs w:val="24"/>
        </w:rPr>
      </w:pPr>
      <w:r w:rsidRPr="00CE137F">
        <w:rPr>
          <w:sz w:val="24"/>
          <w:szCs w:val="24"/>
        </w:rPr>
        <w:t>Every time Nic gets clean, there’s this sense of relief. His life starts to look normal again, and the people around him begin to believe in him again. You can feel that hope building. But when he relapses, it doesn’t just reset things—it brings back all the fear and uncertainty too. And because this keeps happening, it stops feeling like just a mistake and starts feeling like something he’s stuck in, even when he’s trying not to be.</w:t>
      </w:r>
    </w:p>
    <w:p w14:paraId="699F7262" w14:textId="77777777" w:rsidR="000357EF" w:rsidRPr="00CE137F" w:rsidRDefault="00000000" w:rsidP="00CE137F">
      <w:pPr>
        <w:spacing w:before="200" w:after="200" w:line="360" w:lineRule="auto"/>
        <w:rPr>
          <w:sz w:val="24"/>
          <w:szCs w:val="24"/>
        </w:rPr>
      </w:pPr>
      <w:r w:rsidRPr="00CE137F">
        <w:rPr>
          <w:sz w:val="24"/>
          <w:szCs w:val="24"/>
        </w:rPr>
        <w:t>What makes it even harder to watch is his father. You can almost feel what he’s going through. Every time Nic gets better, he lets himself hope again, even if he’s scared to. And when things go wrong, that hope quietly breaks. Not in a dramatic way, but in a tired, heavy way. Like he’s been through this too many times, but still can’t stop caring.</w:t>
      </w:r>
    </w:p>
    <w:p w14:paraId="24F41B3B" w14:textId="77777777" w:rsidR="000357EF" w:rsidRPr="00CE137F" w:rsidRDefault="00000000" w:rsidP="00CE137F">
      <w:pPr>
        <w:spacing w:before="200" w:after="200" w:line="360" w:lineRule="auto"/>
        <w:rPr>
          <w:sz w:val="24"/>
          <w:szCs w:val="24"/>
        </w:rPr>
      </w:pPr>
      <w:r w:rsidRPr="00CE137F">
        <w:rPr>
          <w:sz w:val="24"/>
          <w:szCs w:val="24"/>
        </w:rPr>
        <w:t>The film shows that addiction doesn’t just stay with one person—it spreads into the whole family. Nic is stuck in this cycle, but his father is too, just in a different way. Waiting, worrying, hoping, and then dealing with the same pain again. And that’s what makes it feel so real—it’s not just about addiction, but about how hard it is to keep holding on when things keep falling apart</w:t>
      </w:r>
    </w:p>
    <w:p w14:paraId="43C5630D" w14:textId="77777777" w:rsidR="000357EF" w:rsidRPr="00CE137F" w:rsidRDefault="000357EF" w:rsidP="00CE137F">
      <w:pPr>
        <w:spacing w:before="200" w:after="200" w:line="360" w:lineRule="auto"/>
        <w:rPr>
          <w:sz w:val="24"/>
          <w:szCs w:val="24"/>
        </w:rPr>
      </w:pPr>
    </w:p>
    <w:p w14:paraId="0675C18B" w14:textId="14FA45FE" w:rsidR="000357EF" w:rsidRPr="00CE137F" w:rsidRDefault="000357EF" w:rsidP="00CE137F">
      <w:pPr>
        <w:spacing w:before="200" w:after="200" w:line="360" w:lineRule="auto"/>
        <w:rPr>
          <w:sz w:val="24"/>
          <w:szCs w:val="24"/>
        </w:rPr>
      </w:pPr>
    </w:p>
    <w:p w14:paraId="6E8EA079" w14:textId="77777777" w:rsidR="000357EF" w:rsidRPr="00CE137F" w:rsidRDefault="00000000" w:rsidP="00CE137F">
      <w:pPr>
        <w:spacing w:before="200" w:after="200" w:line="360" w:lineRule="auto"/>
        <w:rPr>
          <w:b/>
          <w:bCs/>
          <w:sz w:val="24"/>
          <w:szCs w:val="24"/>
        </w:rPr>
      </w:pPr>
      <w:r w:rsidRPr="00CE137F">
        <w:rPr>
          <w:b/>
          <w:bCs/>
          <w:sz w:val="24"/>
          <w:szCs w:val="24"/>
        </w:rPr>
        <w:t>2.3 Family Dynamics and Emotional Trauma</w:t>
      </w:r>
    </w:p>
    <w:p w14:paraId="70AF3DE3" w14:textId="77777777" w:rsidR="000357EF" w:rsidRPr="00CE137F" w:rsidRDefault="00000000" w:rsidP="00CE137F">
      <w:pPr>
        <w:spacing w:before="200" w:after="200" w:line="360" w:lineRule="auto"/>
        <w:rPr>
          <w:sz w:val="24"/>
          <w:szCs w:val="24"/>
        </w:rPr>
      </w:pPr>
      <w:r w:rsidRPr="00CE137F">
        <w:rPr>
          <w:sz w:val="24"/>
          <w:szCs w:val="24"/>
        </w:rPr>
        <w:t xml:space="preserve">Addiction doesn't stay with one person — it restructures everything around it. In </w:t>
      </w:r>
      <w:r w:rsidRPr="003A41B6">
        <w:rPr>
          <w:i/>
          <w:iCs/>
          <w:sz w:val="24"/>
          <w:szCs w:val="24"/>
        </w:rPr>
        <w:t>Beautiful Boy</w:t>
      </w:r>
      <w:r w:rsidRPr="00CE137F">
        <w:rPr>
          <w:sz w:val="24"/>
          <w:szCs w:val="24"/>
        </w:rPr>
        <w:t>, David begins as a worried father and ends up someone whose entire life has reorganized around his son's addiction. After Nic runs off with Lauren, David sits on the driveway with Jasper and Daisy and says, "I'm sorry." That quiet exhaustion captures family stress better than any dramatic breakdown could.</w:t>
      </w:r>
    </w:p>
    <w:p w14:paraId="0DE61817" w14:textId="77777777" w:rsidR="000357EF" w:rsidRPr="00CE137F" w:rsidRDefault="00000000" w:rsidP="00CE137F">
      <w:pPr>
        <w:spacing w:before="200" w:after="200" w:line="360" w:lineRule="auto"/>
        <w:rPr>
          <w:sz w:val="24"/>
          <w:szCs w:val="24"/>
        </w:rPr>
      </w:pPr>
      <w:r w:rsidRPr="00CE137F">
        <w:rPr>
          <w:sz w:val="24"/>
          <w:szCs w:val="24"/>
        </w:rPr>
        <w:t>Psychologists describe this as learned helplessness — when repeated exposure to an uncontrollable situation erodes someone's belief that their actions matter. David researches, flies to New York, drives through San Francisco at night searching alleys, and none of it changes anything. Eventually he tells Vicki: "I don't think you can save people." That's not indifference — it's someone worn past the point where hope feels worth it.</w:t>
      </w:r>
    </w:p>
    <w:p w14:paraId="4F36F01D" w14:textId="77777777" w:rsidR="000357EF" w:rsidRPr="00CE137F" w:rsidRDefault="00000000" w:rsidP="00CE137F">
      <w:pPr>
        <w:spacing w:before="200" w:after="200" w:line="360" w:lineRule="auto"/>
        <w:rPr>
          <w:sz w:val="24"/>
          <w:szCs w:val="24"/>
        </w:rPr>
      </w:pPr>
      <w:r w:rsidRPr="00CE137F">
        <w:rPr>
          <w:sz w:val="24"/>
          <w:szCs w:val="24"/>
        </w:rPr>
        <w:t>The film also quietly depicts codependency. David's obsessive searching for the right program, the right words, the right explanation is really someone who has confused loving with fixing. Even young Jasper eventually asks whether Nic is "back on drugs again" — he's already learned that this is a question worth asking. That's secondary trauma: children absorbing fear and disruption even when adults try to protect them from it.</w:t>
      </w:r>
    </w:p>
    <w:p w14:paraId="09A66680" w14:textId="605BE84E" w:rsidR="000357EF" w:rsidRPr="00CE137F" w:rsidRDefault="000357EF" w:rsidP="00CE137F">
      <w:pPr>
        <w:spacing w:before="200" w:after="200" w:line="360" w:lineRule="auto"/>
        <w:rPr>
          <w:sz w:val="24"/>
          <w:szCs w:val="24"/>
        </w:rPr>
      </w:pPr>
    </w:p>
    <w:p w14:paraId="4FB6E76F" w14:textId="77777777" w:rsidR="000357EF" w:rsidRPr="00CE137F" w:rsidRDefault="00000000" w:rsidP="00CE137F">
      <w:pPr>
        <w:spacing w:before="200" w:after="200" w:line="360" w:lineRule="auto"/>
        <w:rPr>
          <w:b/>
          <w:bCs/>
          <w:sz w:val="24"/>
          <w:szCs w:val="24"/>
        </w:rPr>
      </w:pPr>
      <w:r w:rsidRPr="00CE137F">
        <w:rPr>
          <w:b/>
          <w:bCs/>
          <w:sz w:val="24"/>
          <w:szCs w:val="24"/>
        </w:rPr>
        <w:t>2.4 The Role of Parental Love and Support</w:t>
      </w:r>
    </w:p>
    <w:p w14:paraId="36D96A3C" w14:textId="77777777" w:rsidR="000357EF" w:rsidRPr="00CE137F" w:rsidRDefault="00000000" w:rsidP="00CE137F">
      <w:pPr>
        <w:spacing w:before="200" w:after="200" w:line="360" w:lineRule="auto"/>
        <w:rPr>
          <w:sz w:val="24"/>
          <w:szCs w:val="24"/>
        </w:rPr>
      </w:pPr>
      <w:r w:rsidRPr="00CE137F">
        <w:rPr>
          <w:sz w:val="24"/>
          <w:szCs w:val="24"/>
        </w:rPr>
        <w:t>David doesn't walk away, and that persistence matters. Social support is consistently identified as one of the strongest protective factors in addiction recovery — specifically the quality of it. People who feel genuinely cared for rather than managed are more likely to seek help and keep trying after relapse.</w:t>
      </w:r>
    </w:p>
    <w:p w14:paraId="4DCD62A0" w14:textId="77777777" w:rsidR="000357EF" w:rsidRPr="00CE137F" w:rsidRDefault="00000000" w:rsidP="00CE137F">
      <w:pPr>
        <w:spacing w:before="200" w:after="200" w:line="360" w:lineRule="auto"/>
        <w:rPr>
          <w:sz w:val="24"/>
          <w:szCs w:val="24"/>
        </w:rPr>
      </w:pPr>
      <w:r w:rsidRPr="00CE137F">
        <w:rPr>
          <w:sz w:val="24"/>
          <w:szCs w:val="24"/>
        </w:rPr>
        <w:t>But the film doesn't romanticize it. The phone call where Nic begs to come home after Lauren's overdose is perhaps the most important scene — and David says no. "I love you. Get help." Then he hangs up. Real support sometimes means refusing what someone is asking for.</w:t>
      </w:r>
    </w:p>
    <w:p w14:paraId="5B4D845E" w14:textId="77777777" w:rsidR="000357EF" w:rsidRPr="00CE137F" w:rsidRDefault="00000000" w:rsidP="00CE137F">
      <w:pPr>
        <w:spacing w:before="200" w:after="200" w:line="360" w:lineRule="auto"/>
        <w:rPr>
          <w:sz w:val="24"/>
          <w:szCs w:val="24"/>
        </w:rPr>
      </w:pPr>
      <w:r w:rsidRPr="00CE137F">
        <w:rPr>
          <w:sz w:val="24"/>
          <w:szCs w:val="24"/>
        </w:rPr>
        <w:lastRenderedPageBreak/>
        <w:t>David's approach also shifts over time. He begins in problem-solving mode — he even tries meth himself just to understand it. By the end, there's quieter acceptance. The final courtyard scene, where father and son sit together without saying much, is deliberately understated.</w:t>
      </w:r>
    </w:p>
    <w:p w14:paraId="47DBE7BC" w14:textId="40EBD9AB" w:rsidR="000357EF" w:rsidRPr="00CE137F" w:rsidRDefault="000357EF" w:rsidP="00CE137F">
      <w:pPr>
        <w:spacing w:before="200" w:after="200" w:line="360" w:lineRule="auto"/>
        <w:rPr>
          <w:sz w:val="24"/>
          <w:szCs w:val="24"/>
        </w:rPr>
      </w:pPr>
    </w:p>
    <w:p w14:paraId="5A55EC1D" w14:textId="77777777" w:rsidR="000357EF" w:rsidRPr="00CE137F" w:rsidRDefault="00000000" w:rsidP="00CE137F">
      <w:pPr>
        <w:spacing w:before="200" w:after="200" w:line="360" w:lineRule="auto"/>
        <w:rPr>
          <w:b/>
          <w:bCs/>
          <w:sz w:val="24"/>
          <w:szCs w:val="24"/>
        </w:rPr>
      </w:pPr>
      <w:r w:rsidRPr="00CE137F">
        <w:rPr>
          <w:b/>
          <w:bCs/>
          <w:sz w:val="24"/>
          <w:szCs w:val="24"/>
        </w:rPr>
        <w:t>2.5 Social Influence, Group Behavior and the Surveillance Effect</w:t>
      </w:r>
    </w:p>
    <w:p w14:paraId="2D50060E" w14:textId="77777777" w:rsidR="000357EF" w:rsidRPr="00CE137F" w:rsidRDefault="00000000" w:rsidP="00CE137F">
      <w:pPr>
        <w:spacing w:before="200" w:after="200" w:line="360" w:lineRule="auto"/>
        <w:rPr>
          <w:sz w:val="24"/>
          <w:szCs w:val="24"/>
        </w:rPr>
      </w:pPr>
      <w:r w:rsidRPr="00CE137F">
        <w:rPr>
          <w:sz w:val="24"/>
          <w:szCs w:val="24"/>
        </w:rPr>
        <w:t>Nic behaves very differently depending on who's watching. At home he plays with the kids, submits to a drug test, holds himself together. The moment he's alone on the freeway after leaving the family visit, it collapses — within hours he's on Haight Street with a six-pack looking for someone to use with. Vicki says it plainly: "we can't run surveillance on him 24/7." She's unknowingly describing a documented psychological pattern — behavior changes meaningfully in the presence or absence of observers, studied as social facilitation and surveillance effects.</w:t>
      </w:r>
    </w:p>
    <w:p w14:paraId="720501AD" w14:textId="77777777" w:rsidR="000357EF" w:rsidRPr="00CE137F" w:rsidRDefault="00000000" w:rsidP="00CE137F">
      <w:pPr>
        <w:spacing w:before="200" w:after="200" w:line="360" w:lineRule="auto"/>
        <w:rPr>
          <w:sz w:val="24"/>
          <w:szCs w:val="24"/>
        </w:rPr>
      </w:pPr>
      <w:r w:rsidRPr="00CE137F">
        <w:rPr>
          <w:sz w:val="24"/>
          <w:szCs w:val="24"/>
        </w:rPr>
        <w:t>Group dynamics push in the wrong direction too. Nic breaks into the family home with Lauren, and shoots her up — neither act would have happened as easily alone. In groups, personal accountability diffuses and risk-taking gets normalized. This reflects conformity theory: in Nic's environment — Haight Street, the Tenderloin — drug use is simply what people do. Dealers approach his car. Lauren doesn't react when syringes appear on the coffee table. The social norm has shifted entirely.</w:t>
      </w:r>
    </w:p>
    <w:p w14:paraId="451E4BB3" w14:textId="77777777" w:rsidR="000357EF" w:rsidRPr="00CE137F" w:rsidRDefault="00000000" w:rsidP="00CE137F">
      <w:pPr>
        <w:spacing w:before="200" w:after="200" w:line="360" w:lineRule="auto"/>
        <w:rPr>
          <w:sz w:val="24"/>
          <w:szCs w:val="24"/>
        </w:rPr>
      </w:pPr>
      <w:r w:rsidRPr="00CE137F">
        <w:rPr>
          <w:sz w:val="24"/>
          <w:szCs w:val="24"/>
        </w:rPr>
        <w:t>The same logic underlies social media addiction. Research increasingly shows that problematic social media use mirrors substance disorders neurologically: escalating engagement, withdrawal discomfort.</w:t>
      </w:r>
    </w:p>
    <w:p w14:paraId="364AE3A0" w14:textId="330A4D17" w:rsidR="000357EF" w:rsidRPr="00CE137F" w:rsidRDefault="000357EF" w:rsidP="00CE137F">
      <w:pPr>
        <w:spacing w:before="200" w:after="200" w:line="360" w:lineRule="auto"/>
        <w:rPr>
          <w:sz w:val="24"/>
          <w:szCs w:val="24"/>
        </w:rPr>
      </w:pPr>
    </w:p>
    <w:p w14:paraId="720B438B" w14:textId="77777777" w:rsidR="000357EF" w:rsidRPr="00CE137F" w:rsidRDefault="00000000" w:rsidP="00CE137F">
      <w:pPr>
        <w:spacing w:before="200" w:after="200" w:line="360" w:lineRule="auto"/>
        <w:rPr>
          <w:b/>
          <w:bCs/>
          <w:sz w:val="24"/>
          <w:szCs w:val="24"/>
        </w:rPr>
      </w:pPr>
      <w:r w:rsidRPr="00CE137F">
        <w:rPr>
          <w:b/>
          <w:bCs/>
          <w:sz w:val="24"/>
          <w:szCs w:val="24"/>
        </w:rPr>
        <w:t>2.6 Relapse, Stress and Coping</w:t>
      </w:r>
    </w:p>
    <w:p w14:paraId="352B2435" w14:textId="77777777" w:rsidR="000357EF" w:rsidRPr="00CE137F" w:rsidRDefault="00000000" w:rsidP="00CE137F">
      <w:pPr>
        <w:spacing w:before="200" w:after="200" w:line="360" w:lineRule="auto"/>
        <w:rPr>
          <w:sz w:val="24"/>
          <w:szCs w:val="24"/>
        </w:rPr>
      </w:pPr>
      <w:r w:rsidRPr="00CE137F">
        <w:rPr>
          <w:sz w:val="24"/>
          <w:szCs w:val="24"/>
        </w:rPr>
        <w:t>"Relapse is part of recovery" appears twice in the film — once from the rehab director, once from David, who can barely force the words out. Substance use disorders are now understood as chronic conditions, manageable but rarely resolved in one intervention. Relapse signals the illness is ongoing, not that the person has failed.</w:t>
      </w:r>
    </w:p>
    <w:p w14:paraId="5318D0B5" w14:textId="77777777" w:rsidR="000357EF" w:rsidRPr="00CE137F" w:rsidRDefault="00000000" w:rsidP="00CE137F">
      <w:pPr>
        <w:spacing w:before="200" w:after="200" w:line="360" w:lineRule="auto"/>
        <w:rPr>
          <w:sz w:val="24"/>
          <w:szCs w:val="24"/>
        </w:rPr>
      </w:pPr>
      <w:r w:rsidRPr="00CE137F">
        <w:rPr>
          <w:sz w:val="24"/>
          <w:szCs w:val="24"/>
        </w:rPr>
        <w:lastRenderedPageBreak/>
        <w:t>David's coping evolves across the film. His early strategies — research spirals, frantic drives, sleepless nights — are avoidant: activity that manages anxiety without addressing it. The Al-Anon meeting represents a shift toward constructive coping: accepting his limits, grieving openly, and connecting with others in similar situations.</w:t>
      </w:r>
    </w:p>
    <w:p w14:paraId="7A0B8638" w14:textId="77777777" w:rsidR="000357EF" w:rsidRPr="00CE137F" w:rsidRDefault="000357EF" w:rsidP="00CE137F">
      <w:pPr>
        <w:spacing w:before="200" w:after="200" w:line="360" w:lineRule="auto"/>
        <w:rPr>
          <w:sz w:val="24"/>
          <w:szCs w:val="24"/>
        </w:rPr>
      </w:pPr>
    </w:p>
    <w:p w14:paraId="272903B6" w14:textId="77777777" w:rsidR="000357EF" w:rsidRPr="00CE137F" w:rsidRDefault="00000000" w:rsidP="00CE137F">
      <w:pPr>
        <w:spacing w:before="200" w:after="200" w:line="360" w:lineRule="auto"/>
        <w:rPr>
          <w:b/>
          <w:bCs/>
          <w:sz w:val="24"/>
          <w:szCs w:val="24"/>
        </w:rPr>
      </w:pPr>
      <w:r w:rsidRPr="00CE137F">
        <w:rPr>
          <w:b/>
          <w:bCs/>
          <w:sz w:val="24"/>
          <w:szCs w:val="24"/>
        </w:rPr>
        <w:t>3. Conclusion</w:t>
      </w:r>
    </w:p>
    <w:p w14:paraId="6B803036" w14:textId="77777777" w:rsidR="000357EF" w:rsidRPr="00CE137F" w:rsidRDefault="00000000" w:rsidP="00CE137F">
      <w:pPr>
        <w:spacing w:before="200" w:after="200" w:line="360" w:lineRule="auto"/>
        <w:rPr>
          <w:sz w:val="24"/>
          <w:szCs w:val="24"/>
        </w:rPr>
      </w:pPr>
      <w:r w:rsidRPr="003A41B6">
        <w:rPr>
          <w:i/>
          <w:iCs/>
          <w:sz w:val="24"/>
          <w:szCs w:val="24"/>
        </w:rPr>
        <w:t>Beautiful Boy</w:t>
      </w:r>
      <w:r w:rsidRPr="00CE137F">
        <w:rPr>
          <w:sz w:val="24"/>
          <w:szCs w:val="24"/>
        </w:rPr>
        <w:t xml:space="preserve"> is a difficult film to watch, and that very difficulty is what gives it its value. It provides neither neat solutions nor redemptive shortcuts. Instead, it embraces the chaos of addiction and invites us to do the same. The discomfort reveals a psychologically truthful depiction of substance use disorder, framing it not as a moral failing but as a chronic, multifaceted condition influenced by brain chemistry, emotional history, and social context.</w:t>
      </w:r>
    </w:p>
    <w:p w14:paraId="2FC67251" w14:textId="77777777" w:rsidR="000357EF" w:rsidRPr="00CE137F" w:rsidRDefault="000357EF" w:rsidP="00CE137F">
      <w:pPr>
        <w:spacing w:before="200" w:after="200" w:line="360" w:lineRule="auto"/>
        <w:rPr>
          <w:sz w:val="24"/>
          <w:szCs w:val="24"/>
        </w:rPr>
      </w:pPr>
    </w:p>
    <w:p w14:paraId="6B1C5A13" w14:textId="77777777" w:rsidR="000357EF" w:rsidRPr="00CE137F" w:rsidRDefault="00000000" w:rsidP="00CE137F">
      <w:pPr>
        <w:spacing w:before="200" w:after="200" w:line="360" w:lineRule="auto"/>
        <w:rPr>
          <w:sz w:val="24"/>
          <w:szCs w:val="24"/>
        </w:rPr>
      </w:pPr>
      <w:r w:rsidRPr="00CE137F">
        <w:rPr>
          <w:sz w:val="24"/>
          <w:szCs w:val="24"/>
        </w:rPr>
        <w:t>One of its most significant achievements is the quiet dismantling of the persistent myth that addiction affects only certain types of people and families. Nic Sheff was raised in a household where his father was engaged, loving, and educated. Addiction found him regardless. That truth should challenge any lingering belief that a proper upbringing serves as a shield. David's journey through fear, guilt, hope, and exhaustion resonates deeply with countless families who have experienced something similar. His and Nic's stories foster a more honest and compassionate dialogue on addiction, swapping judgment for understanding and blame for informed empathy that truly aids recovery.</w:t>
      </w:r>
    </w:p>
    <w:p w14:paraId="39B88423" w14:textId="77777777" w:rsidR="000357EF" w:rsidRPr="00CE137F" w:rsidRDefault="000357EF" w:rsidP="00CE137F">
      <w:pPr>
        <w:spacing w:before="200" w:after="200" w:line="360" w:lineRule="auto"/>
        <w:rPr>
          <w:sz w:val="24"/>
          <w:szCs w:val="24"/>
        </w:rPr>
      </w:pPr>
    </w:p>
    <w:p w14:paraId="76B208A8" w14:textId="77777777" w:rsidR="000357EF" w:rsidRPr="00CE137F" w:rsidRDefault="00000000" w:rsidP="00CE137F">
      <w:pPr>
        <w:spacing w:before="200" w:after="200" w:line="360" w:lineRule="auto"/>
        <w:rPr>
          <w:sz w:val="24"/>
          <w:szCs w:val="24"/>
        </w:rPr>
      </w:pPr>
      <w:r w:rsidRPr="00CE137F">
        <w:rPr>
          <w:sz w:val="24"/>
          <w:szCs w:val="24"/>
        </w:rPr>
        <w:t xml:space="preserve">In the end, </w:t>
      </w:r>
      <w:r w:rsidRPr="003A41B6">
        <w:rPr>
          <w:i/>
          <w:iCs/>
          <w:sz w:val="24"/>
          <w:szCs w:val="24"/>
        </w:rPr>
        <w:t>Beautiful Boy</w:t>
      </w:r>
      <w:r w:rsidRPr="00CE137F">
        <w:rPr>
          <w:sz w:val="24"/>
          <w:szCs w:val="24"/>
        </w:rPr>
        <w:t xml:space="preserve"> serves as a reminder that recovery offers no guarantees. It also emphasizes that compassion, persistence, and the willingness to seek help from professionals, the community, and one another remain among our most powerful tools.</w:t>
      </w:r>
    </w:p>
    <w:p w14:paraId="2702FBFC" w14:textId="77777777" w:rsidR="000357EF" w:rsidRPr="00CE137F" w:rsidRDefault="000357EF" w:rsidP="00CE137F">
      <w:pPr>
        <w:spacing w:before="200" w:after="200" w:line="360" w:lineRule="auto"/>
        <w:rPr>
          <w:sz w:val="24"/>
          <w:szCs w:val="24"/>
        </w:rPr>
      </w:pPr>
    </w:p>
    <w:p w14:paraId="3889BC34" w14:textId="77777777" w:rsidR="000357EF" w:rsidRPr="00CE137F" w:rsidRDefault="000357EF" w:rsidP="00CE137F">
      <w:pPr>
        <w:spacing w:before="200" w:after="200" w:line="360" w:lineRule="auto"/>
        <w:rPr>
          <w:sz w:val="24"/>
          <w:szCs w:val="24"/>
        </w:rPr>
      </w:pPr>
    </w:p>
    <w:p w14:paraId="1705DF93" w14:textId="77777777" w:rsidR="000357EF" w:rsidRPr="00CE137F" w:rsidRDefault="00000000" w:rsidP="00CE137F">
      <w:pPr>
        <w:spacing w:before="200" w:after="200" w:line="360" w:lineRule="auto"/>
        <w:rPr>
          <w:b/>
          <w:bCs/>
          <w:sz w:val="24"/>
          <w:szCs w:val="24"/>
        </w:rPr>
      </w:pPr>
      <w:r w:rsidRPr="00CE137F">
        <w:rPr>
          <w:b/>
          <w:bCs/>
          <w:sz w:val="24"/>
          <w:szCs w:val="24"/>
        </w:rPr>
        <w:lastRenderedPageBreak/>
        <w:t>Acknowledgements</w:t>
      </w:r>
    </w:p>
    <w:p w14:paraId="575EC538" w14:textId="77777777" w:rsidR="000357EF" w:rsidRPr="00CE137F" w:rsidRDefault="00000000" w:rsidP="00CE137F">
      <w:pPr>
        <w:spacing w:before="200" w:after="200" w:line="360" w:lineRule="auto"/>
        <w:rPr>
          <w:sz w:val="24"/>
          <w:szCs w:val="24"/>
        </w:rPr>
      </w:pPr>
      <w:r w:rsidRPr="00CE137F">
        <w:rPr>
          <w:sz w:val="24"/>
          <w:szCs w:val="24"/>
        </w:rPr>
        <w:t xml:space="preserve">We'd like to thank our psychology teacher for the guidance through this project — the conversations in class genuinely shaped how we approached the film and helped us connect what we were seeing on screen to actual psychological concepts. We're also grateful to the filmmakers behind </w:t>
      </w:r>
      <w:r w:rsidRPr="003A41B6">
        <w:rPr>
          <w:i/>
          <w:iCs/>
          <w:sz w:val="24"/>
          <w:szCs w:val="24"/>
        </w:rPr>
        <w:t>Beautiful Boy</w:t>
      </w:r>
      <w:r w:rsidRPr="00CE137F">
        <w:rPr>
          <w:sz w:val="24"/>
          <w:szCs w:val="24"/>
        </w:rPr>
        <w:t xml:space="preserve"> for telling this story without making it clean or easy, which is exactly what made it worth analyzing.</w:t>
      </w:r>
    </w:p>
    <w:p w14:paraId="69C0E5BC" w14:textId="5B81B0DF" w:rsidR="000357EF" w:rsidRPr="00CE137F" w:rsidRDefault="00000000" w:rsidP="00CE137F">
      <w:pPr>
        <w:spacing w:before="200" w:after="200" w:line="360" w:lineRule="auto"/>
        <w:rPr>
          <w:b/>
          <w:bCs/>
          <w:sz w:val="24"/>
          <w:szCs w:val="24"/>
        </w:rPr>
      </w:pPr>
      <w:r w:rsidRPr="00CE137F">
        <w:rPr>
          <w:b/>
          <w:bCs/>
          <w:sz w:val="24"/>
          <w:szCs w:val="24"/>
        </w:rPr>
        <w:t>Team Contributions</w:t>
      </w:r>
      <w:r w:rsidR="0080393F">
        <w:rPr>
          <w:b/>
          <w:bCs/>
          <w:sz w:val="24"/>
          <w:szCs w:val="24"/>
        </w:rPr>
        <w:t xml:space="preserve"> of Group No. 33</w:t>
      </w:r>
      <w:r w:rsidRPr="00CE137F">
        <w:rPr>
          <w:b/>
          <w:bCs/>
          <w:sz w:val="24"/>
          <w:szCs w:val="24"/>
        </w:rPr>
        <w:t>:</w:t>
      </w:r>
    </w:p>
    <w:tbl>
      <w:tblPr>
        <w:tblStyle w:val="a"/>
        <w:tblW w:w="93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4"/>
        <w:gridCol w:w="3114"/>
        <w:gridCol w:w="3114"/>
      </w:tblGrid>
      <w:tr w:rsidR="000357EF" w:rsidRPr="00CE137F" w14:paraId="3A969723" w14:textId="77777777" w:rsidTr="0080393F">
        <w:trPr>
          <w:trHeight w:val="813"/>
        </w:trPr>
        <w:tc>
          <w:tcPr>
            <w:tcW w:w="3114" w:type="dxa"/>
            <w:tcMar>
              <w:top w:w="100" w:type="dxa"/>
              <w:left w:w="100" w:type="dxa"/>
              <w:bottom w:w="100" w:type="dxa"/>
              <w:right w:w="100" w:type="dxa"/>
            </w:tcMar>
          </w:tcPr>
          <w:p w14:paraId="283A48D2" w14:textId="77777777" w:rsidR="000357EF" w:rsidRPr="00CE137F" w:rsidRDefault="00000000" w:rsidP="00CE137F">
            <w:pPr>
              <w:spacing w:before="200" w:after="200" w:line="360" w:lineRule="auto"/>
              <w:rPr>
                <w:sz w:val="24"/>
                <w:szCs w:val="24"/>
              </w:rPr>
            </w:pPr>
            <w:r w:rsidRPr="00CE137F">
              <w:rPr>
                <w:sz w:val="24"/>
                <w:szCs w:val="24"/>
              </w:rPr>
              <w:t>Team Members</w:t>
            </w:r>
          </w:p>
        </w:tc>
        <w:tc>
          <w:tcPr>
            <w:tcW w:w="3114" w:type="dxa"/>
            <w:tcMar>
              <w:top w:w="100" w:type="dxa"/>
              <w:left w:w="100" w:type="dxa"/>
              <w:bottom w:w="100" w:type="dxa"/>
              <w:right w:w="100" w:type="dxa"/>
            </w:tcMar>
          </w:tcPr>
          <w:p w14:paraId="5F086CDD" w14:textId="77777777" w:rsidR="000357EF" w:rsidRPr="00CE137F" w:rsidRDefault="00000000" w:rsidP="00CE137F">
            <w:pPr>
              <w:spacing w:before="200" w:after="200" w:line="360" w:lineRule="auto"/>
              <w:rPr>
                <w:sz w:val="24"/>
                <w:szCs w:val="24"/>
              </w:rPr>
            </w:pPr>
            <w:r w:rsidRPr="00CE137F">
              <w:rPr>
                <w:sz w:val="24"/>
                <w:szCs w:val="24"/>
              </w:rPr>
              <w:t>Roll No.</w:t>
            </w:r>
          </w:p>
        </w:tc>
        <w:tc>
          <w:tcPr>
            <w:tcW w:w="3114" w:type="dxa"/>
            <w:tcMar>
              <w:top w:w="100" w:type="dxa"/>
              <w:left w:w="100" w:type="dxa"/>
              <w:bottom w:w="100" w:type="dxa"/>
              <w:right w:w="100" w:type="dxa"/>
            </w:tcMar>
          </w:tcPr>
          <w:p w14:paraId="61454C8D" w14:textId="77777777" w:rsidR="000357EF" w:rsidRPr="00CE137F" w:rsidRDefault="00000000" w:rsidP="00CE137F">
            <w:pPr>
              <w:spacing w:before="200" w:after="200" w:line="360" w:lineRule="auto"/>
              <w:rPr>
                <w:sz w:val="24"/>
                <w:szCs w:val="24"/>
              </w:rPr>
            </w:pPr>
            <w:r w:rsidRPr="00CE137F">
              <w:rPr>
                <w:sz w:val="24"/>
                <w:szCs w:val="24"/>
              </w:rPr>
              <w:t>Contribution</w:t>
            </w:r>
          </w:p>
        </w:tc>
      </w:tr>
      <w:tr w:rsidR="000357EF" w:rsidRPr="00CE137F" w14:paraId="7CADEA33" w14:textId="77777777" w:rsidTr="0080393F">
        <w:trPr>
          <w:trHeight w:val="830"/>
        </w:trPr>
        <w:tc>
          <w:tcPr>
            <w:tcW w:w="3114" w:type="dxa"/>
            <w:tcMar>
              <w:top w:w="100" w:type="dxa"/>
              <w:left w:w="100" w:type="dxa"/>
              <w:bottom w:w="100" w:type="dxa"/>
              <w:right w:w="100" w:type="dxa"/>
            </w:tcMar>
          </w:tcPr>
          <w:p w14:paraId="3E30F25B" w14:textId="77777777" w:rsidR="000357EF" w:rsidRPr="00CE137F" w:rsidRDefault="00000000" w:rsidP="00CE137F">
            <w:pPr>
              <w:spacing w:before="200" w:after="200" w:line="360" w:lineRule="auto"/>
              <w:rPr>
                <w:sz w:val="24"/>
                <w:szCs w:val="24"/>
              </w:rPr>
            </w:pPr>
            <w:r w:rsidRPr="00CE137F">
              <w:rPr>
                <w:sz w:val="24"/>
                <w:szCs w:val="24"/>
              </w:rPr>
              <w:t>Aayush Popat</w:t>
            </w:r>
          </w:p>
        </w:tc>
        <w:tc>
          <w:tcPr>
            <w:tcW w:w="3114" w:type="dxa"/>
            <w:tcMar>
              <w:top w:w="100" w:type="dxa"/>
              <w:left w:w="100" w:type="dxa"/>
              <w:bottom w:w="100" w:type="dxa"/>
              <w:right w:w="100" w:type="dxa"/>
            </w:tcMar>
          </w:tcPr>
          <w:p w14:paraId="76CE6253" w14:textId="49014CE9" w:rsidR="000357EF" w:rsidRPr="00CE137F" w:rsidRDefault="00000000" w:rsidP="00CE137F">
            <w:pPr>
              <w:spacing w:before="200" w:after="200" w:line="360" w:lineRule="auto"/>
              <w:rPr>
                <w:sz w:val="24"/>
                <w:szCs w:val="24"/>
              </w:rPr>
            </w:pPr>
            <w:r w:rsidRPr="00CE137F">
              <w:rPr>
                <w:sz w:val="24"/>
                <w:szCs w:val="24"/>
              </w:rPr>
              <w:t>23UCS66</w:t>
            </w:r>
            <w:r w:rsidR="00CE137F">
              <w:rPr>
                <w:sz w:val="24"/>
                <w:szCs w:val="24"/>
              </w:rPr>
              <w:t>6</w:t>
            </w:r>
          </w:p>
        </w:tc>
        <w:tc>
          <w:tcPr>
            <w:tcW w:w="3114" w:type="dxa"/>
            <w:tcMar>
              <w:top w:w="100" w:type="dxa"/>
              <w:left w:w="100" w:type="dxa"/>
              <w:bottom w:w="100" w:type="dxa"/>
              <w:right w:w="100" w:type="dxa"/>
            </w:tcMar>
          </w:tcPr>
          <w:p w14:paraId="669EFF1D" w14:textId="77777777" w:rsidR="000357EF" w:rsidRPr="00CE137F" w:rsidRDefault="00000000" w:rsidP="00CE137F">
            <w:pPr>
              <w:spacing w:before="200" w:after="200" w:line="360" w:lineRule="auto"/>
              <w:rPr>
                <w:sz w:val="24"/>
                <w:szCs w:val="24"/>
              </w:rPr>
            </w:pPr>
            <w:r w:rsidRPr="00CE137F">
              <w:rPr>
                <w:sz w:val="24"/>
                <w:szCs w:val="24"/>
              </w:rPr>
              <w:t>Abstract + Keywords</w:t>
            </w:r>
          </w:p>
        </w:tc>
      </w:tr>
      <w:tr w:rsidR="000357EF" w:rsidRPr="00CE137F" w14:paraId="69C302A7" w14:textId="77777777" w:rsidTr="0080393F">
        <w:trPr>
          <w:trHeight w:val="813"/>
        </w:trPr>
        <w:tc>
          <w:tcPr>
            <w:tcW w:w="3114" w:type="dxa"/>
            <w:tcMar>
              <w:top w:w="100" w:type="dxa"/>
              <w:left w:w="100" w:type="dxa"/>
              <w:bottom w:w="100" w:type="dxa"/>
              <w:right w:w="100" w:type="dxa"/>
            </w:tcMar>
          </w:tcPr>
          <w:p w14:paraId="36FEB198" w14:textId="77777777" w:rsidR="000357EF" w:rsidRPr="00CE137F" w:rsidRDefault="00000000" w:rsidP="00CE137F">
            <w:pPr>
              <w:spacing w:before="200" w:after="200" w:line="360" w:lineRule="auto"/>
              <w:rPr>
                <w:sz w:val="24"/>
                <w:szCs w:val="24"/>
              </w:rPr>
            </w:pPr>
            <w:r w:rsidRPr="00CE137F">
              <w:rPr>
                <w:sz w:val="24"/>
                <w:szCs w:val="24"/>
              </w:rPr>
              <w:t>Prahar Mehul Shah</w:t>
            </w:r>
          </w:p>
        </w:tc>
        <w:tc>
          <w:tcPr>
            <w:tcW w:w="3114" w:type="dxa"/>
            <w:tcMar>
              <w:top w:w="100" w:type="dxa"/>
              <w:left w:w="100" w:type="dxa"/>
              <w:bottom w:w="100" w:type="dxa"/>
              <w:right w:w="100" w:type="dxa"/>
            </w:tcMar>
          </w:tcPr>
          <w:p w14:paraId="63EFF2DA" w14:textId="77777777" w:rsidR="000357EF" w:rsidRPr="00CE137F" w:rsidRDefault="00000000" w:rsidP="00CE137F">
            <w:pPr>
              <w:spacing w:before="200" w:after="200" w:line="360" w:lineRule="auto"/>
              <w:rPr>
                <w:sz w:val="24"/>
                <w:szCs w:val="24"/>
              </w:rPr>
            </w:pPr>
            <w:r w:rsidRPr="00CE137F">
              <w:rPr>
                <w:sz w:val="24"/>
                <w:szCs w:val="24"/>
              </w:rPr>
              <w:t>23UCS669</w:t>
            </w:r>
          </w:p>
        </w:tc>
        <w:tc>
          <w:tcPr>
            <w:tcW w:w="3114" w:type="dxa"/>
            <w:tcMar>
              <w:top w:w="100" w:type="dxa"/>
              <w:left w:w="100" w:type="dxa"/>
              <w:bottom w:w="100" w:type="dxa"/>
              <w:right w:w="100" w:type="dxa"/>
            </w:tcMar>
          </w:tcPr>
          <w:p w14:paraId="07447ED9" w14:textId="77777777" w:rsidR="000357EF" w:rsidRPr="00CE137F" w:rsidRDefault="00000000" w:rsidP="00CE137F">
            <w:pPr>
              <w:spacing w:before="200" w:after="200" w:line="360" w:lineRule="auto"/>
              <w:rPr>
                <w:sz w:val="24"/>
                <w:szCs w:val="24"/>
              </w:rPr>
            </w:pPr>
            <w:r w:rsidRPr="00CE137F">
              <w:rPr>
                <w:sz w:val="24"/>
                <w:szCs w:val="24"/>
              </w:rPr>
              <w:t>Introduction</w:t>
            </w:r>
          </w:p>
        </w:tc>
      </w:tr>
      <w:tr w:rsidR="000357EF" w:rsidRPr="00CE137F" w14:paraId="46AB6177" w14:textId="77777777" w:rsidTr="0080393F">
        <w:trPr>
          <w:trHeight w:val="813"/>
        </w:trPr>
        <w:tc>
          <w:tcPr>
            <w:tcW w:w="3114" w:type="dxa"/>
            <w:tcMar>
              <w:top w:w="100" w:type="dxa"/>
              <w:left w:w="100" w:type="dxa"/>
              <w:bottom w:w="100" w:type="dxa"/>
              <w:right w:w="100" w:type="dxa"/>
            </w:tcMar>
          </w:tcPr>
          <w:p w14:paraId="7949A6DE" w14:textId="77777777" w:rsidR="000357EF" w:rsidRPr="00CE137F" w:rsidRDefault="00000000" w:rsidP="00CE137F">
            <w:pPr>
              <w:spacing w:before="200" w:after="200" w:line="360" w:lineRule="auto"/>
              <w:rPr>
                <w:sz w:val="24"/>
                <w:szCs w:val="24"/>
              </w:rPr>
            </w:pPr>
            <w:r w:rsidRPr="00CE137F">
              <w:rPr>
                <w:sz w:val="24"/>
                <w:szCs w:val="24"/>
              </w:rPr>
              <w:t>Poorav Satija</w:t>
            </w:r>
          </w:p>
        </w:tc>
        <w:tc>
          <w:tcPr>
            <w:tcW w:w="3114" w:type="dxa"/>
            <w:tcMar>
              <w:top w:w="100" w:type="dxa"/>
              <w:left w:w="100" w:type="dxa"/>
              <w:bottom w:w="100" w:type="dxa"/>
              <w:right w:w="100" w:type="dxa"/>
            </w:tcMar>
          </w:tcPr>
          <w:p w14:paraId="19938990" w14:textId="37D1B7BE" w:rsidR="000357EF" w:rsidRPr="00CE137F" w:rsidRDefault="00000000" w:rsidP="00CE137F">
            <w:pPr>
              <w:spacing w:before="200" w:after="200" w:line="360" w:lineRule="auto"/>
              <w:rPr>
                <w:sz w:val="24"/>
                <w:szCs w:val="24"/>
              </w:rPr>
            </w:pPr>
            <w:r w:rsidRPr="00CE137F">
              <w:rPr>
                <w:sz w:val="24"/>
                <w:szCs w:val="24"/>
              </w:rPr>
              <w:t>23UCS66</w:t>
            </w:r>
            <w:r w:rsidR="00CE137F">
              <w:rPr>
                <w:sz w:val="24"/>
                <w:szCs w:val="24"/>
              </w:rPr>
              <w:t>5</w:t>
            </w:r>
          </w:p>
        </w:tc>
        <w:tc>
          <w:tcPr>
            <w:tcW w:w="3114" w:type="dxa"/>
            <w:tcMar>
              <w:top w:w="100" w:type="dxa"/>
              <w:left w:w="100" w:type="dxa"/>
              <w:bottom w:w="100" w:type="dxa"/>
              <w:right w:w="100" w:type="dxa"/>
            </w:tcMar>
          </w:tcPr>
          <w:p w14:paraId="4C1116FA" w14:textId="77777777" w:rsidR="000357EF" w:rsidRPr="00CE137F" w:rsidRDefault="00000000" w:rsidP="00CE137F">
            <w:pPr>
              <w:spacing w:before="200" w:after="200" w:line="360" w:lineRule="auto"/>
              <w:rPr>
                <w:sz w:val="24"/>
                <w:szCs w:val="24"/>
              </w:rPr>
            </w:pPr>
            <w:r w:rsidRPr="00CE137F">
              <w:rPr>
                <w:sz w:val="24"/>
                <w:szCs w:val="24"/>
              </w:rPr>
              <w:t>Sections 2.1 + 2.2</w:t>
            </w:r>
          </w:p>
        </w:tc>
      </w:tr>
      <w:tr w:rsidR="000357EF" w:rsidRPr="00CE137F" w14:paraId="4028AF4A" w14:textId="77777777" w:rsidTr="0080393F">
        <w:trPr>
          <w:trHeight w:val="830"/>
        </w:trPr>
        <w:tc>
          <w:tcPr>
            <w:tcW w:w="3114" w:type="dxa"/>
            <w:tcMar>
              <w:top w:w="100" w:type="dxa"/>
              <w:left w:w="100" w:type="dxa"/>
              <w:bottom w:w="100" w:type="dxa"/>
              <w:right w:w="100" w:type="dxa"/>
            </w:tcMar>
          </w:tcPr>
          <w:p w14:paraId="37C6FA9B" w14:textId="77777777" w:rsidR="000357EF" w:rsidRPr="00CE137F" w:rsidRDefault="00000000" w:rsidP="00CE137F">
            <w:pPr>
              <w:spacing w:before="200" w:after="200" w:line="360" w:lineRule="auto"/>
              <w:rPr>
                <w:sz w:val="24"/>
                <w:szCs w:val="24"/>
              </w:rPr>
            </w:pPr>
            <w:r w:rsidRPr="00CE137F">
              <w:rPr>
                <w:sz w:val="24"/>
                <w:szCs w:val="24"/>
              </w:rPr>
              <w:t>Prachi Nainwani</w:t>
            </w:r>
          </w:p>
        </w:tc>
        <w:tc>
          <w:tcPr>
            <w:tcW w:w="3114" w:type="dxa"/>
            <w:tcMar>
              <w:top w:w="100" w:type="dxa"/>
              <w:left w:w="100" w:type="dxa"/>
              <w:bottom w:w="100" w:type="dxa"/>
              <w:right w:w="100" w:type="dxa"/>
            </w:tcMar>
          </w:tcPr>
          <w:p w14:paraId="6788E71F" w14:textId="77777777" w:rsidR="000357EF" w:rsidRPr="00CE137F" w:rsidRDefault="00000000" w:rsidP="00CE137F">
            <w:pPr>
              <w:spacing w:before="200" w:after="200" w:line="360" w:lineRule="auto"/>
              <w:rPr>
                <w:sz w:val="24"/>
                <w:szCs w:val="24"/>
              </w:rPr>
            </w:pPr>
            <w:r w:rsidRPr="00CE137F">
              <w:rPr>
                <w:sz w:val="24"/>
                <w:szCs w:val="24"/>
              </w:rPr>
              <w:t>23UCS668</w:t>
            </w:r>
          </w:p>
        </w:tc>
        <w:tc>
          <w:tcPr>
            <w:tcW w:w="3114" w:type="dxa"/>
            <w:tcMar>
              <w:top w:w="100" w:type="dxa"/>
              <w:left w:w="100" w:type="dxa"/>
              <w:bottom w:w="100" w:type="dxa"/>
              <w:right w:w="100" w:type="dxa"/>
            </w:tcMar>
          </w:tcPr>
          <w:p w14:paraId="0A176FCD" w14:textId="77777777" w:rsidR="000357EF" w:rsidRPr="00CE137F" w:rsidRDefault="00000000" w:rsidP="00CE137F">
            <w:pPr>
              <w:spacing w:before="200" w:after="200" w:line="360" w:lineRule="auto"/>
              <w:rPr>
                <w:sz w:val="24"/>
                <w:szCs w:val="24"/>
              </w:rPr>
            </w:pPr>
            <w:r w:rsidRPr="00CE137F">
              <w:rPr>
                <w:sz w:val="24"/>
                <w:szCs w:val="24"/>
              </w:rPr>
              <w:t>Sections 2.3 + 2.4 + 2.5 + 2.6</w:t>
            </w:r>
          </w:p>
        </w:tc>
      </w:tr>
      <w:tr w:rsidR="000357EF" w:rsidRPr="00CE137F" w14:paraId="0FFF7066" w14:textId="77777777" w:rsidTr="0080393F">
        <w:trPr>
          <w:trHeight w:val="1851"/>
        </w:trPr>
        <w:tc>
          <w:tcPr>
            <w:tcW w:w="3114" w:type="dxa"/>
            <w:tcMar>
              <w:top w:w="100" w:type="dxa"/>
              <w:left w:w="100" w:type="dxa"/>
              <w:bottom w:w="100" w:type="dxa"/>
              <w:right w:w="100" w:type="dxa"/>
            </w:tcMar>
          </w:tcPr>
          <w:p w14:paraId="73D97CFA" w14:textId="77777777" w:rsidR="000357EF" w:rsidRPr="00CE137F" w:rsidRDefault="00000000" w:rsidP="00CE137F">
            <w:pPr>
              <w:spacing w:before="200" w:after="200" w:line="360" w:lineRule="auto"/>
              <w:rPr>
                <w:sz w:val="24"/>
                <w:szCs w:val="24"/>
              </w:rPr>
            </w:pPr>
            <w:r w:rsidRPr="00CE137F">
              <w:rPr>
                <w:sz w:val="24"/>
                <w:szCs w:val="24"/>
              </w:rPr>
              <w:t>Pourush Goyal</w:t>
            </w:r>
          </w:p>
        </w:tc>
        <w:tc>
          <w:tcPr>
            <w:tcW w:w="3114" w:type="dxa"/>
            <w:tcMar>
              <w:top w:w="100" w:type="dxa"/>
              <w:left w:w="100" w:type="dxa"/>
              <w:bottom w:w="100" w:type="dxa"/>
              <w:right w:w="100" w:type="dxa"/>
            </w:tcMar>
          </w:tcPr>
          <w:p w14:paraId="799C6D84" w14:textId="77777777" w:rsidR="000357EF" w:rsidRPr="00CE137F" w:rsidRDefault="00000000" w:rsidP="00CE137F">
            <w:pPr>
              <w:spacing w:before="200" w:after="200" w:line="360" w:lineRule="auto"/>
              <w:rPr>
                <w:sz w:val="24"/>
                <w:szCs w:val="24"/>
              </w:rPr>
            </w:pPr>
            <w:r w:rsidRPr="00CE137F">
              <w:rPr>
                <w:sz w:val="24"/>
                <w:szCs w:val="24"/>
              </w:rPr>
              <w:t>23UCS667</w:t>
            </w:r>
          </w:p>
        </w:tc>
        <w:tc>
          <w:tcPr>
            <w:tcW w:w="3114" w:type="dxa"/>
            <w:tcMar>
              <w:top w:w="100" w:type="dxa"/>
              <w:left w:w="100" w:type="dxa"/>
              <w:bottom w:w="100" w:type="dxa"/>
              <w:right w:w="100" w:type="dxa"/>
            </w:tcMar>
          </w:tcPr>
          <w:p w14:paraId="012253F9" w14:textId="77777777" w:rsidR="000357EF" w:rsidRPr="00CE137F" w:rsidRDefault="00000000" w:rsidP="00CE137F">
            <w:pPr>
              <w:spacing w:before="200" w:after="200" w:line="360" w:lineRule="auto"/>
              <w:rPr>
                <w:sz w:val="24"/>
                <w:szCs w:val="24"/>
              </w:rPr>
            </w:pPr>
            <w:r w:rsidRPr="00CE137F">
              <w:rPr>
                <w:sz w:val="24"/>
                <w:szCs w:val="24"/>
              </w:rPr>
              <w:t>Conclusion + Acknowledgement</w:t>
            </w:r>
          </w:p>
          <w:p w14:paraId="1CFC240B" w14:textId="77777777" w:rsidR="000357EF" w:rsidRPr="00CE137F" w:rsidRDefault="000357EF" w:rsidP="00CE137F">
            <w:pPr>
              <w:spacing w:before="200" w:after="200" w:line="360" w:lineRule="auto"/>
              <w:rPr>
                <w:sz w:val="24"/>
                <w:szCs w:val="24"/>
              </w:rPr>
            </w:pPr>
          </w:p>
        </w:tc>
      </w:tr>
    </w:tbl>
    <w:p w14:paraId="5587B316" w14:textId="77777777" w:rsidR="000357EF" w:rsidRPr="00CE137F" w:rsidRDefault="000357EF" w:rsidP="00CE137F">
      <w:pPr>
        <w:spacing w:before="200" w:after="200" w:line="360" w:lineRule="auto"/>
        <w:rPr>
          <w:sz w:val="24"/>
          <w:szCs w:val="24"/>
        </w:rPr>
      </w:pPr>
    </w:p>
    <w:p w14:paraId="51EE33C3" w14:textId="77777777" w:rsidR="000357EF" w:rsidRPr="00CE137F" w:rsidRDefault="000357EF" w:rsidP="00CE137F">
      <w:pPr>
        <w:spacing w:before="200" w:after="200" w:line="360" w:lineRule="auto"/>
        <w:rPr>
          <w:sz w:val="24"/>
          <w:szCs w:val="24"/>
        </w:rPr>
      </w:pPr>
    </w:p>
    <w:p w14:paraId="3A449D0D" w14:textId="08AF7BDC" w:rsidR="000357EF" w:rsidRPr="00CE137F" w:rsidRDefault="00000000" w:rsidP="00CE137F">
      <w:pPr>
        <w:spacing w:before="200" w:after="200" w:line="360" w:lineRule="auto"/>
        <w:rPr>
          <w:b/>
          <w:bCs/>
          <w:sz w:val="24"/>
          <w:szCs w:val="24"/>
        </w:rPr>
      </w:pPr>
      <w:r w:rsidRPr="00CE137F">
        <w:rPr>
          <w:b/>
          <w:bCs/>
          <w:sz w:val="24"/>
          <w:szCs w:val="24"/>
        </w:rPr>
        <w:t>References</w:t>
      </w:r>
      <w:r w:rsidR="00CE137F">
        <w:rPr>
          <w:b/>
          <w:bCs/>
          <w:sz w:val="24"/>
          <w:szCs w:val="24"/>
        </w:rPr>
        <w:t>:</w:t>
      </w:r>
    </w:p>
    <w:p w14:paraId="7549D40F" w14:textId="77777777" w:rsidR="000357EF" w:rsidRPr="00CE137F" w:rsidRDefault="00000000" w:rsidP="00CE137F">
      <w:pPr>
        <w:pStyle w:val="ListParagraph"/>
        <w:numPr>
          <w:ilvl w:val="0"/>
          <w:numId w:val="2"/>
        </w:numPr>
        <w:spacing w:before="200" w:after="200" w:line="360" w:lineRule="auto"/>
        <w:rPr>
          <w:sz w:val="24"/>
          <w:szCs w:val="24"/>
        </w:rPr>
      </w:pPr>
      <w:r w:rsidRPr="00CE137F">
        <w:rPr>
          <w:sz w:val="24"/>
          <w:szCs w:val="24"/>
        </w:rPr>
        <w:lastRenderedPageBreak/>
        <w:t>Sheff, D. (2008).</w:t>
      </w:r>
      <w:r w:rsidRPr="00BF3F76">
        <w:rPr>
          <w:i/>
          <w:iCs/>
          <w:sz w:val="24"/>
          <w:szCs w:val="24"/>
        </w:rPr>
        <w:t xml:space="preserve"> Beautiful Boy: A Father's Journey Through His Son's Addiction</w:t>
      </w:r>
      <w:r w:rsidRPr="00CE137F">
        <w:rPr>
          <w:sz w:val="24"/>
          <w:szCs w:val="24"/>
        </w:rPr>
        <w:t>. New York: Houghton Mifflin.</w:t>
      </w:r>
    </w:p>
    <w:p w14:paraId="2C594993" w14:textId="77777777" w:rsidR="000357EF" w:rsidRPr="00CE137F" w:rsidRDefault="00000000" w:rsidP="00CE137F">
      <w:pPr>
        <w:pStyle w:val="ListParagraph"/>
        <w:numPr>
          <w:ilvl w:val="0"/>
          <w:numId w:val="2"/>
        </w:numPr>
        <w:spacing w:before="200" w:after="200" w:line="360" w:lineRule="auto"/>
        <w:rPr>
          <w:sz w:val="24"/>
          <w:szCs w:val="24"/>
        </w:rPr>
      </w:pPr>
      <w:r w:rsidRPr="00CE137F">
        <w:rPr>
          <w:sz w:val="24"/>
          <w:szCs w:val="24"/>
        </w:rPr>
        <w:t xml:space="preserve">Sheff, N. (2008). </w:t>
      </w:r>
      <w:r w:rsidRPr="00BF3F76">
        <w:rPr>
          <w:i/>
          <w:iCs/>
          <w:sz w:val="24"/>
          <w:szCs w:val="24"/>
        </w:rPr>
        <w:t>Tweak: Growing Up on Methamphetamines.</w:t>
      </w:r>
      <w:r w:rsidRPr="00CE137F">
        <w:rPr>
          <w:sz w:val="24"/>
          <w:szCs w:val="24"/>
        </w:rPr>
        <w:t xml:space="preserve"> New York: Atheneum Books.</w:t>
      </w:r>
    </w:p>
    <w:p w14:paraId="78684545" w14:textId="77777777" w:rsidR="000357EF" w:rsidRPr="00CE137F" w:rsidRDefault="00000000" w:rsidP="00CE137F">
      <w:pPr>
        <w:pStyle w:val="ListParagraph"/>
        <w:numPr>
          <w:ilvl w:val="0"/>
          <w:numId w:val="2"/>
        </w:numPr>
        <w:spacing w:before="200" w:after="200" w:line="360" w:lineRule="auto"/>
        <w:rPr>
          <w:sz w:val="24"/>
          <w:szCs w:val="24"/>
        </w:rPr>
      </w:pPr>
      <w:r w:rsidRPr="00CE137F">
        <w:rPr>
          <w:sz w:val="24"/>
          <w:szCs w:val="24"/>
        </w:rPr>
        <w:t xml:space="preserve">Van Groeningen, F. (Director). (2018). </w:t>
      </w:r>
      <w:r w:rsidRPr="00BF3F76">
        <w:rPr>
          <w:i/>
          <w:iCs/>
          <w:sz w:val="24"/>
          <w:szCs w:val="24"/>
        </w:rPr>
        <w:t>Beautiful Boy</w:t>
      </w:r>
      <w:r w:rsidRPr="00CE137F">
        <w:rPr>
          <w:sz w:val="24"/>
          <w:szCs w:val="24"/>
        </w:rPr>
        <w:t xml:space="preserve"> [Motion picture]. Amazon Studios.</w:t>
      </w:r>
    </w:p>
    <w:p w14:paraId="53366319" w14:textId="77777777" w:rsidR="000357EF" w:rsidRPr="00CE137F" w:rsidRDefault="00000000" w:rsidP="00CE137F">
      <w:pPr>
        <w:pStyle w:val="ListParagraph"/>
        <w:numPr>
          <w:ilvl w:val="0"/>
          <w:numId w:val="2"/>
        </w:numPr>
        <w:spacing w:before="200" w:after="200" w:line="360" w:lineRule="auto"/>
        <w:rPr>
          <w:sz w:val="24"/>
          <w:szCs w:val="24"/>
        </w:rPr>
      </w:pPr>
      <w:r w:rsidRPr="00CE137F">
        <w:rPr>
          <w:sz w:val="24"/>
          <w:szCs w:val="24"/>
        </w:rPr>
        <w:t xml:space="preserve">American Psychiatric Association. (2013). </w:t>
      </w:r>
      <w:r w:rsidRPr="00BF3F76">
        <w:rPr>
          <w:i/>
          <w:iCs/>
          <w:sz w:val="24"/>
          <w:szCs w:val="24"/>
        </w:rPr>
        <w:t>Diagnostic and Statistical Manual of Mental Disorders (DSM-5).</w:t>
      </w:r>
      <w:r w:rsidRPr="00CE137F">
        <w:rPr>
          <w:sz w:val="24"/>
          <w:szCs w:val="24"/>
        </w:rPr>
        <w:t xml:space="preserve"> Washington, DC.</w:t>
      </w:r>
    </w:p>
    <w:sectPr w:rsidR="000357EF" w:rsidRPr="00CE137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9E4006E-2891-4CB9-9D38-1445C4D8574D}"/>
  </w:font>
  <w:font w:name="Calibri">
    <w:panose1 w:val="020F0502020204030204"/>
    <w:charset w:val="00"/>
    <w:family w:val="swiss"/>
    <w:pitch w:val="variable"/>
    <w:sig w:usb0="E4002EFF" w:usb1="C200247B" w:usb2="00000009" w:usb3="00000000" w:csb0="000001FF" w:csb1="00000000"/>
    <w:embedRegular r:id="rId2" w:fontKey="{82CC71D1-B470-4128-B649-F05D5F36EB02}"/>
  </w:font>
  <w:font w:name="Cambria">
    <w:panose1 w:val="02040503050406030204"/>
    <w:charset w:val="00"/>
    <w:family w:val="roman"/>
    <w:pitch w:val="variable"/>
    <w:sig w:usb0="E00006FF" w:usb1="420024FF" w:usb2="02000000" w:usb3="00000000" w:csb0="0000019F" w:csb1="00000000"/>
    <w:embedRegular r:id="rId3" w:fontKey="{B240EBA9-2469-4266-8861-C95F315053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66F1B"/>
    <w:multiLevelType w:val="hybridMultilevel"/>
    <w:tmpl w:val="3F4E2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6B6044"/>
    <w:multiLevelType w:val="multilevel"/>
    <w:tmpl w:val="24902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1250027">
    <w:abstractNumId w:val="1"/>
  </w:num>
  <w:num w:numId="2" w16cid:durableId="169469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7EF"/>
    <w:rsid w:val="000357EF"/>
    <w:rsid w:val="003114CA"/>
    <w:rsid w:val="003A41B6"/>
    <w:rsid w:val="004D03D1"/>
    <w:rsid w:val="0080393F"/>
    <w:rsid w:val="00A5629D"/>
    <w:rsid w:val="00BF3F76"/>
    <w:rsid w:val="00CE137F"/>
    <w:rsid w:val="00E05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C5F9"/>
  <w15:docId w15:val="{D18DFA4B-AB79-4885-AD1B-7175174FD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CE13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1859</Words>
  <Characters>10601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beingpourush</dc:creator>
  <cp:lastModifiedBy>Pourush Goyal</cp:lastModifiedBy>
  <cp:revision>4</cp:revision>
  <dcterms:created xsi:type="dcterms:W3CDTF">2026-03-29T14:23:00Z</dcterms:created>
  <dcterms:modified xsi:type="dcterms:W3CDTF">2026-03-29T14:59:00Z</dcterms:modified>
</cp:coreProperties>
</file>