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4F80" w:rsidRDefault="00DA66A9" w:rsidP="00584F0D">
      <w:pPr>
        <w:spacing w:before="1800" w:after="120"/>
        <w:ind w:left="2160" w:firstLine="720"/>
      </w:pPr>
      <w:r>
        <w:rPr>
          <w:b/>
          <w:bCs/>
          <w:color w:val="2E5C9A"/>
          <w:sz w:val="26"/>
          <w:szCs w:val="26"/>
        </w:rPr>
        <w:t>W</w:t>
      </w:r>
      <w:bookmarkStart w:id="0" w:name="_GoBack"/>
      <w:bookmarkEnd w:id="0"/>
      <w:r>
        <w:rPr>
          <w:b/>
          <w:bCs/>
          <w:color w:val="2E5C9A"/>
          <w:sz w:val="26"/>
          <w:szCs w:val="26"/>
        </w:rPr>
        <w:t>EEK 2 INTERNSHIP TASK</w:t>
      </w:r>
    </w:p>
    <w:p w:rsidR="00B14F80" w:rsidRDefault="00DA66A9">
      <w:pPr>
        <w:spacing w:after="200"/>
        <w:jc w:val="center"/>
      </w:pPr>
      <w:r>
        <w:rPr>
          <w:b/>
          <w:bCs/>
          <w:color w:val="1F3864"/>
          <w:sz w:val="48"/>
          <w:szCs w:val="48"/>
        </w:rPr>
        <w:t>Data Acquisition and Preprocessing Strategy Documentation</w:t>
      </w:r>
    </w:p>
    <w:p w:rsidR="00B14F80" w:rsidRDefault="00DA66A9">
      <w:pPr>
        <w:pBdr>
          <w:top w:val="single" w:sz="12" w:space="8" w:color="2E5C9A"/>
        </w:pBdr>
        <w:spacing w:after="400"/>
        <w:jc w:val="center"/>
      </w:pPr>
      <w:r>
        <w:rPr>
          <w:b/>
          <w:bCs/>
          <w:color w:val="2E5C9A"/>
          <w:sz w:val="36"/>
          <w:szCs w:val="36"/>
        </w:rPr>
        <w:t>Smart Supply Chain Analytics</w:t>
      </w:r>
    </w:p>
    <w:p w:rsidR="00B14F80" w:rsidRDefault="00DA66A9">
      <w:pPr>
        <w:spacing w:after="600"/>
        <w:jc w:val="center"/>
      </w:pPr>
      <w:r>
        <w:rPr>
          <w:i/>
          <w:iCs/>
          <w:sz w:val="24"/>
          <w:szCs w:val="24"/>
        </w:rPr>
        <w:t>An End-to-End Framework for Demand Forecasting, Inventory Optimization, Supplier Performance and Delivery Analytics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14F80">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Details</w:t>
            </w:r>
          </w:p>
        </w:tc>
      </w:tr>
      <w:tr w:rsidR="00B14F80">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Internship Role</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Data Analytics Strategist</w:t>
            </w:r>
          </w:p>
        </w:tc>
      </w:tr>
      <w:tr w:rsidR="00B14F80">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Task</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Week 2 – Data Acquisition and Preprocessing Strategy Documentation</w:t>
            </w:r>
          </w:p>
        </w:tc>
      </w:tr>
      <w:tr w:rsidR="00B14F80">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Selected Dataset</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DataCo Smart Supply Chain for Big Data Analysis (Kaggle)</w:t>
            </w:r>
          </w:p>
        </w:tc>
      </w:tr>
      <w:tr w:rsidR="00B14F80">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Tools</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Python, Pandas, NumPy, Matplotlib, Seaborn, SciPy, Scikit-learn, Jupyter Notebook</w:t>
            </w:r>
          </w:p>
        </w:tc>
      </w:tr>
    </w:tbl>
    <w:p w:rsidR="00B14F80" w:rsidRDefault="00DA66A9">
      <w:r>
        <w:br w:type="page"/>
      </w:r>
    </w:p>
    <w:p w:rsidR="00B14F80" w:rsidRDefault="00DA66A9">
      <w:pPr>
        <w:pStyle w:val="Heading1"/>
        <w:pBdr>
          <w:bottom w:val="single" w:sz="8" w:space="2" w:color="2E5C9A"/>
        </w:pBdr>
        <w:spacing w:before="320" w:after="140"/>
      </w:pPr>
      <w:r>
        <w:lastRenderedPageBreak/>
        <w:t>1. Executive Summary</w:t>
      </w:r>
    </w:p>
    <w:p w:rsidR="00B14F80" w:rsidRDefault="00DA66A9">
      <w:pPr>
        <w:spacing w:after="120" w:line="276" w:lineRule="auto"/>
        <w:jc w:val="both"/>
      </w:pPr>
      <w:r>
        <w:t>Data acquisition and preprocessing decide how trustworthy every later result will be. Forecasts, delivery KPIs and inventory decisions are only as reliable as the completeness, consistency and accuracy of the data behind them. This document sets out a stru</w:t>
      </w:r>
      <w:r>
        <w:t>ctured, practical strategy for acquiring and preparing data for the Smart Supply Chain Analytics project using Python.</w:t>
      </w:r>
    </w:p>
    <w:p w:rsidR="00B14F80" w:rsidRDefault="00DA66A9">
      <w:pPr>
        <w:spacing w:after="120" w:line="276" w:lineRule="auto"/>
        <w:jc w:val="both"/>
      </w:pPr>
      <w:r>
        <w:t>The strategy begins by identifying candidate public data sources and scoring them against explicit selection criteria. The DataCo Smart S</w:t>
      </w:r>
      <w:r>
        <w:t>upply Chain dataset (DataCoSupplyChainDataset.csv) is then selected because it combines order, product, sales, shipping and delivery information at order-item level. The document describes how the data will be extracted and stored, how it will be validated</w:t>
      </w:r>
      <w:r>
        <w:t>, how missing values, duplicates and outliers will be handled, and how it will be transformed for analysis.</w:t>
      </w:r>
    </w:p>
    <w:p w:rsidR="00B14F80" w:rsidRDefault="00DA66A9">
      <w:pPr>
        <w:spacing w:after="120" w:line="276" w:lineRule="auto"/>
        <w:jc w:val="both"/>
      </w:pPr>
      <w:r>
        <w:t>Each preprocessing step is linked to the analytical outcome it supports, the choice of Python libraries is justified, and a flow diagram, pseudocode</w:t>
      </w:r>
      <w:r>
        <w:t xml:space="preserve"> and an 11-hour timeline are provided. The document also states honestly what the dataset cannot support (inventory levels and supplier-level analysis) and which additional data would be needed.</w:t>
      </w:r>
    </w:p>
    <w:p w:rsidR="00B14F80" w:rsidRDefault="00DA66A9">
      <w:pPr>
        <w:pStyle w:val="Heading1"/>
        <w:pBdr>
          <w:bottom w:val="single" w:sz="8" w:space="2" w:color="2E5C9A"/>
        </w:pBdr>
        <w:spacing w:before="320" w:after="140"/>
      </w:pPr>
      <w:r>
        <w:t>2. Project Overview</w:t>
      </w:r>
    </w:p>
    <w:p w:rsidR="00B14F80" w:rsidRDefault="00DA66A9">
      <w:pPr>
        <w:pStyle w:val="Heading2"/>
        <w:spacing w:before="220" w:after="100"/>
      </w:pPr>
      <w:r>
        <w:t>2.1 Project Vision</w:t>
      </w:r>
    </w:p>
    <w:p w:rsidR="00B14F80" w:rsidRDefault="00DA66A9">
      <w:pPr>
        <w:spacing w:after="120" w:line="276" w:lineRule="auto"/>
        <w:jc w:val="both"/>
      </w:pPr>
      <w:r>
        <w:t>To build a data-driven framework that converts raw supply chain records into structured, validated and analysis-ready information, so that organizations can understand supply chain performance and take better operational decisions.</w:t>
      </w:r>
    </w:p>
    <w:p w:rsidR="00B14F80" w:rsidRDefault="00DA66A9">
      <w:pPr>
        <w:pStyle w:val="Heading2"/>
        <w:spacing w:before="220" w:after="100"/>
      </w:pPr>
      <w:r>
        <w:t>2.2 Objectives of the Pr</w:t>
      </w:r>
      <w:r>
        <w:t>eprocessing Stage</w:t>
      </w:r>
    </w:p>
    <w:p w:rsidR="00B14F80" w:rsidRDefault="00DA66A9">
      <w:pPr>
        <w:pStyle w:val="ListParagraph"/>
        <w:numPr>
          <w:ilvl w:val="0"/>
          <w:numId w:val="2"/>
        </w:numPr>
        <w:spacing w:after="60" w:line="264" w:lineRule="auto"/>
      </w:pPr>
      <w:r>
        <w:t>Identify and acquire suitable supply chain data from a reliable, documented public source.</w:t>
      </w:r>
    </w:p>
    <w:p w:rsidR="00B14F80" w:rsidRDefault="00DA66A9">
      <w:pPr>
        <w:pStyle w:val="ListParagraph"/>
        <w:numPr>
          <w:ilvl w:val="0"/>
          <w:numId w:val="2"/>
        </w:numPr>
        <w:spacing w:after="60" w:line="264" w:lineRule="auto"/>
      </w:pPr>
      <w:r>
        <w:t>Evaluate the quality, completeness and consistency of the collected data.</w:t>
      </w:r>
    </w:p>
    <w:p w:rsidR="00B14F80" w:rsidRDefault="00DA66A9">
      <w:pPr>
        <w:pStyle w:val="ListParagraph"/>
        <w:numPr>
          <w:ilvl w:val="0"/>
          <w:numId w:val="2"/>
        </w:numPr>
        <w:spacing w:after="60" w:line="264" w:lineRule="auto"/>
      </w:pPr>
      <w:r>
        <w:t>Detect and handle missing values, duplicate records and invalid data.</w:t>
      </w:r>
    </w:p>
    <w:p w:rsidR="00B14F80" w:rsidRDefault="00DA66A9">
      <w:pPr>
        <w:pStyle w:val="ListParagraph"/>
        <w:numPr>
          <w:ilvl w:val="0"/>
          <w:numId w:val="2"/>
        </w:numPr>
        <w:spacing w:after="60" w:line="264" w:lineRule="auto"/>
      </w:pPr>
      <w:r>
        <w:t>Transform dates, numerical values and categorical fields into appropriate formats.</w:t>
      </w:r>
    </w:p>
    <w:p w:rsidR="00B14F80" w:rsidRDefault="00DA66A9">
      <w:pPr>
        <w:pStyle w:val="ListParagraph"/>
        <w:numPr>
          <w:ilvl w:val="0"/>
          <w:numId w:val="2"/>
        </w:numPr>
        <w:spacing w:after="60" w:line="264" w:lineRule="auto"/>
      </w:pPr>
      <w:r>
        <w:t>Prepare the dataset for demand analysis and delivery performance evaluation.</w:t>
      </w:r>
    </w:p>
    <w:p w:rsidR="00B14F80" w:rsidRDefault="00DA66A9">
      <w:pPr>
        <w:pStyle w:val="ListParagraph"/>
        <w:numPr>
          <w:ilvl w:val="0"/>
          <w:numId w:val="2"/>
        </w:numPr>
        <w:spacing w:after="60" w:line="264" w:lineRule="auto"/>
      </w:pPr>
      <w:r>
        <w:t>Identify the additional data required for inventory optimization and supplier performance analys</w:t>
      </w:r>
      <w:r>
        <w:t>is.</w:t>
      </w:r>
    </w:p>
    <w:p w:rsidR="00B14F80" w:rsidRDefault="00DA66A9">
      <w:pPr>
        <w:pStyle w:val="ListParagraph"/>
        <w:numPr>
          <w:ilvl w:val="0"/>
          <w:numId w:val="2"/>
        </w:numPr>
        <w:spacing w:after="60" w:line="264" w:lineRule="auto"/>
      </w:pPr>
      <w:r>
        <w:t>Establish a repeatable preprocessing workflow that can be reused in later projects.</w:t>
      </w:r>
    </w:p>
    <w:p w:rsidR="00B14F80" w:rsidRDefault="00DA66A9">
      <w:pPr>
        <w:pStyle w:val="Heading2"/>
        <w:spacing w:before="220" w:after="100"/>
      </w:pPr>
      <w:r>
        <w:t>2.3 Business Problems</w:t>
      </w:r>
    </w:p>
    <w:p w:rsidR="00B14F80" w:rsidRDefault="00DA66A9">
      <w:pPr>
        <w:spacing w:after="120" w:line="276" w:lineRule="auto"/>
        <w:jc w:val="both"/>
      </w:pPr>
      <w:r>
        <w:t>Supply chains commonly suffer from unpredictable demand, late deliveries, inefficient inventory, inconsistent supplier performance and poor data q</w:t>
      </w:r>
      <w:r>
        <w:t>uality. Without reliable data it is hard to explain why deliveries are delayed, to recognize shifts in product demand or to make sound inventory decisions. This project addresses the data preparation required to investigate these problems systematically.</w:t>
      </w:r>
    </w:p>
    <w:p w:rsidR="00B14F80" w:rsidRDefault="00DA66A9">
      <w:pPr>
        <w:pStyle w:val="Heading2"/>
        <w:spacing w:before="220" w:after="100"/>
      </w:pPr>
      <w:r>
        <w:t>2</w:t>
      </w:r>
      <w:r>
        <w:t>.4 Key Business Questions</w:t>
      </w:r>
    </w:p>
    <w:p w:rsidR="00B14F80" w:rsidRDefault="00DA66A9">
      <w:pPr>
        <w:pStyle w:val="ListParagraph"/>
        <w:numPr>
          <w:ilvl w:val="0"/>
          <w:numId w:val="3"/>
        </w:numPr>
        <w:spacing w:after="60" w:line="264" w:lineRule="auto"/>
      </w:pPr>
      <w:r>
        <w:t>How do order volumes change over time (monthly, weekly, seasonal)?</w:t>
      </w:r>
    </w:p>
    <w:p w:rsidR="00B14F80" w:rsidRDefault="00DA66A9">
      <w:pPr>
        <w:pStyle w:val="ListParagraph"/>
        <w:numPr>
          <w:ilvl w:val="0"/>
          <w:numId w:val="3"/>
        </w:numPr>
        <w:spacing w:after="60" w:line="264" w:lineRule="auto"/>
      </w:pPr>
      <w:r>
        <w:lastRenderedPageBreak/>
        <w:t>Which product categories generate the highest sales or order quantities?</w:t>
      </w:r>
    </w:p>
    <w:p w:rsidR="00B14F80" w:rsidRDefault="00DA66A9">
      <w:pPr>
        <w:pStyle w:val="ListParagraph"/>
        <w:numPr>
          <w:ilvl w:val="0"/>
          <w:numId w:val="3"/>
        </w:numPr>
        <w:spacing w:after="60" w:line="264" w:lineRule="auto"/>
      </w:pPr>
      <w:r>
        <w:t>How does actual shipping duration compare with scheduled shipping duration?</w:t>
      </w:r>
    </w:p>
    <w:p w:rsidR="00B14F80" w:rsidRDefault="00DA66A9">
      <w:pPr>
        <w:pStyle w:val="ListParagraph"/>
        <w:numPr>
          <w:ilvl w:val="0"/>
          <w:numId w:val="3"/>
        </w:numPr>
        <w:spacing w:after="60" w:line="264" w:lineRule="auto"/>
      </w:pPr>
      <w:r>
        <w:t>What proportio</w:t>
      </w:r>
      <w:r>
        <w:t>n of orders are classified as late deliveries?</w:t>
      </w:r>
    </w:p>
    <w:p w:rsidR="00B14F80" w:rsidRDefault="00DA66A9">
      <w:pPr>
        <w:pStyle w:val="ListParagraph"/>
        <w:numPr>
          <w:ilvl w:val="0"/>
          <w:numId w:val="3"/>
        </w:numPr>
        <w:spacing w:after="60" w:line="264" w:lineRule="auto"/>
      </w:pPr>
      <w:r>
        <w:t>Do delivery patterns differ across regions, shipping modes or product categories?</w:t>
      </w:r>
    </w:p>
    <w:p w:rsidR="00B14F80" w:rsidRDefault="00DA66A9">
      <w:pPr>
        <w:pStyle w:val="ListParagraph"/>
        <w:numPr>
          <w:ilvl w:val="0"/>
          <w:numId w:val="3"/>
        </w:numPr>
        <w:spacing w:after="60" w:line="264" w:lineRule="auto"/>
      </w:pPr>
      <w:r>
        <w:t>What additional data is needed to calculate inventory requirements and supplier performance indicators?</w:t>
      </w:r>
    </w:p>
    <w:p w:rsidR="00B14F80" w:rsidRDefault="00DA66A9">
      <w:pPr>
        <w:pStyle w:val="Heading1"/>
        <w:pBdr>
          <w:bottom w:val="single" w:sz="8" w:space="2" w:color="2E5C9A"/>
        </w:pBdr>
        <w:spacing w:before="320" w:after="140"/>
      </w:pPr>
      <w:r>
        <w:t>3. Data Acquisition Str</w:t>
      </w:r>
      <w:r>
        <w:t>ategy</w:t>
      </w:r>
    </w:p>
    <w:p w:rsidR="00B14F80" w:rsidRDefault="00DA66A9">
      <w:pPr>
        <w:pStyle w:val="Heading2"/>
        <w:spacing w:before="220" w:after="100"/>
      </w:pPr>
      <w:r>
        <w:t>3.1 Potential Public Data Sources</w:t>
      </w:r>
    </w:p>
    <w:p w:rsidR="00B14F80" w:rsidRDefault="00DA66A9">
      <w:pPr>
        <w:spacing w:after="120" w:line="276" w:lineRule="auto"/>
        <w:jc w:val="both"/>
      </w:pPr>
      <w:r>
        <w:t xml:space="preserve">Before settling on a dataset, several public source types were considered. Supply chain data is rarely published openly because it is commercially sensitive, so the options below differ widely in how well they match </w:t>
      </w:r>
      <w:r>
        <w:t>the project scope.</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2400"/>
        <w:gridCol w:w="2226"/>
      </w:tblGrid>
      <w:tr w:rsidR="00B14F80">
        <w:tblPrEx>
          <w:tblCellMar>
            <w:top w:w="0" w:type="dxa"/>
            <w:bottom w:w="0" w:type="dxa"/>
          </w:tblCellMar>
        </w:tblPrEx>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Source</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Type of data</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Strength</w:t>
            </w:r>
          </w:p>
        </w:tc>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Limitation</w:t>
            </w:r>
          </w:p>
        </w:tc>
      </w:tr>
      <w:tr w:rsidR="00B14F80">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Kaggle – DataCo Smart Supply Chain</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Order-item records with product, sales, shipping and delivery fields</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Directly covers orders, delivery performance and sales; large and structured CSV</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No stock levels or supplier identifiers</w:t>
            </w:r>
          </w:p>
        </w:tc>
      </w:tr>
      <w:tr w:rsidR="00B14F80">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Kaggle – retail demand datasets (e.g., M5 Forecasting)</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Daily unit sales per product and store</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Strong for time-series demand forecasting</w:t>
            </w:r>
          </w:p>
        </w:tc>
        <w:tc>
          <w:tcPr>
            <w:tcW w:w="2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No shipping or delivery information</w:t>
            </w:r>
          </w:p>
        </w:tc>
      </w:tr>
      <w:tr w:rsidR="00B14F80">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UCI Machine Learning Repository</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Curated research datasets (various domains)</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Well documented, citable</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Few datasets with end-to-end supply chain fields</w:t>
            </w:r>
          </w:p>
        </w:tc>
      </w:tr>
      <w:tr w:rsidR="00B14F80">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Government open data portals (e.g., data.gov, data.gov.in)</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Trade, logistics and transport statistics</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Official and traceable</w:t>
            </w:r>
          </w:p>
        </w:tc>
        <w:tc>
          <w:tcPr>
            <w:tcW w:w="2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Aggregated; not order-level</w:t>
            </w:r>
          </w:p>
        </w:tc>
      </w:tr>
      <w:tr w:rsidR="00B14F80">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World Bank Logistics Performance Index</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Country-level logistics indicators</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Useful external context for regions</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Country-level only; not transactional</w:t>
            </w:r>
          </w:p>
        </w:tc>
      </w:tr>
    </w:tbl>
    <w:p w:rsidR="00B14F80" w:rsidRDefault="00B14F80">
      <w:pPr>
        <w:spacing w:after="100"/>
      </w:pPr>
    </w:p>
    <w:p w:rsidR="00B14F80" w:rsidRDefault="00DA66A9">
      <w:pPr>
        <w:pStyle w:val="Heading2"/>
        <w:spacing w:before="220" w:after="100"/>
      </w:pPr>
      <w:r>
        <w:t>3.2 Data Source Selection Criteria</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00"/>
        <w:gridCol w:w="3726"/>
      </w:tblGrid>
      <w:tr w:rsidR="00B14F80">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Criterion</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What is checked</w:t>
            </w:r>
          </w:p>
        </w:tc>
        <w:tc>
          <w:tcPr>
            <w:tcW w:w="37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DataCo assessment</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Relevance</w:t>
            </w:r>
          </w:p>
        </w:tc>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Fields relate to project objectives and business questions</w:t>
            </w:r>
          </w:p>
        </w:tc>
        <w:tc>
          <w:tcPr>
            <w:tcW w:w="37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High – orders, products, sales, shipping and delivery status</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Reliability</w:t>
            </w:r>
          </w:p>
        </w:tc>
        <w:tc>
          <w:tcPr>
            <w:tcW w:w="3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Source is traceable and documented</w:t>
            </w:r>
          </w:p>
        </w:tc>
        <w:tc>
          <w:tcPr>
            <w:tcW w:w="37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Kaggle page with source link; origin and licence to be recorded</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Completeness</w:t>
            </w:r>
          </w:p>
        </w:tc>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Key fields (dates, IDs, quantities, delivery info) have usable values</w:t>
            </w:r>
          </w:p>
        </w:tc>
        <w:tc>
          <w:tcPr>
            <w:tcW w:w="37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Mostly complete; two known problem columns (Section 5)</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Consistency</w:t>
            </w:r>
          </w:p>
        </w:tc>
        <w:tc>
          <w:tcPr>
            <w:tcW w:w="3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Formats, labels and units follow conventions</w:t>
            </w:r>
          </w:p>
        </w:tc>
        <w:tc>
          <w:tcPr>
            <w:tcW w:w="37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To be verified during validation</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Granularity</w:t>
            </w:r>
          </w:p>
        </w:tc>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Meaning of one row is understood</w:t>
            </w:r>
          </w:p>
        </w:tc>
        <w:tc>
          <w:tcPr>
            <w:tcW w:w="37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One row = one order item; an order can span several rows</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Accessibility</w:t>
            </w:r>
          </w:p>
        </w:tc>
        <w:tc>
          <w:tcPr>
            <w:tcW w:w="3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Authorized download in a usable format</w:t>
            </w:r>
          </w:p>
        </w:tc>
        <w:tc>
          <w:tcPr>
            <w:tcW w:w="37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CSV via Kaggle download or API</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lastRenderedPageBreak/>
              <w:t>Privacy</w:t>
            </w:r>
          </w:p>
        </w:tc>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Unnecessary personal data can be excluded</w:t>
            </w:r>
          </w:p>
        </w:tc>
        <w:tc>
          <w:tcPr>
            <w:tcW w:w="37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Customer-related columns present and will be dropped</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Suitability</w:t>
            </w:r>
          </w:p>
        </w:tc>
        <w:tc>
          <w:tcPr>
            <w:tcW w:w="3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Supports intended analysis without unsupported assumptions</w:t>
            </w:r>
          </w:p>
        </w:tc>
        <w:tc>
          <w:tcPr>
            <w:tcW w:w="37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Good for demand and delivery; limited for inventory and supplier analysis</w:t>
            </w:r>
          </w:p>
        </w:tc>
      </w:tr>
    </w:tbl>
    <w:p w:rsidR="00B14F80" w:rsidRDefault="00B14F80">
      <w:pPr>
        <w:spacing w:after="100"/>
      </w:pPr>
    </w:p>
    <w:p w:rsidR="00B14F80" w:rsidRDefault="00DA66A9">
      <w:pPr>
        <w:pStyle w:val="Heading2"/>
        <w:spacing w:before="220" w:after="100"/>
      </w:pPr>
      <w:r>
        <w:t>3.3 Selected Dataset and Justification</w:t>
      </w:r>
    </w:p>
    <w:p w:rsidR="00B14F80" w:rsidRDefault="00DA66A9">
      <w:pPr>
        <w:spacing w:after="120" w:line="276" w:lineRule="auto"/>
        <w:jc w:val="both"/>
      </w:pPr>
      <w:r>
        <w:rPr>
          <w:b/>
          <w:bCs/>
        </w:rPr>
        <w:t xml:space="preserve">Selected dataset: </w:t>
      </w:r>
      <w:r>
        <w:t xml:space="preserve">DataCo SMART SUPPLY CHAIN FOR BIG DATA ANALYSIS (Kaggle), file DataCoSupplyChainDataset.csv. </w:t>
      </w:r>
      <w:r>
        <w:t>Link: https://www.kaggle.com/datasets/shashwatwork/dataco-smart-supply-chain-for-big-data-analysis</w:t>
      </w:r>
    </w:p>
    <w:p w:rsidR="00B14F80" w:rsidRDefault="00DA66A9">
      <w:pPr>
        <w:spacing w:after="120" w:line="276" w:lineRule="auto"/>
        <w:jc w:val="both"/>
      </w:pPr>
      <w:r>
        <w:t>It was chosen because it is the best match among the options above for the delivery and demand parts of the project:</w:t>
      </w:r>
    </w:p>
    <w:p w:rsidR="00B14F80" w:rsidRDefault="00DA66A9">
      <w:pPr>
        <w:pStyle w:val="ListParagraph"/>
        <w:numPr>
          <w:ilvl w:val="0"/>
          <w:numId w:val="3"/>
        </w:numPr>
        <w:spacing w:after="60" w:line="264" w:lineRule="auto"/>
      </w:pPr>
      <w:r>
        <w:rPr>
          <w:b/>
          <w:bCs/>
        </w:rPr>
        <w:t xml:space="preserve">Business relevance: </w:t>
      </w:r>
      <w:r>
        <w:t>order, product, sale</w:t>
      </w:r>
      <w:r>
        <w:t>s and delivery fields map directly to the business questions.</w:t>
      </w:r>
    </w:p>
    <w:p w:rsidR="00B14F80" w:rsidRDefault="00DA66A9">
      <w:pPr>
        <w:pStyle w:val="ListParagraph"/>
        <w:numPr>
          <w:ilvl w:val="0"/>
          <w:numId w:val="3"/>
        </w:numPr>
        <w:spacing w:after="60" w:line="264" w:lineRule="auto"/>
      </w:pPr>
      <w:r>
        <w:rPr>
          <w:b/>
          <w:bCs/>
        </w:rPr>
        <w:t xml:space="preserve">Volume: </w:t>
      </w:r>
      <w:r>
        <w:t>180,519 records and 53 columns are large enough to demonstrate realistic profiling and cleaning, yet manageable in Pandas.</w:t>
      </w:r>
    </w:p>
    <w:p w:rsidR="00B14F80" w:rsidRDefault="00DA66A9">
      <w:pPr>
        <w:pStyle w:val="ListParagraph"/>
        <w:numPr>
          <w:ilvl w:val="0"/>
          <w:numId w:val="3"/>
        </w:numPr>
        <w:spacing w:after="60" w:line="264" w:lineRule="auto"/>
      </w:pPr>
      <w:r>
        <w:rPr>
          <w:b/>
          <w:bCs/>
        </w:rPr>
        <w:t xml:space="preserve">Time information: </w:t>
      </w:r>
      <w:r>
        <w:t>order and shipping dates allow duration calcu</w:t>
      </w:r>
      <w:r>
        <w:t>lations and time-based summaries.</w:t>
      </w:r>
    </w:p>
    <w:p w:rsidR="00B14F80" w:rsidRDefault="00DA66A9">
      <w:pPr>
        <w:pStyle w:val="ListParagraph"/>
        <w:numPr>
          <w:ilvl w:val="0"/>
          <w:numId w:val="3"/>
        </w:numPr>
        <w:spacing w:after="60" w:line="264" w:lineRule="auto"/>
      </w:pPr>
      <w:r>
        <w:rPr>
          <w:b/>
          <w:bCs/>
        </w:rPr>
        <w:t xml:space="preserve">Analytical potential: </w:t>
      </w:r>
      <w:r>
        <w:t>the file provides both scheduled and actual shipping days, enabling a direct late-delivery analysis.</w:t>
      </w:r>
    </w:p>
    <w:p w:rsidR="00B14F80" w:rsidRDefault="00DA66A9">
      <w:pPr>
        <w:pStyle w:val="ListParagraph"/>
        <w:numPr>
          <w:ilvl w:val="0"/>
          <w:numId w:val="3"/>
        </w:numPr>
        <w:spacing w:after="60" w:line="264" w:lineRule="auto"/>
      </w:pPr>
      <w:r>
        <w:rPr>
          <w:b/>
          <w:bCs/>
        </w:rPr>
        <w:t xml:space="preserve">Learning value: </w:t>
      </w:r>
      <w:r>
        <w:t>it offers realistic data-quality problems (empty columns, high missingness, repeate</w:t>
      </w:r>
      <w:r>
        <w:t>d IDs) to demonstrate preprocessing methods.</w:t>
      </w:r>
    </w:p>
    <w:p w:rsidR="00B14F80" w:rsidRDefault="00DA66A9">
      <w:pPr>
        <w:spacing w:after="120" w:line="276" w:lineRule="auto"/>
        <w:jc w:val="both"/>
      </w:pPr>
      <w:r>
        <w:t>The Kaggle page and applicable usage terms will be reviewed and recorded before the dataset or any derived work is shared or published.</w:t>
      </w:r>
    </w:p>
    <w:p w:rsidR="00B14F80" w:rsidRDefault="00DA66A9">
      <w:pPr>
        <w:pStyle w:val="Heading2"/>
        <w:spacing w:before="220" w:after="100"/>
      </w:pPr>
      <w:r>
        <w:t>3.4 Data Extraction Method</w:t>
      </w:r>
    </w:p>
    <w:p w:rsidR="00B14F80" w:rsidRDefault="00DA66A9">
      <w:pPr>
        <w:pStyle w:val="ListParagraph"/>
        <w:numPr>
          <w:ilvl w:val="0"/>
          <w:numId w:val="2"/>
        </w:numPr>
        <w:spacing w:after="60" w:line="264" w:lineRule="auto"/>
      </w:pPr>
      <w:r>
        <w:t>Open the documented Kaggle source page and review the description and licence.</w:t>
      </w:r>
    </w:p>
    <w:p w:rsidR="00B14F80" w:rsidRDefault="00DA66A9">
      <w:pPr>
        <w:pStyle w:val="ListParagraph"/>
        <w:numPr>
          <w:ilvl w:val="0"/>
          <w:numId w:val="2"/>
        </w:numPr>
        <w:spacing w:after="60" w:line="264" w:lineRule="auto"/>
      </w:pPr>
      <w:r>
        <w:t>Download the CSV manually or through the Kaggle API (kaggle datasets download).</w:t>
      </w:r>
    </w:p>
    <w:p w:rsidR="00B14F80" w:rsidRDefault="00DA66A9">
      <w:pPr>
        <w:pStyle w:val="ListParagraph"/>
        <w:numPr>
          <w:ilvl w:val="0"/>
          <w:numId w:val="2"/>
        </w:numPr>
        <w:spacing w:after="60" w:line="264" w:lineRule="auto"/>
      </w:pPr>
      <w:r>
        <w:t>Store an unchanged copy in data/raw/ and never overwrite it.</w:t>
      </w:r>
    </w:p>
    <w:p w:rsidR="00B14F80" w:rsidRDefault="00DA66A9">
      <w:pPr>
        <w:pStyle w:val="ListParagraph"/>
        <w:numPr>
          <w:ilvl w:val="0"/>
          <w:numId w:val="2"/>
        </w:numPr>
        <w:spacing w:after="60" w:line="264" w:lineRule="auto"/>
      </w:pPr>
      <w:r>
        <w:t>Record the source URL, download date</w:t>
      </w:r>
      <w:r>
        <w:t>, file name, file size and usage terms in the source log.</w:t>
      </w:r>
    </w:p>
    <w:p w:rsidR="00B14F80" w:rsidRDefault="00DA66A9">
      <w:pPr>
        <w:pStyle w:val="ListParagraph"/>
        <w:numPr>
          <w:ilvl w:val="0"/>
          <w:numId w:val="2"/>
        </w:numPr>
        <w:spacing w:after="60" w:line="264" w:lineRule="auto"/>
      </w:pPr>
      <w:r>
        <w:t>Load the file with Pandas (pd.read_csv) and inspect rows, columns, data types and sample records.</w:t>
      </w:r>
    </w:p>
    <w:p w:rsidR="00B14F80" w:rsidRDefault="00DA66A9">
      <w:pPr>
        <w:pStyle w:val="ListParagraph"/>
        <w:numPr>
          <w:ilvl w:val="0"/>
          <w:numId w:val="2"/>
        </w:numPr>
        <w:spacing w:after="60" w:line="264" w:lineRule="auto"/>
      </w:pPr>
      <w:r>
        <w:t>Create a separate working copy for cleaning and transformation.</w:t>
      </w:r>
    </w:p>
    <w:p w:rsidR="00B14F80" w:rsidRDefault="00DA66A9">
      <w:pPr>
        <w:pStyle w:val="ListParagraph"/>
        <w:numPr>
          <w:ilvl w:val="0"/>
          <w:numId w:val="2"/>
        </w:numPr>
        <w:spacing w:after="60" w:line="264" w:lineRule="auto"/>
      </w:pPr>
      <w:r>
        <w:t>Save the cleaned dataset in data/pro</w:t>
      </w:r>
      <w:r>
        <w:t>cessed/ (CSV or Parquet) for later analysis.</w:t>
      </w:r>
    </w:p>
    <w:p w:rsidR="00B14F80" w:rsidRDefault="00DA66A9">
      <w:pPr>
        <w:pStyle w:val="Heading2"/>
        <w:spacing w:before="220" w:after="100"/>
      </w:pPr>
      <w:r>
        <w:t>3.5 Expected Extraction Challenges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3726"/>
      </w:tblGrid>
      <w:tr w:rsidR="00B14F80">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Challenge</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Why it matters</w:t>
            </w:r>
          </w:p>
        </w:tc>
        <w:tc>
          <w:tcPr>
            <w:tcW w:w="37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Planned response</w:t>
            </w:r>
          </w:p>
        </w:tc>
      </w:tr>
      <w:tr w:rsidR="00B14F80">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Character encoding</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The DataCo CSV is commonly not UTF-8; reading with the default encoding can raise decoding errors</w:t>
            </w:r>
          </w:p>
        </w:tc>
        <w:tc>
          <w:tcPr>
            <w:tcW w:w="37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Try encoding="</w:t>
            </w:r>
            <w:r>
              <w:rPr>
                <w:color w:val="000000"/>
                <w:sz w:val="19"/>
                <w:szCs w:val="19"/>
              </w:rPr>
              <w:t>latin-1" (or ISO-8859-1) in read_csv and verify that text columns display correctly</w:t>
            </w:r>
          </w:p>
        </w:tc>
      </w:tr>
      <w:tr w:rsidR="00B14F80">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File size / memory</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180k rows × 53 columns is manageable but slows careless operations</w:t>
            </w:r>
          </w:p>
        </w:tc>
        <w:tc>
          <w:tcPr>
            <w:tcW w:w="37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Load only needed columns with usecols, use efficient dtypes, use vectorized operation</w:t>
            </w:r>
            <w:r>
              <w:rPr>
                <w:color w:val="000000"/>
                <w:sz w:val="19"/>
                <w:szCs w:val="19"/>
              </w:rPr>
              <w:t>s</w:t>
            </w:r>
          </w:p>
        </w:tc>
      </w:tr>
      <w:tr w:rsidR="00B14F80">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lastRenderedPageBreak/>
              <w:t>Licence and terms</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Redistribution or publishing may be restricted</w:t>
            </w:r>
          </w:p>
        </w:tc>
        <w:tc>
          <w:tcPr>
            <w:tcW w:w="37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Record licence in the source log; do not publish raw data without checking</w:t>
            </w:r>
          </w:p>
        </w:tc>
      </w:tr>
      <w:tr w:rsidR="00B14F80">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Column naming</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Names contain spaces, brackets and mixed case</w:t>
            </w:r>
          </w:p>
        </w:tc>
        <w:tc>
          <w:tcPr>
            <w:tcW w:w="37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Standardize to snake_case in the working copy and keep a mapping to original names</w:t>
            </w:r>
          </w:p>
        </w:tc>
      </w:tr>
      <w:tr w:rsidR="00B14F80">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Undocumented meaning of fields</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Wrong assumptions give wrong KPIs</w:t>
            </w:r>
          </w:p>
        </w:tc>
        <w:tc>
          <w:tcPr>
            <w:tcW w:w="37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Build a data dictionary and confirm each field’s meaning before use</w:t>
            </w:r>
          </w:p>
        </w:tc>
      </w:tr>
      <w:tr w:rsidR="00B14F80">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Version drift</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Re-downloads may differ from the file originally analyzed</w:t>
            </w:r>
          </w:p>
        </w:tc>
        <w:tc>
          <w:tcPr>
            <w:tcW w:w="37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Log download date and file size; keep the raw file under version control or checksum</w:t>
            </w:r>
          </w:p>
        </w:tc>
      </w:tr>
    </w:tbl>
    <w:p w:rsidR="00B14F80" w:rsidRDefault="00B14F80">
      <w:pPr>
        <w:spacing w:after="100"/>
      </w:pPr>
    </w:p>
    <w:p w:rsidR="00B14F80" w:rsidRDefault="00DA66A9">
      <w:pPr>
        <w:pStyle w:val="Heading1"/>
        <w:pBdr>
          <w:bottom w:val="single" w:sz="8" w:space="2" w:color="2E5C9A"/>
        </w:pBdr>
        <w:spacing w:before="320" w:after="140"/>
      </w:pPr>
      <w:r>
        <w:t>4. Data Storage and Project Structure</w:t>
      </w:r>
    </w:p>
    <w:p w:rsidR="00B14F80" w:rsidRDefault="00DA66A9">
      <w:pPr>
        <w:spacing w:after="120" w:line="276" w:lineRule="auto"/>
        <w:jc w:val="both"/>
      </w:pPr>
      <w:r>
        <w:t>A fixed folder structure keeps raw data, processed data and documentation separate and makes the work reproducible.</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14F80">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Folder</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Purpose</w:t>
            </w:r>
          </w:p>
        </w:tc>
      </w:tr>
      <w:tr w:rsidR="00B14F80">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data/raw/</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Original downloaded dataset – read-only, never modified</w:t>
            </w:r>
          </w:p>
        </w:tc>
      </w:tr>
      <w:tr w:rsidR="00B14F80">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data/processed/</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Cleaned and transformed datasets</w:t>
            </w:r>
          </w:p>
        </w:tc>
      </w:tr>
      <w:tr w:rsidR="00B14F80">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notebooks/</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Jupyter notebooks for inspection and preprocessing</w:t>
            </w:r>
          </w:p>
        </w:tc>
      </w:tr>
      <w:tr w:rsidR="00B14F80">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reports/</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Strategy documents and data-quality reports</w:t>
            </w:r>
          </w:p>
        </w:tc>
      </w:tr>
      <w:tr w:rsidR="00B14F80">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logs/</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Source information, data-quality log and preprocessing decisions</w:t>
            </w:r>
          </w:p>
        </w:tc>
      </w:tr>
    </w:tbl>
    <w:p w:rsidR="00B14F80" w:rsidRDefault="00B14F80">
      <w:pPr>
        <w:spacing w:after="100"/>
      </w:pPr>
    </w:p>
    <w:p w:rsidR="00B14F80" w:rsidRDefault="00DA66A9">
      <w:pPr>
        <w:pStyle w:val="Heading1"/>
        <w:pBdr>
          <w:bottom w:val="single" w:sz="8" w:space="2" w:color="2E5C9A"/>
        </w:pBdr>
        <w:spacing w:before="320" w:after="140"/>
      </w:pPr>
      <w:r>
        <w:t>5. Initial Dataset Profile</w:t>
      </w:r>
    </w:p>
    <w:p w:rsidR="00B14F80" w:rsidRDefault="00DA66A9">
      <w:pPr>
        <w:spacing w:after="120" w:line="276" w:lineRule="auto"/>
        <w:jc w:val="both"/>
      </w:pPr>
      <w:r>
        <w:t>An initial inspection of the downloaded file produced the following profile. These figures are the starting point; further validation is required before final cleaning decisions are made.</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B14F80">
        <w:tblPrEx>
          <w:tblCellMar>
            <w:top w:w="0" w:type="dxa"/>
            <w:bottom w:w="0" w:type="dxa"/>
          </w:tblCellMar>
        </w:tblPrEx>
        <w:trPr>
          <w:tblHeader/>
        </w:trPr>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Profile item</w:t>
            </w:r>
          </w:p>
        </w:tc>
        <w:tc>
          <w:tcPr>
            <w:tcW w:w="4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Initial finding</w:t>
            </w:r>
          </w:p>
        </w:tc>
      </w:tr>
      <w:tr w:rsidR="00B14F80">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Dataset file</w:t>
            </w:r>
          </w:p>
        </w:tc>
        <w:tc>
          <w:tcPr>
            <w:tcW w:w="4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DataCoSupplyChainDataset.csv</w:t>
            </w:r>
          </w:p>
        </w:tc>
      </w:tr>
      <w:tr w:rsidR="00B14F80">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Number of records</w:t>
            </w:r>
          </w:p>
        </w:tc>
        <w:tc>
          <w:tcPr>
            <w:tcW w:w="4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180,519</w:t>
            </w:r>
          </w:p>
        </w:tc>
      </w:tr>
      <w:tr w:rsidR="00B14F80">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Number of columns</w:t>
            </w:r>
          </w:p>
        </w:tc>
        <w:tc>
          <w:tcPr>
            <w:tcW w:w="4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53</w:t>
            </w:r>
          </w:p>
        </w:tc>
      </w:tr>
      <w:tr w:rsidR="00B14F80">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Exact duplicate rows</w:t>
            </w:r>
          </w:p>
        </w:tc>
        <w:tc>
          <w:tcPr>
            <w:tcW w:w="4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0</w:t>
            </w:r>
          </w:p>
        </w:tc>
      </w:tr>
      <w:tr w:rsidR="00B14F80">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Unique Order Id values</w:t>
            </w:r>
          </w:p>
        </w:tc>
        <w:tc>
          <w:tcPr>
            <w:tcW w:w="4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65,752</w:t>
            </w:r>
          </w:p>
        </w:tc>
      </w:tr>
      <w:tr w:rsidR="00B14F80">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Unique Order Item Id values</w:t>
            </w:r>
          </w:p>
        </w:tc>
        <w:tc>
          <w:tcPr>
            <w:tcW w:w="4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180,519</w:t>
            </w:r>
          </w:p>
        </w:tc>
      </w:tr>
      <w:tr w:rsidR="00B14F80">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Missing Product Description values</w:t>
            </w:r>
          </w:p>
        </w:tc>
        <w:tc>
          <w:tcPr>
            <w:tcW w:w="4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180,519 (column entirely empty)</w:t>
            </w:r>
          </w:p>
        </w:tc>
      </w:tr>
      <w:tr w:rsidR="00B14F80">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Missing Order Zipcode values</w:t>
            </w:r>
          </w:p>
        </w:tc>
        <w:tc>
          <w:tcPr>
            <w:tcW w:w="48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Approximately 86.24%</w:t>
            </w:r>
          </w:p>
        </w:tc>
      </w:tr>
    </w:tbl>
    <w:p w:rsidR="00B14F80" w:rsidRDefault="00B14F80">
      <w:pPr>
        <w:spacing w:after="100"/>
      </w:pPr>
    </w:p>
    <w:p w:rsidR="00B14F80" w:rsidRDefault="00DA66A9">
      <w:pPr>
        <w:pStyle w:val="Heading2"/>
        <w:spacing w:before="220" w:after="100"/>
      </w:pPr>
      <w:r>
        <w:t>5.1 Initial Observations</w:t>
      </w:r>
    </w:p>
    <w:p w:rsidR="00B14F80" w:rsidRDefault="00DA66A9">
      <w:pPr>
        <w:pStyle w:val="ListParagraph"/>
        <w:numPr>
          <w:ilvl w:val="0"/>
          <w:numId w:val="3"/>
        </w:numPr>
        <w:spacing w:after="60" w:line="264" w:lineRule="auto"/>
      </w:pPr>
      <w:r>
        <w:rPr>
          <w:b/>
          <w:bCs/>
        </w:rPr>
        <w:t xml:space="preserve">Product Description: </w:t>
      </w:r>
      <w:r>
        <w:t>The column is entirely missing. It will be excluded from the analytical dataset once a final check confirms it carries no information.</w:t>
      </w:r>
    </w:p>
    <w:p w:rsidR="00B14F80" w:rsidRDefault="00DA66A9">
      <w:pPr>
        <w:pStyle w:val="ListParagraph"/>
        <w:numPr>
          <w:ilvl w:val="0"/>
          <w:numId w:val="3"/>
        </w:numPr>
        <w:spacing w:after="60" w:line="264" w:lineRule="auto"/>
      </w:pPr>
      <w:r>
        <w:rPr>
          <w:b/>
          <w:bCs/>
        </w:rPr>
        <w:lastRenderedPageBreak/>
        <w:t xml:space="preserve">Order Zipcode: </w:t>
      </w:r>
      <w:r>
        <w:t>About 86% missing. Its usefulness for the business questions is low; it will be dropped from the analysis set unless a location-level analysis requires it.</w:t>
      </w:r>
    </w:p>
    <w:p w:rsidR="00B14F80" w:rsidRDefault="00DA66A9">
      <w:pPr>
        <w:pStyle w:val="ListParagraph"/>
        <w:numPr>
          <w:ilvl w:val="0"/>
          <w:numId w:val="3"/>
        </w:numPr>
        <w:spacing w:after="60" w:line="264" w:lineRule="auto"/>
      </w:pPr>
      <w:r>
        <w:rPr>
          <w:b/>
          <w:bCs/>
        </w:rPr>
        <w:t xml:space="preserve">Repeated Order Id: </w:t>
      </w:r>
      <w:r>
        <w:t>65,752 orders spread over 180,519 rows means most orders contain several items. R</w:t>
      </w:r>
      <w:r>
        <w:t>ows must not be deleted just because Order Id repeats.</w:t>
      </w:r>
    </w:p>
    <w:p w:rsidR="00B14F80" w:rsidRDefault="00DA66A9">
      <w:pPr>
        <w:pStyle w:val="ListParagraph"/>
        <w:numPr>
          <w:ilvl w:val="0"/>
          <w:numId w:val="3"/>
        </w:numPr>
        <w:spacing w:after="60" w:line="264" w:lineRule="auto"/>
      </w:pPr>
      <w:r>
        <w:rPr>
          <w:b/>
          <w:bCs/>
        </w:rPr>
        <w:t xml:space="preserve">Order Item Id: </w:t>
      </w:r>
      <w:r>
        <w:t>Each record has a unique Order Item Id, which will be re-validated during preprocessing.</w:t>
      </w:r>
    </w:p>
    <w:p w:rsidR="00B14F80" w:rsidRDefault="00DA66A9">
      <w:pPr>
        <w:pStyle w:val="ListParagraph"/>
        <w:numPr>
          <w:ilvl w:val="0"/>
          <w:numId w:val="3"/>
        </w:numPr>
        <w:spacing w:after="60" w:line="264" w:lineRule="auto"/>
      </w:pPr>
      <w:r>
        <w:rPr>
          <w:b/>
          <w:bCs/>
        </w:rPr>
        <w:t xml:space="preserve">Personal information: </w:t>
      </w:r>
      <w:r>
        <w:t xml:space="preserve">Customer-related fields (names, e-mail, street and similar) are not needed </w:t>
      </w:r>
      <w:r>
        <w:t>for the business questions and will be excluded from working datasets and outputs.</w:t>
      </w:r>
    </w:p>
    <w:p w:rsidR="00B14F80" w:rsidRDefault="00DA66A9">
      <w:pPr>
        <w:pStyle w:val="Heading1"/>
        <w:pBdr>
          <w:bottom w:val="single" w:sz="8" w:space="2" w:color="2E5C9A"/>
        </w:pBdr>
        <w:spacing w:before="320" w:after="140"/>
      </w:pPr>
      <w:r>
        <w:t>6. Data Validation Strategy</w:t>
      </w:r>
    </w:p>
    <w:p w:rsidR="00B14F80" w:rsidRDefault="00DA66A9">
      <w:pPr>
        <w:spacing w:after="120" w:line="276" w:lineRule="auto"/>
        <w:jc w:val="both"/>
      </w:pPr>
      <w:r>
        <w:t>Validation is performed before major cleaning so that quality problems are identified first and incorrect transformations do not distort the anal</w:t>
      </w:r>
      <w:r>
        <w:t>ysis.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00"/>
        <w:gridCol w:w="3326"/>
      </w:tblGrid>
      <w:tr w:rsidR="00B14F80">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Validation type</w:t>
            </w:r>
          </w:p>
        </w:tc>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Checks</w:t>
            </w:r>
          </w:p>
        </w:tc>
        <w:tc>
          <w:tcPr>
            <w:tcW w:w="33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Why it matters</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Schema</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Column names, column count and structure against the expected layout</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Detects structural changes or missing required columns</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Data type</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Dates as datetime; quantities and sales as numeric; IDs as identifiers; status and mode as categories</w:t>
            </w:r>
          </w:p>
        </w:tc>
        <w:tc>
          <w:tcPr>
            <w:tcW w:w="3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Prevents wrong calculations and wasted memory</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Identifier</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Order Id vs Order Item Id; distinguish repeated orders from duplicate items</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Protects valid multi-item orders from deletion</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Date</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Unparseable dates; shipping date earlier than order date; calculated vs provided shipping duration</w:t>
            </w:r>
          </w:p>
        </w:tc>
        <w:tc>
          <w:tcPr>
            <w:tcW w:w="3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Shipping-duration KPIs depend on correct dates</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Numerical</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Missing, negative or implausible quantity, price, sales and duration values</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Negative values may be returns, so rules depend on field meaning</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Categorical</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Spelling, spaces and capitalization in status, shipping mode, region, category</w:t>
            </w:r>
          </w:p>
        </w:tc>
        <w:tc>
          <w:tcPr>
            <w:tcW w:w="3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Avoids splitting one category into several groups</w:t>
            </w:r>
          </w:p>
        </w:tc>
      </w:tr>
      <w:tr w:rsidR="00B14F8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Cross-field</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Delivery status vs late-delivery indicator; actual vs scheduled shipping days</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Reveals contradictory records and definition problems</w:t>
            </w:r>
          </w:p>
        </w:tc>
      </w:tr>
    </w:tbl>
    <w:p w:rsidR="00B14F80" w:rsidRDefault="00B14F80">
      <w:pPr>
        <w:spacing w:after="100"/>
      </w:pPr>
    </w:p>
    <w:p w:rsidR="00B14F80" w:rsidRDefault="00DA66A9">
      <w:pPr>
        <w:pStyle w:val="Heading1"/>
        <w:pBdr>
          <w:bottom w:val="single" w:sz="8" w:space="2" w:color="2E5C9A"/>
        </w:pBdr>
        <w:spacing w:before="320" w:after="140"/>
      </w:pPr>
      <w:r>
        <w:t>7. Data Cleaning Methodology</w:t>
      </w:r>
    </w:p>
    <w:p w:rsidR="00B14F80" w:rsidRDefault="00DA66A9">
      <w:pPr>
        <w:pStyle w:val="Heading2"/>
        <w:spacing w:before="220" w:after="100"/>
      </w:pPr>
      <w:r>
        <w:t>7.1 Handling Missing Values</w:t>
      </w:r>
    </w:p>
    <w:p w:rsidR="00B14F80" w:rsidRDefault="00DA66A9">
      <w:pPr>
        <w:spacing w:after="120" w:line="276" w:lineRule="auto"/>
        <w:jc w:val="both"/>
      </w:pPr>
      <w:r>
        <w:t>Missing values can bias results if ignored or handled blindly. The approach is:</w:t>
      </w:r>
    </w:p>
    <w:p w:rsidR="00B14F80" w:rsidRDefault="00DA66A9">
      <w:pPr>
        <w:pStyle w:val="ListParagraph"/>
        <w:numPr>
          <w:ilvl w:val="0"/>
          <w:numId w:val="2"/>
        </w:numPr>
        <w:spacing w:after="60" w:line="264" w:lineRule="auto"/>
      </w:pPr>
      <w:r>
        <w:t>Calculate the count and percentage of missing values for every column.</w:t>
      </w:r>
    </w:p>
    <w:p w:rsidR="00B14F80" w:rsidRDefault="00DA66A9">
      <w:pPr>
        <w:pStyle w:val="ListParagraph"/>
        <w:numPr>
          <w:ilvl w:val="0"/>
          <w:numId w:val="2"/>
        </w:numPr>
        <w:spacing w:after="60" w:line="264" w:lineRule="auto"/>
      </w:pPr>
      <w:r>
        <w:t>Identify the critical fields needed for the intended analysis.</w:t>
      </w:r>
    </w:p>
    <w:p w:rsidR="00B14F80" w:rsidRDefault="00DA66A9">
      <w:pPr>
        <w:pStyle w:val="ListParagraph"/>
        <w:numPr>
          <w:ilvl w:val="0"/>
          <w:numId w:val="2"/>
        </w:numPr>
        <w:spacing w:after="60" w:line="264" w:lineRule="auto"/>
      </w:pPr>
      <w:r>
        <w:t>Investigate why important values are missi</w:t>
      </w:r>
      <w:r>
        <w:t>ng, where possible.</w:t>
      </w:r>
    </w:p>
    <w:p w:rsidR="00B14F80" w:rsidRDefault="00DA66A9">
      <w:pPr>
        <w:pStyle w:val="ListParagraph"/>
        <w:numPr>
          <w:ilvl w:val="0"/>
          <w:numId w:val="2"/>
        </w:numPr>
        <w:spacing w:after="60" w:line="264" w:lineRule="auto"/>
      </w:pPr>
      <w:r>
        <w:t>Exclude completely empty or irrelevant columns when justified.</w:t>
      </w:r>
    </w:p>
    <w:p w:rsidR="00B14F80" w:rsidRDefault="00DA66A9">
      <w:pPr>
        <w:pStyle w:val="ListParagraph"/>
        <w:numPr>
          <w:ilvl w:val="0"/>
          <w:numId w:val="2"/>
        </w:numPr>
        <w:spacing w:after="60" w:line="264" w:lineRule="auto"/>
      </w:pPr>
      <w:r>
        <w:t>Impute only when it is statistically and operationally reasonable.</w:t>
      </w:r>
    </w:p>
    <w:p w:rsidR="00B14F80" w:rsidRDefault="00DA66A9">
      <w:pPr>
        <w:pStyle w:val="ListParagraph"/>
        <w:numPr>
          <w:ilvl w:val="0"/>
          <w:numId w:val="2"/>
        </w:numPr>
        <w:spacing w:after="60" w:line="264" w:lineRule="auto"/>
      </w:pPr>
      <w:r>
        <w:t>Record every decision in the data-quality log.</w:t>
      </w:r>
    </w:p>
    <w:p w:rsidR="00B14F80" w:rsidRDefault="00B14F80">
      <w:pPr>
        <w:spacing w:after="100"/>
      </w:pP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000"/>
        <w:gridCol w:w="2926"/>
      </w:tblGrid>
      <w:tr w:rsidR="00B14F80">
        <w:tblPrEx>
          <w:tblCellMar>
            <w:top w:w="0" w:type="dxa"/>
            <w:bottom w:w="0" w:type="dxa"/>
          </w:tblCellMar>
        </w:tblPrEx>
        <w:trPr>
          <w:tblHeader/>
        </w:trPr>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lastRenderedPageBreak/>
              <w:t>Situation</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Treatment</w:t>
            </w:r>
          </w:p>
        </w:tc>
        <w:tc>
          <w:tcPr>
            <w:tcW w:w="29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Reason</w:t>
            </w:r>
          </w:p>
        </w:tc>
      </w:tr>
      <w:tr w:rsidR="00B14F80">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Column 100% empty (Product Description)</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Drop from analysis set</w:t>
            </w:r>
          </w:p>
        </w:tc>
        <w:tc>
          <w:tcPr>
            <w:tcW w:w="29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Contains no information</w:t>
            </w:r>
          </w:p>
        </w:tc>
      </w:tr>
      <w:tr w:rsidR="00B14F80">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Column with very high missingness (Order Zipcode, ~86%)</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Drop or keep aside; do not impute</w:t>
            </w:r>
          </w:p>
        </w:tc>
        <w:tc>
          <w:tcPr>
            <w:tcW w:w="2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Imputing 86% of a field would invent data</w:t>
            </w:r>
          </w:p>
        </w:tc>
      </w:tr>
      <w:tr w:rsidR="00B14F80">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Skewed numeric field with a few gaps</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Median imputation, or exclude rows if the field is critical</w:t>
            </w:r>
          </w:p>
        </w:tc>
        <w:tc>
          <w:tcPr>
            <w:tcW w:w="29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Median is robust to extreme values</w:t>
            </w:r>
          </w:p>
        </w:tc>
      </w:tr>
      <w:tr w:rsidR="00B14F80">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Roughly symmetric numeric field with few gaps</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Mean imputation may be considered</w:t>
            </w:r>
          </w:p>
        </w:tc>
        <w:tc>
          <w:tcPr>
            <w:tcW w:w="2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Mean is reasonable when distribution is not skewed</w:t>
            </w:r>
          </w:p>
        </w:tc>
      </w:tr>
      <w:tr w:rsidR="00B14F80">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Categorical field where missingness is meaningful</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Explicit “Unknown” category</w:t>
            </w:r>
          </w:p>
        </w:tc>
        <w:tc>
          <w:tcPr>
            <w:tcW w:w="29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Keeps the record without guessing</w:t>
            </w:r>
          </w:p>
        </w:tc>
      </w:tr>
      <w:tr w:rsidR="00B14F80">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Names and identifiers</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Never imputed or generated</w:t>
            </w:r>
          </w:p>
        </w:tc>
        <w:tc>
          <w:tcPr>
            <w:tcW w:w="2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Artificial identifiers corrupt the data</w:t>
            </w:r>
          </w:p>
        </w:tc>
      </w:tr>
    </w:tbl>
    <w:p w:rsidR="00B14F80" w:rsidRDefault="00B14F80">
      <w:pPr>
        <w:spacing w:after="100"/>
      </w:pPr>
    </w:p>
    <w:p w:rsidR="00B14F80" w:rsidRDefault="00DA66A9">
      <w:pPr>
        <w:pStyle w:val="Heading2"/>
        <w:spacing w:before="220" w:after="100"/>
      </w:pPr>
      <w:r>
        <w:t>7.2 Handling Duplicate Records</w:t>
      </w:r>
    </w:p>
    <w:p w:rsidR="00B14F80" w:rsidRDefault="00DA66A9">
      <w:pPr>
        <w:spacing w:after="120" w:line="276" w:lineRule="auto"/>
        <w:jc w:val="both"/>
      </w:pPr>
      <w:r>
        <w:t>No exact duplicate rows were found. Further checks will be made on business keys such as Order Item Id. Because one Order Id can legitimately appear many times, duplicate handling must respect the level of detail of each reco</w:t>
      </w:r>
      <w:r>
        <w:t>rd. Only records confirmed to be duplicate business transactions will be removed.</w:t>
      </w:r>
    </w:p>
    <w:p w:rsidR="00B14F80" w:rsidRDefault="00DA66A9">
      <w:pPr>
        <w:pStyle w:val="Heading2"/>
        <w:spacing w:before="220" w:after="100"/>
      </w:pPr>
      <w:r>
        <w:t>7.3 Correcting Data Types</w:t>
      </w:r>
    </w:p>
    <w:p w:rsidR="00B14F80" w:rsidRDefault="00DA66A9">
      <w:pPr>
        <w:pStyle w:val="ListParagraph"/>
        <w:numPr>
          <w:ilvl w:val="0"/>
          <w:numId w:val="3"/>
        </w:numPr>
        <w:spacing w:after="60" w:line="264" w:lineRule="auto"/>
      </w:pPr>
      <w:r>
        <w:t>Convert order and shipping dates to datetime and log any conversion failures.</w:t>
      </w:r>
    </w:p>
    <w:p w:rsidR="00B14F80" w:rsidRDefault="00DA66A9">
      <w:pPr>
        <w:pStyle w:val="ListParagraph"/>
        <w:numPr>
          <w:ilvl w:val="0"/>
          <w:numId w:val="3"/>
        </w:numPr>
        <w:spacing w:after="60" w:line="264" w:lineRule="auto"/>
      </w:pPr>
      <w:r>
        <w:t>Convert numerical measures to suitable numeric types (e.g., downcast i</w:t>
      </w:r>
      <w:r>
        <w:t>ntegers and floats).</w:t>
      </w:r>
    </w:p>
    <w:p w:rsidR="00B14F80" w:rsidRDefault="00DA66A9">
      <w:pPr>
        <w:pStyle w:val="ListParagraph"/>
        <w:numPr>
          <w:ilvl w:val="0"/>
          <w:numId w:val="3"/>
        </w:numPr>
        <w:spacing w:after="60" w:line="264" w:lineRule="auto"/>
      </w:pPr>
      <w:r>
        <w:t>Convert low-cardinality text fields (shipping mode, delivery status, region) to the category type.</w:t>
      </w:r>
    </w:p>
    <w:p w:rsidR="00B14F80" w:rsidRDefault="00DA66A9">
      <w:pPr>
        <w:pStyle w:val="ListParagraph"/>
        <w:numPr>
          <w:ilvl w:val="0"/>
          <w:numId w:val="3"/>
        </w:numPr>
        <w:spacing w:after="60" w:line="264" w:lineRule="auto"/>
      </w:pPr>
      <w:r>
        <w:t>Keep identifiers in a form that does not change their meaning (no arithmetic on IDs).</w:t>
      </w:r>
    </w:p>
    <w:p w:rsidR="00B14F80" w:rsidRDefault="00DA66A9">
      <w:pPr>
        <w:pStyle w:val="Heading2"/>
        <w:spacing w:before="220" w:after="100"/>
      </w:pPr>
      <w:r>
        <w:t>7.4 Data Standardization</w:t>
      </w:r>
    </w:p>
    <w:p w:rsidR="00B14F80" w:rsidRDefault="00DA66A9">
      <w:pPr>
        <w:pStyle w:val="ListParagraph"/>
        <w:numPr>
          <w:ilvl w:val="0"/>
          <w:numId w:val="3"/>
        </w:numPr>
        <w:spacing w:after="60" w:line="264" w:lineRule="auto"/>
      </w:pPr>
      <w:r>
        <w:t>Remove leading and traili</w:t>
      </w:r>
      <w:r>
        <w:t>ng spaces from text fields.</w:t>
      </w:r>
    </w:p>
    <w:p w:rsidR="00B14F80" w:rsidRDefault="00DA66A9">
      <w:pPr>
        <w:pStyle w:val="ListParagraph"/>
        <w:numPr>
          <w:ilvl w:val="0"/>
          <w:numId w:val="3"/>
        </w:numPr>
        <w:spacing w:after="60" w:line="264" w:lineRule="auto"/>
      </w:pPr>
      <w:r>
        <w:t>Standardize category labels only when they clearly represent the same category.</w:t>
      </w:r>
    </w:p>
    <w:p w:rsidR="00B14F80" w:rsidRDefault="00DA66A9">
      <w:pPr>
        <w:pStyle w:val="ListParagraph"/>
        <w:numPr>
          <w:ilvl w:val="0"/>
          <w:numId w:val="3"/>
        </w:numPr>
        <w:spacing w:after="60" w:line="264" w:lineRule="auto"/>
      </w:pPr>
      <w:r>
        <w:t>Use a consistent date representation and consistent units.</w:t>
      </w:r>
    </w:p>
    <w:p w:rsidR="00B14F80" w:rsidRDefault="00DA66A9">
      <w:pPr>
        <w:pStyle w:val="ListParagraph"/>
        <w:numPr>
          <w:ilvl w:val="0"/>
          <w:numId w:val="3"/>
        </w:numPr>
        <w:spacing w:after="60" w:line="264" w:lineRule="auto"/>
      </w:pPr>
      <w:r>
        <w:t>Preserve the original meaning of every value during transformation.</w:t>
      </w:r>
    </w:p>
    <w:p w:rsidR="00B14F80" w:rsidRDefault="00DA66A9">
      <w:pPr>
        <w:pStyle w:val="Heading1"/>
        <w:pBdr>
          <w:bottom w:val="single" w:sz="8" w:space="2" w:color="2E5C9A"/>
        </w:pBdr>
        <w:spacing w:before="320" w:after="140"/>
      </w:pPr>
      <w:r>
        <w:t>8. Outlier Detection and Handling</w:t>
      </w:r>
    </w:p>
    <w:p w:rsidR="00B14F80" w:rsidRDefault="00DA66A9">
      <w:pPr>
        <w:spacing w:after="120" w:line="276" w:lineRule="auto"/>
        <w:jc w:val="both"/>
      </w:pPr>
      <w:r>
        <w:t>In supply chain data an extreme value may be a genuine business event (a bulk order, a long delay) or a data error. Outliers are therefore investigated, not deleted automatically.</w:t>
      </w:r>
    </w:p>
    <w:p w:rsidR="00B14F80" w:rsidRDefault="00DA66A9">
      <w:pPr>
        <w:pStyle w:val="Heading2"/>
        <w:spacing w:before="220" w:after="100"/>
      </w:pPr>
      <w:r>
        <w:t>8.1 Detection Methods</w:t>
      </w:r>
    </w:p>
    <w:p w:rsidR="00B14F80" w:rsidRDefault="00DA66A9">
      <w:pPr>
        <w:pStyle w:val="ListParagraph"/>
        <w:numPr>
          <w:ilvl w:val="0"/>
          <w:numId w:val="3"/>
        </w:numPr>
        <w:spacing w:after="60" w:line="264" w:lineRule="auto"/>
      </w:pPr>
      <w:r>
        <w:rPr>
          <w:b/>
          <w:bCs/>
        </w:rPr>
        <w:t xml:space="preserve">Interquartile range </w:t>
      </w:r>
      <w:r>
        <w:rPr>
          <w:b/>
          <w:bCs/>
        </w:rPr>
        <w:t xml:space="preserve">(IQR): </w:t>
      </w:r>
      <w:r>
        <w:t>IQR = Q3 − Q1; lower bound = Q1 − 1.5 × IQR; upper bound = Q3 + 1.5 × IQR. Values outside the bounds are flagged, not removed.</w:t>
      </w:r>
    </w:p>
    <w:p w:rsidR="00B14F80" w:rsidRDefault="00DA66A9">
      <w:pPr>
        <w:pStyle w:val="ListParagraph"/>
        <w:numPr>
          <w:ilvl w:val="0"/>
          <w:numId w:val="3"/>
        </w:numPr>
        <w:spacing w:after="60" w:line="264" w:lineRule="auto"/>
      </w:pPr>
      <w:r>
        <w:rPr>
          <w:b/>
          <w:bCs/>
        </w:rPr>
        <w:t xml:space="preserve">Visual inspection: </w:t>
      </w:r>
      <w:r>
        <w:t>histograms and boxplots for quantity, sales, price and shipping duration.</w:t>
      </w:r>
    </w:p>
    <w:p w:rsidR="00B14F80" w:rsidRDefault="00DA66A9">
      <w:pPr>
        <w:pStyle w:val="ListParagraph"/>
        <w:numPr>
          <w:ilvl w:val="0"/>
          <w:numId w:val="3"/>
        </w:numPr>
        <w:spacing w:after="60" w:line="264" w:lineRule="auto"/>
      </w:pPr>
      <w:r>
        <w:rPr>
          <w:b/>
          <w:bCs/>
        </w:rPr>
        <w:lastRenderedPageBreak/>
        <w:t xml:space="preserve">Business-rule validation: </w:t>
      </w:r>
      <w:r>
        <w:t>com</w:t>
      </w:r>
      <w:r>
        <w:t>pare flagged values with related fields (for example, a large quantity may be a legitimate business order).</w:t>
      </w:r>
    </w:p>
    <w:p w:rsidR="00B14F80" w:rsidRDefault="00DA66A9">
      <w:pPr>
        <w:pStyle w:val="ListParagraph"/>
        <w:numPr>
          <w:ilvl w:val="0"/>
          <w:numId w:val="3"/>
        </w:numPr>
        <w:spacing w:after="60" w:line="264" w:lineRule="auto"/>
      </w:pPr>
      <w:r>
        <w:rPr>
          <w:b/>
          <w:bCs/>
        </w:rPr>
        <w:t xml:space="preserve">Optional statistical checks: </w:t>
      </w:r>
      <w:r>
        <w:t>Z-score or similar checks from SciPy for approximately normal fields, used as a secondary check only.</w:t>
      </w:r>
    </w:p>
    <w:p w:rsidR="00B14F80" w:rsidRDefault="00DA66A9">
      <w:pPr>
        <w:pStyle w:val="Heading2"/>
        <w:spacing w:before="220" w:after="100"/>
      </w:pPr>
      <w:r>
        <w:t>8.2 Treatment Strategy</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B14F80">
        <w:tblPrEx>
          <w:tblCellMar>
            <w:top w:w="0" w:type="dxa"/>
            <w:bottom w:w="0" w:type="dxa"/>
          </w:tblCellMar>
        </w:tblPrEx>
        <w:trPr>
          <w:tblHeader/>
        </w:trPr>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Finding</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Action</w:t>
            </w:r>
          </w:p>
        </w:tc>
      </w:tr>
      <w:tr w:rsidR="00B14F80">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Confirmed data-entry or processing error</w:t>
            </w:r>
          </w:p>
        </w:tc>
        <w:tc>
          <w:tcPr>
            <w:tcW w:w="5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Correct the value, or exclude the record if it cannot be corrected; log it</w:t>
            </w:r>
          </w:p>
        </w:tc>
      </w:tr>
      <w:tr w:rsidR="00B14F80">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Valid high-volume order or genuine long delivery</w:t>
            </w:r>
          </w:p>
        </w:tc>
        <w:tc>
          <w:tcPr>
            <w:tcW w:w="5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Keep unchanged; it is real business information</w:t>
            </w:r>
          </w:p>
        </w:tc>
      </w:tr>
      <w:tr w:rsidR="00B14F80">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Extreme values distorting averages</w:t>
            </w:r>
          </w:p>
        </w:tc>
        <w:tc>
          <w:tcPr>
            <w:tcW w:w="5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Report medians and other robust measures alongside means</w:t>
            </w:r>
          </w:p>
        </w:tc>
      </w:tr>
      <w:tr w:rsidR="00B14F80">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Model sensitivity to extremes (later modelling stage)</w:t>
            </w:r>
          </w:p>
        </w:tc>
        <w:tc>
          <w:tcPr>
            <w:tcW w:w="5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Consider capping or winsorization for that model only, and compare results before and after</w:t>
            </w:r>
          </w:p>
        </w:tc>
      </w:tr>
    </w:tbl>
    <w:p w:rsidR="00B14F80" w:rsidRDefault="00B14F80">
      <w:pPr>
        <w:spacing w:after="100"/>
      </w:pPr>
    </w:p>
    <w:p w:rsidR="00B14F80" w:rsidRDefault="00DA66A9">
      <w:pPr>
        <w:pStyle w:val="Heading1"/>
        <w:pBdr>
          <w:bottom w:val="single" w:sz="8" w:space="2" w:color="2E5C9A"/>
        </w:pBdr>
        <w:spacing w:before="320" w:after="140"/>
      </w:pPr>
      <w:r>
        <w:t>9. Data Transformation Strategy</w:t>
      </w:r>
    </w:p>
    <w:p w:rsidR="00B14F80" w:rsidRDefault="00DA66A9">
      <w:pPr>
        <w:pStyle w:val="Heading2"/>
        <w:spacing w:before="220" w:after="100"/>
      </w:pPr>
      <w:r>
        <w:t>9.1 Date Feature Extraction</w:t>
      </w:r>
    </w:p>
    <w:p w:rsidR="00B14F80" w:rsidRDefault="00DA66A9">
      <w:pPr>
        <w:spacing w:after="120" w:line="276" w:lineRule="auto"/>
        <w:jc w:val="both"/>
      </w:pPr>
      <w:r>
        <w:t>From the order date: year, month, week and day of the week. These support trend and seasonality analysis of order volumes.</w:t>
      </w:r>
    </w:p>
    <w:p w:rsidR="00B14F80" w:rsidRDefault="00DA66A9">
      <w:pPr>
        <w:pStyle w:val="Heading2"/>
        <w:spacing w:before="220" w:after="100"/>
      </w:pPr>
      <w:r>
        <w:t>9.2 Shipping Duration and Delay Features</w:t>
      </w:r>
    </w:p>
    <w:p w:rsidR="00B14F80" w:rsidRDefault="00DA66A9">
      <w:pPr>
        <w:spacing w:after="120" w:line="276" w:lineRule="auto"/>
        <w:jc w:val="both"/>
      </w:pPr>
      <w:r>
        <w:t>Actual shipping duration will be</w:t>
      </w:r>
      <w:r>
        <w:t xml:space="preserve"> calculated as shipping date minus order date and compared with the provided shipping-duration fields. A delay measure (actual minus scheduled days) and a late-delivery flag can then be derived. The meaning of every date field must be confirmed before it i</w:t>
      </w:r>
      <w:r>
        <w:t>s used as a performance measure.</w:t>
      </w:r>
    </w:p>
    <w:p w:rsidR="00B14F80" w:rsidRDefault="00DA66A9">
      <w:pPr>
        <w:pStyle w:val="Heading2"/>
        <w:spacing w:before="220" w:after="100"/>
      </w:pPr>
      <w:r>
        <w:t>9.3 Aggregation</w:t>
      </w:r>
    </w:p>
    <w:p w:rsidR="00B14F80" w:rsidRDefault="00DA66A9">
      <w:pPr>
        <w:spacing w:after="120" w:line="276" w:lineRule="auto"/>
        <w:jc w:val="both"/>
      </w:pPr>
      <w:r>
        <w:t>Data can be aggregated by product category, region, shipping mode or time period (for example, monthly order quantity for demand analysis). The cleaned item-level dataset is always retained so that aggregati</w:t>
      </w:r>
      <w:r>
        <w:t>on never removes detail permanently.</w:t>
      </w:r>
    </w:p>
    <w:p w:rsidR="00B14F80" w:rsidRDefault="00DA66A9">
      <w:pPr>
        <w:pStyle w:val="Heading2"/>
        <w:spacing w:before="220" w:after="100"/>
      </w:pPr>
      <w:r>
        <w:t>9.4 Encoding and Scaling</w:t>
      </w:r>
    </w:p>
    <w:p w:rsidR="00B14F80" w:rsidRDefault="00DA66A9">
      <w:pPr>
        <w:spacing w:after="120" w:line="276" w:lineRule="auto"/>
        <w:jc w:val="both"/>
      </w:pPr>
      <w:r>
        <w:t>Categorical encoding and numerical scaling are applied only if a machine-learning model is built later. Descriptive analysis does not need them.</w:t>
      </w:r>
    </w:p>
    <w:p w:rsidR="00B14F80" w:rsidRDefault="00DA66A9">
      <w:pPr>
        <w:pStyle w:val="Heading1"/>
        <w:pBdr>
          <w:bottom w:val="single" w:sz="8" w:space="2" w:color="2E5C9A"/>
        </w:pBdr>
        <w:spacing w:before="320" w:after="140"/>
      </w:pPr>
      <w:r>
        <w:t>10. Python Libraries and Justification</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3926"/>
      </w:tblGrid>
      <w:tr w:rsidR="00B14F80">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Library</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Purpose</w:t>
            </w:r>
          </w:p>
        </w:tc>
        <w:tc>
          <w:tcPr>
            <w:tcW w:w="39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Justification</w:t>
            </w:r>
          </w:p>
        </w:tc>
      </w:tr>
      <w:tr w:rsidR="00B14F80">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Pandas</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Loading, inspecting, cleaning and transforming tabular data</w:t>
            </w:r>
          </w:p>
        </w:tc>
        <w:tc>
          <w:tcPr>
            <w:tcW w:w="39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Efficient, readable DataFrame operations; handles datetime and categorical types</w:t>
            </w:r>
          </w:p>
        </w:tc>
      </w:tr>
      <w:tr w:rsidR="00B14F80">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NumPy</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Numerical and conditional calculations</w:t>
            </w:r>
          </w:p>
        </w:tc>
        <w:tc>
          <w:tcPr>
            <w:tcW w:w="3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Fast vectorized operations that integrate with Pandas</w:t>
            </w:r>
          </w:p>
        </w:tc>
      </w:tr>
      <w:tr w:rsidR="00B14F80">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lastRenderedPageBreak/>
              <w:t>Matplotlib</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Histograms, boxplots, trend charts</w:t>
            </w:r>
          </w:p>
        </w:tc>
        <w:tc>
          <w:tcPr>
            <w:tcW w:w="39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Full control for outlier and distribution inspection</w:t>
            </w:r>
          </w:p>
        </w:tc>
      </w:tr>
      <w:tr w:rsidR="00B14F80">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Seaborn</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Statistical visualization</w:t>
            </w:r>
          </w:p>
        </w:tc>
        <w:tc>
          <w:tcPr>
            <w:tcW w:w="3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Simplifies comparisons across regions, modes and categories</w:t>
            </w:r>
          </w:p>
        </w:tc>
      </w:tr>
      <w:tr w:rsidR="00B14F80">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SciPy</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Optional statistical tests and z-scores</w:t>
            </w:r>
          </w:p>
        </w:tc>
        <w:tc>
          <w:tcPr>
            <w:tcW w:w="39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Adds statistical methods when required</w:t>
            </w:r>
          </w:p>
        </w:tc>
      </w:tr>
      <w:tr w:rsidR="00B14F80">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Scikit-learn</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Imputation, encoding and scaling</w:t>
            </w:r>
          </w:p>
        </w:tc>
        <w:tc>
          <w:tcPr>
            <w:tcW w:w="3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Standardized preprocessing pipelines for later predictive models</w:t>
            </w:r>
          </w:p>
        </w:tc>
      </w:tr>
      <w:tr w:rsidR="00B14F80">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Jupyter Notebook</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Running and documenting the workflow</w:t>
            </w:r>
          </w:p>
        </w:tc>
        <w:tc>
          <w:tcPr>
            <w:tcW w:w="39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Makes the process reproducible and easy to review</w:t>
            </w:r>
          </w:p>
        </w:tc>
      </w:tr>
    </w:tbl>
    <w:p w:rsidR="00B14F80" w:rsidRDefault="00DA66A9">
      <w:pPr>
        <w:spacing w:before="120" w:after="120"/>
        <w:jc w:val="both"/>
      </w:pPr>
      <w:r>
        <w:t>Pandas and NumPy are the primary preprocessing tools; the other libraries are used when the analysis requires them.</w:t>
      </w:r>
    </w:p>
    <w:p w:rsidR="00B14F80" w:rsidRDefault="00DA66A9">
      <w:pPr>
        <w:pStyle w:val="Heading1"/>
        <w:pBdr>
          <w:bottom w:val="single" w:sz="8" w:space="2" w:color="2E5C9A"/>
        </w:pBdr>
        <w:spacing w:before="320" w:after="140"/>
      </w:pPr>
      <w:r>
        <w:t>11. Preprocessing Workflow Diagram</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B14F80">
        <w:tblPrEx>
          <w:tblCellMar>
            <w:top w:w="0" w:type="dxa"/>
            <w:bottom w:w="0" w:type="dxa"/>
          </w:tblCellMar>
        </w:tblPrEx>
        <w:trPr>
          <w:jc w:val="center"/>
        </w:trPr>
        <w:tc>
          <w:tcPr>
            <w:tcW w:w="6400" w:type="dxa"/>
            <w:tcBorders>
              <w:top w:val="single" w:sz="6" w:space="0" w:color="2E5C9A"/>
              <w:left w:val="single" w:sz="6" w:space="0" w:color="2E5C9A"/>
              <w:bottom w:val="single" w:sz="6" w:space="0" w:color="2E5C9A"/>
              <w:right w:val="single" w:sz="6" w:space="0" w:color="2E5C9A"/>
            </w:tcBorders>
            <w:shd w:val="clear" w:color="auto" w:fill="1F3864"/>
            <w:tcMar>
              <w:top w:w="70" w:type="dxa"/>
              <w:left w:w="120" w:type="dxa"/>
              <w:bottom w:w="70" w:type="dxa"/>
              <w:right w:w="120" w:type="dxa"/>
            </w:tcMar>
          </w:tcPr>
          <w:p w:rsidR="00B14F80" w:rsidRDefault="00DA66A9">
            <w:pPr>
              <w:jc w:val="center"/>
            </w:pPr>
            <w:r>
              <w:rPr>
                <w:b/>
                <w:bCs/>
                <w:color w:val="FFFFFF"/>
                <w:sz w:val="20"/>
                <w:szCs w:val="20"/>
              </w:rPr>
              <w:t>START</w:t>
            </w:r>
          </w:p>
        </w:tc>
      </w:tr>
    </w:tbl>
    <w:p w:rsidR="00B14F80" w:rsidRDefault="00DA66A9">
      <w:pPr>
        <w:jc w:val="center"/>
      </w:pPr>
      <w:r>
        <w:rPr>
          <w:color w:val="2E5C9A"/>
          <w:sz w:val="20"/>
          <w:szCs w:val="20"/>
        </w:rPr>
        <w: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B14F80">
        <w:tblPrEx>
          <w:tblCellMar>
            <w:top w:w="0" w:type="dxa"/>
            <w:bottom w:w="0" w:type="dxa"/>
          </w:tblCellMar>
        </w:tblPrEx>
        <w:trPr>
          <w:jc w:val="center"/>
        </w:trPr>
        <w:tc>
          <w:tcPr>
            <w:tcW w:w="6400" w:type="dxa"/>
            <w:tcBorders>
              <w:top w:val="single" w:sz="6" w:space="0" w:color="2E5C9A"/>
              <w:left w:val="single" w:sz="6" w:space="0" w:color="2E5C9A"/>
              <w:bottom w:val="single" w:sz="6" w:space="0" w:color="2E5C9A"/>
              <w:right w:val="single" w:sz="6" w:space="0" w:color="2E5C9A"/>
            </w:tcBorders>
            <w:shd w:val="clear" w:color="auto" w:fill="DCE6F2"/>
            <w:tcMar>
              <w:top w:w="70" w:type="dxa"/>
              <w:left w:w="120" w:type="dxa"/>
              <w:bottom w:w="70" w:type="dxa"/>
              <w:right w:w="120" w:type="dxa"/>
            </w:tcMar>
          </w:tcPr>
          <w:p w:rsidR="00B14F80" w:rsidRDefault="00DA66A9">
            <w:pPr>
              <w:jc w:val="center"/>
            </w:pPr>
            <w:r>
              <w:rPr>
                <w:b/>
                <w:bCs/>
                <w:color w:val="1F3864"/>
                <w:sz w:val="20"/>
                <w:szCs w:val="20"/>
              </w:rPr>
              <w:t>Identify and document the data source</w:t>
            </w:r>
          </w:p>
        </w:tc>
      </w:tr>
    </w:tbl>
    <w:p w:rsidR="00B14F80" w:rsidRDefault="00DA66A9">
      <w:pPr>
        <w:jc w:val="center"/>
      </w:pPr>
      <w:r>
        <w:rPr>
          <w:color w:val="2E5C9A"/>
          <w:sz w:val="20"/>
          <w:szCs w:val="20"/>
        </w:rPr>
        <w: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B14F80">
        <w:tblPrEx>
          <w:tblCellMar>
            <w:top w:w="0" w:type="dxa"/>
            <w:bottom w:w="0" w:type="dxa"/>
          </w:tblCellMar>
        </w:tblPrEx>
        <w:trPr>
          <w:jc w:val="center"/>
        </w:trPr>
        <w:tc>
          <w:tcPr>
            <w:tcW w:w="6400" w:type="dxa"/>
            <w:tcBorders>
              <w:top w:val="single" w:sz="6" w:space="0" w:color="2E5C9A"/>
              <w:left w:val="single" w:sz="6" w:space="0" w:color="2E5C9A"/>
              <w:bottom w:val="single" w:sz="6" w:space="0" w:color="2E5C9A"/>
              <w:right w:val="single" w:sz="6" w:space="0" w:color="2E5C9A"/>
            </w:tcBorders>
            <w:shd w:val="clear" w:color="auto" w:fill="DCE6F2"/>
            <w:tcMar>
              <w:top w:w="70" w:type="dxa"/>
              <w:left w:w="120" w:type="dxa"/>
              <w:bottom w:w="70" w:type="dxa"/>
              <w:right w:w="120" w:type="dxa"/>
            </w:tcMar>
          </w:tcPr>
          <w:p w:rsidR="00B14F80" w:rsidRDefault="00DA66A9">
            <w:pPr>
              <w:jc w:val="center"/>
            </w:pPr>
            <w:r>
              <w:rPr>
                <w:b/>
                <w:bCs/>
                <w:color w:val="1F3864"/>
                <w:sz w:val="20"/>
                <w:szCs w:val="20"/>
              </w:rPr>
              <w:t>Download and preserve the raw dataset</w:t>
            </w:r>
          </w:p>
        </w:tc>
      </w:tr>
    </w:tbl>
    <w:p w:rsidR="00B14F80" w:rsidRDefault="00DA66A9">
      <w:pPr>
        <w:jc w:val="center"/>
      </w:pPr>
      <w:r>
        <w:rPr>
          <w:color w:val="2E5C9A"/>
          <w:sz w:val="20"/>
          <w:szCs w:val="20"/>
        </w:rPr>
        <w: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B14F80">
        <w:tblPrEx>
          <w:tblCellMar>
            <w:top w:w="0" w:type="dxa"/>
            <w:bottom w:w="0" w:type="dxa"/>
          </w:tblCellMar>
        </w:tblPrEx>
        <w:trPr>
          <w:jc w:val="center"/>
        </w:trPr>
        <w:tc>
          <w:tcPr>
            <w:tcW w:w="6400" w:type="dxa"/>
            <w:tcBorders>
              <w:top w:val="single" w:sz="6" w:space="0" w:color="2E5C9A"/>
              <w:left w:val="single" w:sz="6" w:space="0" w:color="2E5C9A"/>
              <w:bottom w:val="single" w:sz="6" w:space="0" w:color="2E5C9A"/>
              <w:right w:val="single" w:sz="6" w:space="0" w:color="2E5C9A"/>
            </w:tcBorders>
            <w:shd w:val="clear" w:color="auto" w:fill="DCE6F2"/>
            <w:tcMar>
              <w:top w:w="70" w:type="dxa"/>
              <w:left w:w="120" w:type="dxa"/>
              <w:bottom w:w="70" w:type="dxa"/>
              <w:right w:w="120" w:type="dxa"/>
            </w:tcMar>
          </w:tcPr>
          <w:p w:rsidR="00B14F80" w:rsidRDefault="00DA66A9">
            <w:pPr>
              <w:jc w:val="center"/>
            </w:pPr>
            <w:r>
              <w:rPr>
                <w:b/>
                <w:bCs/>
                <w:color w:val="1F3864"/>
                <w:sz w:val="20"/>
                <w:szCs w:val="20"/>
              </w:rPr>
              <w:t>Load CSV with Pandas (check encoding)</w:t>
            </w:r>
          </w:p>
        </w:tc>
      </w:tr>
    </w:tbl>
    <w:p w:rsidR="00B14F80" w:rsidRDefault="00DA66A9">
      <w:pPr>
        <w:jc w:val="center"/>
      </w:pPr>
      <w:r>
        <w:rPr>
          <w:color w:val="2E5C9A"/>
          <w:sz w:val="20"/>
          <w:szCs w:val="20"/>
        </w:rPr>
        <w: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B14F80">
        <w:tblPrEx>
          <w:tblCellMar>
            <w:top w:w="0" w:type="dxa"/>
            <w:bottom w:w="0" w:type="dxa"/>
          </w:tblCellMar>
        </w:tblPrEx>
        <w:trPr>
          <w:jc w:val="center"/>
        </w:trPr>
        <w:tc>
          <w:tcPr>
            <w:tcW w:w="6400" w:type="dxa"/>
            <w:tcBorders>
              <w:top w:val="single" w:sz="6" w:space="0" w:color="2E5C9A"/>
              <w:left w:val="single" w:sz="6" w:space="0" w:color="2E5C9A"/>
              <w:bottom w:val="single" w:sz="6" w:space="0" w:color="2E5C9A"/>
              <w:right w:val="single" w:sz="6" w:space="0" w:color="2E5C9A"/>
            </w:tcBorders>
            <w:shd w:val="clear" w:color="auto" w:fill="DCE6F2"/>
            <w:tcMar>
              <w:top w:w="70" w:type="dxa"/>
              <w:left w:w="120" w:type="dxa"/>
              <w:bottom w:w="70" w:type="dxa"/>
              <w:right w:w="120" w:type="dxa"/>
            </w:tcMar>
          </w:tcPr>
          <w:p w:rsidR="00B14F80" w:rsidRDefault="00DA66A9">
            <w:pPr>
              <w:jc w:val="center"/>
            </w:pPr>
            <w:r>
              <w:rPr>
                <w:b/>
                <w:bCs/>
                <w:color w:val="1F3864"/>
                <w:sz w:val="20"/>
                <w:szCs w:val="20"/>
              </w:rPr>
              <w:t>Inspect rows, columns, data types, samples</w:t>
            </w:r>
          </w:p>
        </w:tc>
      </w:tr>
    </w:tbl>
    <w:p w:rsidR="00B14F80" w:rsidRDefault="00DA66A9">
      <w:pPr>
        <w:jc w:val="center"/>
      </w:pPr>
      <w:r>
        <w:rPr>
          <w:color w:val="2E5C9A"/>
          <w:sz w:val="20"/>
          <w:szCs w:val="20"/>
        </w:rPr>
        <w: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B14F80">
        <w:tblPrEx>
          <w:tblCellMar>
            <w:top w:w="0" w:type="dxa"/>
            <w:bottom w:w="0" w:type="dxa"/>
          </w:tblCellMar>
        </w:tblPrEx>
        <w:trPr>
          <w:jc w:val="center"/>
        </w:trPr>
        <w:tc>
          <w:tcPr>
            <w:tcW w:w="6400" w:type="dxa"/>
            <w:tcBorders>
              <w:top w:val="single" w:sz="6" w:space="0" w:color="2E5C9A"/>
              <w:left w:val="single" w:sz="6" w:space="0" w:color="2E5C9A"/>
              <w:bottom w:val="single" w:sz="6" w:space="0" w:color="2E5C9A"/>
              <w:right w:val="single" w:sz="6" w:space="0" w:color="2E5C9A"/>
            </w:tcBorders>
            <w:shd w:val="clear" w:color="auto" w:fill="DCE6F2"/>
            <w:tcMar>
              <w:top w:w="70" w:type="dxa"/>
              <w:left w:w="120" w:type="dxa"/>
              <w:bottom w:w="70" w:type="dxa"/>
              <w:right w:w="120" w:type="dxa"/>
            </w:tcMar>
          </w:tcPr>
          <w:p w:rsidR="00B14F80" w:rsidRDefault="00DA66A9">
            <w:pPr>
              <w:jc w:val="center"/>
            </w:pPr>
            <w:r>
              <w:rPr>
                <w:b/>
                <w:bCs/>
                <w:color w:val="1F3864"/>
                <w:sz w:val="20"/>
                <w:szCs w:val="20"/>
              </w:rPr>
              <w:t>Profile missing values, duplicates, invalid values</w:t>
            </w:r>
          </w:p>
        </w:tc>
      </w:tr>
    </w:tbl>
    <w:p w:rsidR="00B14F80" w:rsidRDefault="00DA66A9">
      <w:pPr>
        <w:jc w:val="center"/>
      </w:pPr>
      <w:r>
        <w:rPr>
          <w:color w:val="2E5C9A"/>
          <w:sz w:val="20"/>
          <w:szCs w:val="20"/>
        </w:rPr>
        <w: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B14F80">
        <w:tblPrEx>
          <w:tblCellMar>
            <w:top w:w="0" w:type="dxa"/>
            <w:bottom w:w="0" w:type="dxa"/>
          </w:tblCellMar>
        </w:tblPrEx>
        <w:trPr>
          <w:jc w:val="center"/>
        </w:trPr>
        <w:tc>
          <w:tcPr>
            <w:tcW w:w="6400" w:type="dxa"/>
            <w:tcBorders>
              <w:top w:val="single" w:sz="6" w:space="0" w:color="2E5C9A"/>
              <w:left w:val="single" w:sz="6" w:space="0" w:color="2E5C9A"/>
              <w:bottom w:val="single" w:sz="6" w:space="0" w:color="2E5C9A"/>
              <w:right w:val="single" w:sz="6" w:space="0" w:color="2E5C9A"/>
            </w:tcBorders>
            <w:shd w:val="clear" w:color="auto" w:fill="DCE6F2"/>
            <w:tcMar>
              <w:top w:w="70" w:type="dxa"/>
              <w:left w:w="120" w:type="dxa"/>
              <w:bottom w:w="70" w:type="dxa"/>
              <w:right w:w="120" w:type="dxa"/>
            </w:tcMar>
          </w:tcPr>
          <w:p w:rsidR="00B14F80" w:rsidRDefault="00DA66A9">
            <w:pPr>
              <w:jc w:val="center"/>
            </w:pPr>
            <w:r>
              <w:rPr>
                <w:b/>
                <w:bCs/>
                <w:color w:val="1F3864"/>
                <w:sz w:val="20"/>
                <w:szCs w:val="20"/>
              </w:rPr>
              <w:t>Validate identifiers, dates, quantities, categories</w:t>
            </w:r>
          </w:p>
        </w:tc>
      </w:tr>
    </w:tbl>
    <w:p w:rsidR="00B14F80" w:rsidRDefault="00DA66A9">
      <w:pPr>
        <w:jc w:val="center"/>
      </w:pPr>
      <w:r>
        <w:rPr>
          <w:color w:val="2E5C9A"/>
          <w:sz w:val="20"/>
          <w:szCs w:val="20"/>
        </w:rPr>
        <w: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B14F80">
        <w:tblPrEx>
          <w:tblCellMar>
            <w:top w:w="0" w:type="dxa"/>
            <w:bottom w:w="0" w:type="dxa"/>
          </w:tblCellMar>
        </w:tblPrEx>
        <w:trPr>
          <w:jc w:val="center"/>
        </w:trPr>
        <w:tc>
          <w:tcPr>
            <w:tcW w:w="6400" w:type="dxa"/>
            <w:tcBorders>
              <w:top w:val="single" w:sz="6" w:space="0" w:color="2E5C9A"/>
              <w:left w:val="single" w:sz="6" w:space="0" w:color="2E5C9A"/>
              <w:bottom w:val="single" w:sz="6" w:space="0" w:color="2E5C9A"/>
              <w:right w:val="single" w:sz="6" w:space="0" w:color="2E5C9A"/>
            </w:tcBorders>
            <w:shd w:val="clear" w:color="auto" w:fill="DCE6F2"/>
            <w:tcMar>
              <w:top w:w="70" w:type="dxa"/>
              <w:left w:w="120" w:type="dxa"/>
              <w:bottom w:w="70" w:type="dxa"/>
              <w:right w:w="120" w:type="dxa"/>
            </w:tcMar>
          </w:tcPr>
          <w:p w:rsidR="00B14F80" w:rsidRDefault="00DA66A9">
            <w:pPr>
              <w:jc w:val="center"/>
            </w:pPr>
            <w:r>
              <w:rPr>
                <w:b/>
                <w:bCs/>
                <w:color w:val="1F3864"/>
                <w:sz w:val="20"/>
                <w:szCs w:val="20"/>
              </w:rPr>
              <w:t>Apply documented missing-value and duplicate rules</w:t>
            </w:r>
          </w:p>
        </w:tc>
      </w:tr>
    </w:tbl>
    <w:p w:rsidR="00B14F80" w:rsidRDefault="00DA66A9">
      <w:pPr>
        <w:jc w:val="center"/>
      </w:pPr>
      <w:r>
        <w:rPr>
          <w:color w:val="2E5C9A"/>
          <w:sz w:val="20"/>
          <w:szCs w:val="20"/>
        </w:rPr>
        <w: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B14F80">
        <w:tblPrEx>
          <w:tblCellMar>
            <w:top w:w="0" w:type="dxa"/>
            <w:bottom w:w="0" w:type="dxa"/>
          </w:tblCellMar>
        </w:tblPrEx>
        <w:trPr>
          <w:jc w:val="center"/>
        </w:trPr>
        <w:tc>
          <w:tcPr>
            <w:tcW w:w="6400" w:type="dxa"/>
            <w:tcBorders>
              <w:top w:val="single" w:sz="6" w:space="0" w:color="2E5C9A"/>
              <w:left w:val="single" w:sz="6" w:space="0" w:color="2E5C9A"/>
              <w:bottom w:val="single" w:sz="6" w:space="0" w:color="2E5C9A"/>
              <w:right w:val="single" w:sz="6" w:space="0" w:color="2E5C9A"/>
            </w:tcBorders>
            <w:shd w:val="clear" w:color="auto" w:fill="DCE6F2"/>
            <w:tcMar>
              <w:top w:w="70" w:type="dxa"/>
              <w:left w:w="120" w:type="dxa"/>
              <w:bottom w:w="70" w:type="dxa"/>
              <w:right w:w="120" w:type="dxa"/>
            </w:tcMar>
          </w:tcPr>
          <w:p w:rsidR="00B14F80" w:rsidRDefault="00DA66A9">
            <w:pPr>
              <w:jc w:val="center"/>
            </w:pPr>
            <w:r>
              <w:rPr>
                <w:b/>
                <w:bCs/>
                <w:color w:val="1F3864"/>
                <w:sz w:val="20"/>
                <w:szCs w:val="20"/>
              </w:rPr>
              <w:t>Transform dates and standardize data types</w:t>
            </w:r>
          </w:p>
        </w:tc>
      </w:tr>
    </w:tbl>
    <w:p w:rsidR="00B14F80" w:rsidRDefault="00DA66A9">
      <w:pPr>
        <w:jc w:val="center"/>
      </w:pPr>
      <w:r>
        <w:rPr>
          <w:color w:val="2E5C9A"/>
          <w:sz w:val="20"/>
          <w:szCs w:val="20"/>
        </w:rPr>
        <w: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B14F80">
        <w:tblPrEx>
          <w:tblCellMar>
            <w:top w:w="0" w:type="dxa"/>
            <w:bottom w:w="0" w:type="dxa"/>
          </w:tblCellMar>
        </w:tblPrEx>
        <w:trPr>
          <w:jc w:val="center"/>
        </w:trPr>
        <w:tc>
          <w:tcPr>
            <w:tcW w:w="6400" w:type="dxa"/>
            <w:tcBorders>
              <w:top w:val="single" w:sz="6" w:space="0" w:color="2E5C9A"/>
              <w:left w:val="single" w:sz="6" w:space="0" w:color="2E5C9A"/>
              <w:bottom w:val="single" w:sz="6" w:space="0" w:color="2E5C9A"/>
              <w:right w:val="single" w:sz="6" w:space="0" w:color="2E5C9A"/>
            </w:tcBorders>
            <w:shd w:val="clear" w:color="auto" w:fill="DCE6F2"/>
            <w:tcMar>
              <w:top w:w="70" w:type="dxa"/>
              <w:left w:w="120" w:type="dxa"/>
              <w:bottom w:w="70" w:type="dxa"/>
              <w:right w:w="120" w:type="dxa"/>
            </w:tcMar>
          </w:tcPr>
          <w:p w:rsidR="00B14F80" w:rsidRDefault="00DA66A9">
            <w:pPr>
              <w:jc w:val="center"/>
            </w:pPr>
            <w:r>
              <w:rPr>
                <w:b/>
                <w:bCs/>
                <w:color w:val="1F3864"/>
                <w:sz w:val="20"/>
                <w:szCs w:val="20"/>
              </w:rPr>
              <w:t>Detect and investigate potential outliers</w:t>
            </w:r>
          </w:p>
        </w:tc>
      </w:tr>
    </w:tbl>
    <w:p w:rsidR="00B14F80" w:rsidRDefault="00DA66A9">
      <w:pPr>
        <w:jc w:val="center"/>
      </w:pPr>
      <w:r>
        <w:rPr>
          <w:color w:val="2E5C9A"/>
          <w:sz w:val="20"/>
          <w:szCs w:val="20"/>
        </w:rPr>
        <w: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B14F80">
        <w:tblPrEx>
          <w:tblCellMar>
            <w:top w:w="0" w:type="dxa"/>
            <w:bottom w:w="0" w:type="dxa"/>
          </w:tblCellMar>
        </w:tblPrEx>
        <w:trPr>
          <w:jc w:val="center"/>
        </w:trPr>
        <w:tc>
          <w:tcPr>
            <w:tcW w:w="6400" w:type="dxa"/>
            <w:tcBorders>
              <w:top w:val="single" w:sz="6" w:space="0" w:color="2E5C9A"/>
              <w:left w:val="single" w:sz="6" w:space="0" w:color="2E5C9A"/>
              <w:bottom w:val="single" w:sz="6" w:space="0" w:color="2E5C9A"/>
              <w:right w:val="single" w:sz="6" w:space="0" w:color="2E5C9A"/>
            </w:tcBorders>
            <w:shd w:val="clear" w:color="auto" w:fill="DCE6F2"/>
            <w:tcMar>
              <w:top w:w="70" w:type="dxa"/>
              <w:left w:w="120" w:type="dxa"/>
              <w:bottom w:w="70" w:type="dxa"/>
              <w:right w:w="120" w:type="dxa"/>
            </w:tcMar>
          </w:tcPr>
          <w:p w:rsidR="00B14F80" w:rsidRDefault="00DA66A9">
            <w:pPr>
              <w:jc w:val="center"/>
            </w:pPr>
            <w:r>
              <w:rPr>
                <w:b/>
                <w:bCs/>
                <w:color w:val="1F3864"/>
                <w:sz w:val="20"/>
                <w:szCs w:val="20"/>
              </w:rPr>
              <w:t>Run post-cleaning validation checks</w:t>
            </w:r>
          </w:p>
        </w:tc>
      </w:tr>
    </w:tbl>
    <w:p w:rsidR="00B14F80" w:rsidRDefault="00DA66A9">
      <w:pPr>
        <w:jc w:val="center"/>
      </w:pPr>
      <w:r>
        <w:rPr>
          <w:color w:val="2E5C9A"/>
          <w:sz w:val="20"/>
          <w:szCs w:val="20"/>
        </w:rPr>
        <w: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B14F80">
        <w:tblPrEx>
          <w:tblCellMar>
            <w:top w:w="0" w:type="dxa"/>
            <w:bottom w:w="0" w:type="dxa"/>
          </w:tblCellMar>
        </w:tblPrEx>
        <w:trPr>
          <w:jc w:val="center"/>
        </w:trPr>
        <w:tc>
          <w:tcPr>
            <w:tcW w:w="6400" w:type="dxa"/>
            <w:tcBorders>
              <w:top w:val="single" w:sz="6" w:space="0" w:color="2E5C9A"/>
              <w:left w:val="single" w:sz="6" w:space="0" w:color="2E5C9A"/>
              <w:bottom w:val="single" w:sz="6" w:space="0" w:color="2E5C9A"/>
              <w:right w:val="single" w:sz="6" w:space="0" w:color="2E5C9A"/>
            </w:tcBorders>
            <w:shd w:val="clear" w:color="auto" w:fill="DCE6F2"/>
            <w:tcMar>
              <w:top w:w="70" w:type="dxa"/>
              <w:left w:w="120" w:type="dxa"/>
              <w:bottom w:w="70" w:type="dxa"/>
              <w:right w:w="120" w:type="dxa"/>
            </w:tcMar>
          </w:tcPr>
          <w:p w:rsidR="00B14F80" w:rsidRDefault="00DA66A9">
            <w:pPr>
              <w:jc w:val="center"/>
            </w:pPr>
            <w:r>
              <w:rPr>
                <w:b/>
                <w:bCs/>
                <w:color w:val="1F3864"/>
                <w:sz w:val="20"/>
                <w:szCs w:val="20"/>
              </w:rPr>
              <w:t>Save cleaned dataset and data-quality report</w:t>
            </w:r>
          </w:p>
        </w:tc>
      </w:tr>
    </w:tbl>
    <w:p w:rsidR="00B14F80" w:rsidRDefault="00DA66A9">
      <w:pPr>
        <w:jc w:val="center"/>
      </w:pPr>
      <w:r>
        <w:rPr>
          <w:color w:val="2E5C9A"/>
          <w:sz w:val="20"/>
          <w:szCs w:val="20"/>
        </w:rPr>
        <w: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B14F80">
        <w:tblPrEx>
          <w:tblCellMar>
            <w:top w:w="0" w:type="dxa"/>
            <w:bottom w:w="0" w:type="dxa"/>
          </w:tblCellMar>
        </w:tblPrEx>
        <w:trPr>
          <w:jc w:val="center"/>
        </w:trPr>
        <w:tc>
          <w:tcPr>
            <w:tcW w:w="6400" w:type="dxa"/>
            <w:tcBorders>
              <w:top w:val="single" w:sz="6" w:space="0" w:color="2E5C9A"/>
              <w:left w:val="single" w:sz="6" w:space="0" w:color="2E5C9A"/>
              <w:bottom w:val="single" w:sz="6" w:space="0" w:color="2E5C9A"/>
              <w:right w:val="single" w:sz="6" w:space="0" w:color="2E5C9A"/>
            </w:tcBorders>
            <w:shd w:val="clear" w:color="auto" w:fill="1F3864"/>
            <w:tcMar>
              <w:top w:w="70" w:type="dxa"/>
              <w:left w:w="120" w:type="dxa"/>
              <w:bottom w:w="70" w:type="dxa"/>
              <w:right w:w="120" w:type="dxa"/>
            </w:tcMar>
          </w:tcPr>
          <w:p w:rsidR="00B14F80" w:rsidRDefault="00DA66A9">
            <w:pPr>
              <w:jc w:val="center"/>
            </w:pPr>
            <w:r>
              <w:rPr>
                <w:b/>
                <w:bCs/>
                <w:color w:val="FFFFFF"/>
                <w:sz w:val="20"/>
                <w:szCs w:val="20"/>
              </w:rPr>
              <w:t>END: Dataset ready for exploratory data analysis</w:t>
            </w:r>
          </w:p>
        </w:tc>
      </w:tr>
    </w:tbl>
    <w:p w:rsidR="00B14F80" w:rsidRDefault="00B14F80">
      <w:pPr>
        <w:spacing w:after="100"/>
      </w:pPr>
    </w:p>
    <w:p w:rsidR="00B14F80" w:rsidRDefault="00DA66A9">
      <w:pPr>
        <w:pStyle w:val="Heading1"/>
        <w:pBdr>
          <w:bottom w:val="single" w:sz="8" w:space="2" w:color="2E5C9A"/>
        </w:pBdr>
        <w:spacing w:before="320" w:after="140"/>
      </w:pPr>
      <w:r>
        <w:lastRenderedPageBreak/>
        <w:t>12. Preprocessing Pseudocode</w:t>
      </w:r>
    </w:p>
    <w:p w:rsidR="00B14F80" w:rsidRDefault="00DA66A9">
      <w:pPr>
        <w:shd w:val="clear" w:color="auto" w:fill="F4F4F4"/>
        <w:spacing w:line="252" w:lineRule="auto"/>
        <w:ind w:left="120" w:right="120"/>
      </w:pPr>
      <w:r>
        <w:rPr>
          <w:rFonts w:ascii="Consolas" w:eastAsia="Consolas" w:hAnsi="Consolas" w:cs="Consolas"/>
          <w:sz w:val="18"/>
          <w:szCs w:val="18"/>
        </w:rPr>
        <w:t>START</w:t>
      </w:r>
    </w:p>
    <w:p w:rsidR="00B14F80" w:rsidRDefault="00DA66A9">
      <w:pPr>
        <w:shd w:val="clear" w:color="auto" w:fill="F4F4F4"/>
        <w:spacing w:line="252" w:lineRule="auto"/>
        <w:ind w:left="120" w:right="120"/>
      </w:pPr>
      <w:r>
        <w:rPr>
          <w:rFonts w:ascii="Consolas" w:eastAsia="Consolas" w:hAnsi="Consolas" w:cs="Consolas"/>
          <w:sz w:val="18"/>
          <w:szCs w:val="18"/>
        </w:rPr>
        <w:t xml:space="preserve">  Import Pandas, NumPy (and visualization libraries if needed)</w:t>
      </w:r>
    </w:p>
    <w:p w:rsidR="00B14F80" w:rsidRDefault="00DA66A9">
      <w:pPr>
        <w:shd w:val="clear" w:color="auto" w:fill="F4F4F4"/>
        <w:spacing w:line="252" w:lineRule="auto"/>
        <w:ind w:left="120" w:right="120"/>
      </w:pPr>
      <w:r>
        <w:rPr>
          <w:rFonts w:ascii="Consolas" w:eastAsia="Consolas" w:hAnsi="Consolas" w:cs="Consolas"/>
          <w:sz w:val="18"/>
          <w:szCs w:val="18"/>
        </w:rPr>
        <w:t xml:space="preserve">  Set source CSV path; load into DataFrame (handle encoding)</w:t>
      </w:r>
    </w:p>
    <w:p w:rsidR="00B14F80" w:rsidRDefault="00DA66A9">
      <w:pPr>
        <w:shd w:val="clear" w:color="auto" w:fill="F4F4F4"/>
        <w:spacing w:line="252" w:lineRule="auto"/>
        <w:ind w:left="120" w:right="120"/>
      </w:pPr>
      <w:r>
        <w:rPr>
          <w:rFonts w:ascii="Consolas" w:eastAsia="Consolas" w:hAnsi="Consolas" w:cs="Consolas"/>
          <w:sz w:val="18"/>
          <w:szCs w:val="18"/>
        </w:rPr>
        <w:t xml:space="preserve">  Create a separate working copy</w:t>
      </w:r>
    </w:p>
    <w:p w:rsidR="00B14F80" w:rsidRDefault="00DA66A9">
      <w:pPr>
        <w:shd w:val="clear" w:color="auto" w:fill="F4F4F4"/>
        <w:spacing w:line="252" w:lineRule="auto"/>
        <w:ind w:left="120" w:right="120"/>
      </w:pPr>
      <w:r>
        <w:rPr>
          <w:rFonts w:ascii="Consolas" w:eastAsia="Consolas" w:hAnsi="Consolas" w:cs="Consolas"/>
          <w:sz w:val="18"/>
          <w:szCs w:val="18"/>
        </w:rPr>
        <w:t xml:space="preserve">  Inspect shape, column names, data types</w:t>
      </w:r>
    </w:p>
    <w:p w:rsidR="00B14F80" w:rsidRDefault="00DA66A9">
      <w:pPr>
        <w:shd w:val="clear" w:color="auto" w:fill="F4F4F4"/>
        <w:spacing w:line="252" w:lineRule="auto"/>
        <w:ind w:left="120" w:right="120"/>
      </w:pPr>
      <w:r>
        <w:rPr>
          <w:rFonts w:ascii="Consolas" w:eastAsia="Consolas" w:hAnsi="Consolas" w:cs="Consolas"/>
          <w:sz w:val="18"/>
          <w:szCs w:val="18"/>
        </w:rPr>
        <w:t xml:space="preserve">  Calculate missing-value counts and percentages</w:t>
      </w:r>
    </w:p>
    <w:p w:rsidR="00B14F80" w:rsidRDefault="00DA66A9">
      <w:pPr>
        <w:shd w:val="clear" w:color="auto" w:fill="F4F4F4"/>
        <w:spacing w:line="252" w:lineRule="auto"/>
        <w:ind w:left="120" w:right="120"/>
      </w:pPr>
      <w:r>
        <w:rPr>
          <w:rFonts w:ascii="Consolas" w:eastAsia="Consolas" w:hAnsi="Consolas" w:cs="Consolas"/>
          <w:sz w:val="18"/>
          <w:szCs w:val="18"/>
        </w:rPr>
        <w:t xml:space="preserve">  Check exact duplicate rows</w:t>
      </w:r>
    </w:p>
    <w:p w:rsidR="00B14F80" w:rsidRDefault="00DA66A9">
      <w:pPr>
        <w:shd w:val="clear" w:color="auto" w:fill="F4F4F4"/>
        <w:spacing w:line="252" w:lineRule="auto"/>
        <w:ind w:left="120" w:right="120"/>
      </w:pPr>
      <w:r>
        <w:rPr>
          <w:rFonts w:ascii="Consolas" w:eastAsia="Consolas" w:hAnsi="Consolas" w:cs="Consolas"/>
          <w:sz w:val="18"/>
          <w:szCs w:val="18"/>
        </w:rPr>
        <w:t xml:space="preserve">  Validate business identifiers (Order Id, Order Item Id)</w:t>
      </w:r>
    </w:p>
    <w:p w:rsidR="00B14F80" w:rsidRDefault="00DA66A9">
      <w:pPr>
        <w:shd w:val="clear" w:color="auto" w:fill="F4F4F4"/>
        <w:spacing w:line="252" w:lineRule="auto"/>
        <w:ind w:left="120" w:right="120"/>
      </w:pPr>
      <w:r>
        <w:rPr>
          <w:rFonts w:ascii="Consolas" w:eastAsia="Consolas" w:hAnsi="Consolas" w:cs="Consolas"/>
          <w:sz w:val="18"/>
          <w:szCs w:val="18"/>
        </w:rPr>
        <w:t xml:space="preserve">  Parse date columns; check invalid dates and date order</w:t>
      </w:r>
    </w:p>
    <w:p w:rsidR="00B14F80" w:rsidRDefault="00DA66A9">
      <w:pPr>
        <w:shd w:val="clear" w:color="auto" w:fill="F4F4F4"/>
        <w:spacing w:line="252" w:lineRule="auto"/>
        <w:ind w:left="120" w:right="120"/>
      </w:pPr>
      <w:r>
        <w:rPr>
          <w:rFonts w:ascii="Consolas" w:eastAsia="Consolas" w:hAnsi="Consolas" w:cs="Consolas"/>
          <w:sz w:val="18"/>
          <w:szCs w:val="18"/>
        </w:rPr>
        <w:t xml:space="preserve">  Inspect numerical a</w:t>
      </w:r>
      <w:r>
        <w:rPr>
          <w:rFonts w:ascii="Consolas" w:eastAsia="Consolas" w:hAnsi="Consolas" w:cs="Consolas"/>
          <w:sz w:val="18"/>
          <w:szCs w:val="18"/>
        </w:rPr>
        <w:t>nd categorical fields</w:t>
      </w:r>
    </w:p>
    <w:p w:rsidR="00B14F80" w:rsidRDefault="00DA66A9">
      <w:pPr>
        <w:shd w:val="clear" w:color="auto" w:fill="F4F4F4"/>
        <w:spacing w:line="252" w:lineRule="auto"/>
        <w:ind w:left="120" w:right="120"/>
      </w:pPr>
      <w:r>
        <w:rPr>
          <w:rFonts w:ascii="Consolas" w:eastAsia="Consolas" w:hAnsi="Consolas" w:cs="Consolas"/>
          <w:sz w:val="18"/>
          <w:szCs w:val="18"/>
        </w:rPr>
        <w:t xml:space="preserve">  Define field-specific missing-value rules</w:t>
      </w:r>
    </w:p>
    <w:p w:rsidR="00B14F80" w:rsidRDefault="00DA66A9">
      <w:pPr>
        <w:shd w:val="clear" w:color="auto" w:fill="F4F4F4"/>
        <w:spacing w:line="252" w:lineRule="auto"/>
        <w:ind w:left="120" w:right="120"/>
      </w:pPr>
      <w:r>
        <w:rPr>
          <w:rFonts w:ascii="Consolas" w:eastAsia="Consolas" w:hAnsi="Consolas" w:cs="Consolas"/>
          <w:sz w:val="18"/>
          <w:szCs w:val="18"/>
        </w:rPr>
        <w:t xml:space="preserve">  Check business-key duplicates; preserve valid multi-item orders</w:t>
      </w:r>
    </w:p>
    <w:p w:rsidR="00B14F80" w:rsidRDefault="00DA66A9">
      <w:pPr>
        <w:shd w:val="clear" w:color="auto" w:fill="F4F4F4"/>
        <w:spacing w:line="252" w:lineRule="auto"/>
        <w:ind w:left="120" w:right="120"/>
      </w:pPr>
      <w:r>
        <w:rPr>
          <w:rFonts w:ascii="Consolas" w:eastAsia="Consolas" w:hAnsi="Consolas" w:cs="Consolas"/>
          <w:sz w:val="18"/>
          <w:szCs w:val="18"/>
        </w:rPr>
        <w:t xml:space="preserve">  Standardize confirmed category variations</w:t>
      </w:r>
    </w:p>
    <w:p w:rsidR="00B14F80" w:rsidRDefault="00DA66A9">
      <w:pPr>
        <w:shd w:val="clear" w:color="auto" w:fill="F4F4F4"/>
        <w:spacing w:line="252" w:lineRule="auto"/>
        <w:ind w:left="120" w:right="120"/>
      </w:pPr>
      <w:r>
        <w:rPr>
          <w:rFonts w:ascii="Consolas" w:eastAsia="Consolas" w:hAnsi="Consolas" w:cs="Consolas"/>
          <w:sz w:val="18"/>
          <w:szCs w:val="18"/>
        </w:rPr>
        <w:t xml:space="preserve">  Convert fields to appropriate data types</w:t>
      </w:r>
    </w:p>
    <w:p w:rsidR="00B14F80" w:rsidRDefault="00DA66A9">
      <w:pPr>
        <w:shd w:val="clear" w:color="auto" w:fill="F4F4F4"/>
        <w:spacing w:line="252" w:lineRule="auto"/>
        <w:ind w:left="120" w:right="120"/>
      </w:pPr>
      <w:r>
        <w:rPr>
          <w:rFonts w:ascii="Consolas" w:eastAsia="Consolas" w:hAnsi="Consolas" w:cs="Consolas"/>
          <w:sz w:val="18"/>
          <w:szCs w:val="18"/>
        </w:rPr>
        <w:t xml:space="preserve">  Calculate date and shipping-duration features</w:t>
      </w:r>
    </w:p>
    <w:p w:rsidR="00B14F80" w:rsidRDefault="00DA66A9">
      <w:pPr>
        <w:shd w:val="clear" w:color="auto" w:fill="F4F4F4"/>
        <w:spacing w:line="252" w:lineRule="auto"/>
        <w:ind w:left="120" w:right="120"/>
      </w:pPr>
      <w:r>
        <w:rPr>
          <w:rFonts w:ascii="Consolas" w:eastAsia="Consolas" w:hAnsi="Consolas" w:cs="Consolas"/>
          <w:sz w:val="18"/>
          <w:szCs w:val="18"/>
        </w:rPr>
        <w:t xml:space="preserve">  Detect potential outliers (IQR + visualizations)</w:t>
      </w:r>
    </w:p>
    <w:p w:rsidR="00B14F80" w:rsidRDefault="00DA66A9">
      <w:pPr>
        <w:shd w:val="clear" w:color="auto" w:fill="F4F4F4"/>
        <w:spacing w:line="252" w:lineRule="auto"/>
        <w:ind w:left="120" w:right="120"/>
      </w:pPr>
      <w:r>
        <w:rPr>
          <w:rFonts w:ascii="Consolas" w:eastAsia="Consolas" w:hAnsi="Consolas" w:cs="Consolas"/>
          <w:sz w:val="18"/>
          <w:szCs w:val="18"/>
        </w:rPr>
        <w:t xml:space="preserve">  Investigate extreme values with business rules</w:t>
      </w:r>
    </w:p>
    <w:p w:rsidR="00B14F80" w:rsidRDefault="00DA66A9">
      <w:pPr>
        <w:shd w:val="clear" w:color="auto" w:fill="F4F4F4"/>
        <w:spacing w:line="252" w:lineRule="auto"/>
        <w:ind w:left="120" w:right="120"/>
      </w:pPr>
      <w:r>
        <w:rPr>
          <w:rFonts w:ascii="Consolas" w:eastAsia="Consolas" w:hAnsi="Consolas" w:cs="Consolas"/>
          <w:sz w:val="18"/>
          <w:szCs w:val="18"/>
        </w:rPr>
        <w:t xml:space="preserve">  Apply only justified corrections</w:t>
      </w:r>
    </w:p>
    <w:p w:rsidR="00B14F80" w:rsidRDefault="00DA66A9">
      <w:pPr>
        <w:shd w:val="clear" w:color="auto" w:fill="F4F4F4"/>
        <w:spacing w:line="252" w:lineRule="auto"/>
        <w:ind w:left="120" w:right="120"/>
      </w:pPr>
      <w:r>
        <w:rPr>
          <w:rFonts w:ascii="Consolas" w:eastAsia="Consolas" w:hAnsi="Consolas" w:cs="Consolas"/>
          <w:sz w:val="18"/>
          <w:szCs w:val="18"/>
        </w:rPr>
        <w:t xml:space="preserve">  Repeat data-quality checks; compare before vs after</w:t>
      </w:r>
    </w:p>
    <w:p w:rsidR="00B14F80" w:rsidRDefault="00DA66A9">
      <w:pPr>
        <w:shd w:val="clear" w:color="auto" w:fill="F4F4F4"/>
        <w:spacing w:line="252" w:lineRule="auto"/>
        <w:ind w:left="120" w:right="120"/>
      </w:pPr>
      <w:r>
        <w:rPr>
          <w:rFonts w:ascii="Consolas" w:eastAsia="Consolas" w:hAnsi="Consolas" w:cs="Consolas"/>
          <w:sz w:val="18"/>
          <w:szCs w:val="18"/>
        </w:rPr>
        <w:t xml:space="preserve">  Save cleaned dataset; document all decisions</w:t>
      </w:r>
    </w:p>
    <w:p w:rsidR="00B14F80" w:rsidRDefault="00DA66A9">
      <w:pPr>
        <w:shd w:val="clear" w:color="auto" w:fill="F4F4F4"/>
        <w:spacing w:line="252" w:lineRule="auto"/>
        <w:ind w:left="120" w:right="120"/>
      </w:pPr>
      <w:r>
        <w:rPr>
          <w:rFonts w:ascii="Consolas" w:eastAsia="Consolas" w:hAnsi="Consolas" w:cs="Consolas"/>
          <w:sz w:val="18"/>
          <w:szCs w:val="18"/>
        </w:rPr>
        <w:t>END</w:t>
      </w:r>
    </w:p>
    <w:p w:rsidR="00B14F80" w:rsidRDefault="00B14F80">
      <w:pPr>
        <w:spacing w:after="100"/>
      </w:pPr>
    </w:p>
    <w:p w:rsidR="00B14F80" w:rsidRDefault="00DA66A9">
      <w:pPr>
        <w:pStyle w:val="Heading2"/>
        <w:spacing w:before="220" w:after="100"/>
      </w:pPr>
      <w:r>
        <w:t>12.1 Illustrative Python Skeleton</w:t>
      </w:r>
    </w:p>
    <w:p w:rsidR="00B14F80" w:rsidRDefault="00DA66A9">
      <w:pPr>
        <w:spacing w:after="120" w:line="276" w:lineRule="auto"/>
        <w:jc w:val="both"/>
      </w:pPr>
      <w:r>
        <w:t>The snippet below shows the intended structure of the notebook. Column names are illustrative and will be confirmed against the actual file.</w:t>
      </w:r>
    </w:p>
    <w:p w:rsidR="00B14F80" w:rsidRDefault="00DA66A9">
      <w:pPr>
        <w:shd w:val="clear" w:color="auto" w:fill="F4F4F4"/>
        <w:spacing w:line="252" w:lineRule="auto"/>
        <w:ind w:left="120" w:right="120"/>
      </w:pPr>
      <w:r>
        <w:rPr>
          <w:rFonts w:ascii="Consolas" w:eastAsia="Consolas" w:hAnsi="Consolas" w:cs="Consolas"/>
          <w:sz w:val="18"/>
          <w:szCs w:val="18"/>
        </w:rPr>
        <w:t>import pandas as pd</w:t>
      </w:r>
    </w:p>
    <w:p w:rsidR="00B14F80" w:rsidRDefault="00DA66A9">
      <w:pPr>
        <w:shd w:val="clear" w:color="auto" w:fill="F4F4F4"/>
        <w:spacing w:line="252" w:lineRule="auto"/>
        <w:ind w:left="120" w:right="120"/>
      </w:pPr>
      <w:r>
        <w:rPr>
          <w:rFonts w:ascii="Consolas" w:eastAsia="Consolas" w:hAnsi="Consolas" w:cs="Consolas"/>
          <w:sz w:val="18"/>
          <w:szCs w:val="18"/>
        </w:rPr>
        <w:t>import nu</w:t>
      </w:r>
      <w:r>
        <w:rPr>
          <w:rFonts w:ascii="Consolas" w:eastAsia="Consolas" w:hAnsi="Consolas" w:cs="Consolas"/>
          <w:sz w:val="18"/>
          <w:szCs w:val="18"/>
        </w:rPr>
        <w:t>mpy as np</w:t>
      </w:r>
    </w:p>
    <w:p w:rsidR="00B14F80" w:rsidRDefault="00DA66A9">
      <w:pPr>
        <w:shd w:val="clear" w:color="auto" w:fill="F4F4F4"/>
        <w:spacing w:line="252" w:lineRule="auto"/>
        <w:ind w:left="120" w:right="120"/>
      </w:pPr>
      <w:r>
        <w:rPr>
          <w:rFonts w:ascii="Consolas" w:eastAsia="Consolas" w:hAnsi="Consolas" w:cs="Consolas"/>
          <w:sz w:val="18"/>
          <w:szCs w:val="18"/>
        </w:rPr>
        <w:t xml:space="preserve"> </w:t>
      </w:r>
    </w:p>
    <w:p w:rsidR="00B14F80" w:rsidRDefault="00DA66A9">
      <w:pPr>
        <w:shd w:val="clear" w:color="auto" w:fill="F4F4F4"/>
        <w:spacing w:line="252" w:lineRule="auto"/>
        <w:ind w:left="120" w:right="120"/>
      </w:pPr>
      <w:r>
        <w:rPr>
          <w:rFonts w:ascii="Consolas" w:eastAsia="Consolas" w:hAnsi="Consolas" w:cs="Consolas"/>
          <w:sz w:val="18"/>
          <w:szCs w:val="18"/>
        </w:rPr>
        <w:t>raw = pd.read_csv("data/raw/DataCoSupplyChainDataset.csv", encoding="latin-1")</w:t>
      </w:r>
    </w:p>
    <w:p w:rsidR="00B14F80" w:rsidRDefault="00DA66A9">
      <w:pPr>
        <w:shd w:val="clear" w:color="auto" w:fill="F4F4F4"/>
        <w:spacing w:line="252" w:lineRule="auto"/>
        <w:ind w:left="120" w:right="120"/>
      </w:pPr>
      <w:r>
        <w:rPr>
          <w:rFonts w:ascii="Consolas" w:eastAsia="Consolas" w:hAnsi="Consolas" w:cs="Consolas"/>
          <w:sz w:val="18"/>
          <w:szCs w:val="18"/>
        </w:rPr>
        <w:t>df = raw.copy()                                   # working copy</w:t>
      </w:r>
    </w:p>
    <w:p w:rsidR="00B14F80" w:rsidRDefault="00DA66A9">
      <w:pPr>
        <w:shd w:val="clear" w:color="auto" w:fill="F4F4F4"/>
        <w:spacing w:line="252" w:lineRule="auto"/>
        <w:ind w:left="120" w:right="120"/>
      </w:pPr>
      <w:r>
        <w:rPr>
          <w:rFonts w:ascii="Consolas" w:eastAsia="Consolas" w:hAnsi="Consolas" w:cs="Consolas"/>
          <w:sz w:val="18"/>
          <w:szCs w:val="18"/>
        </w:rPr>
        <w:t xml:space="preserve"> </w:t>
      </w:r>
    </w:p>
    <w:p w:rsidR="00B14F80" w:rsidRDefault="00DA66A9">
      <w:pPr>
        <w:shd w:val="clear" w:color="auto" w:fill="F4F4F4"/>
        <w:spacing w:line="252" w:lineRule="auto"/>
        <w:ind w:left="120" w:right="120"/>
      </w:pPr>
      <w:r>
        <w:rPr>
          <w:rFonts w:ascii="Consolas" w:eastAsia="Consolas" w:hAnsi="Consolas" w:cs="Consolas"/>
          <w:sz w:val="18"/>
          <w:szCs w:val="18"/>
        </w:rPr>
        <w:t># 1. Profile</w:t>
      </w:r>
    </w:p>
    <w:p w:rsidR="00B14F80" w:rsidRDefault="00DA66A9">
      <w:pPr>
        <w:shd w:val="clear" w:color="auto" w:fill="F4F4F4"/>
        <w:spacing w:line="252" w:lineRule="auto"/>
        <w:ind w:left="120" w:right="120"/>
      </w:pPr>
      <w:r>
        <w:rPr>
          <w:rFonts w:ascii="Consolas" w:eastAsia="Consolas" w:hAnsi="Consolas" w:cs="Consolas"/>
          <w:sz w:val="18"/>
          <w:szCs w:val="18"/>
        </w:rPr>
        <w:t>print(df.shape); print(df.dtypes)</w:t>
      </w:r>
    </w:p>
    <w:p w:rsidR="00B14F80" w:rsidRDefault="00DA66A9">
      <w:pPr>
        <w:shd w:val="clear" w:color="auto" w:fill="F4F4F4"/>
        <w:spacing w:line="252" w:lineRule="auto"/>
        <w:ind w:left="120" w:right="120"/>
      </w:pPr>
      <w:r>
        <w:rPr>
          <w:rFonts w:ascii="Consolas" w:eastAsia="Consolas" w:hAnsi="Consolas" w:cs="Consolas"/>
          <w:sz w:val="18"/>
          <w:szCs w:val="18"/>
        </w:rPr>
        <w:t>missing = df.isna().mean().sort_values(ascending=Fa</w:t>
      </w:r>
      <w:r>
        <w:rPr>
          <w:rFonts w:ascii="Consolas" w:eastAsia="Consolas" w:hAnsi="Consolas" w:cs="Consolas"/>
          <w:sz w:val="18"/>
          <w:szCs w:val="18"/>
        </w:rPr>
        <w:t>lse) * 100</w:t>
      </w:r>
    </w:p>
    <w:p w:rsidR="00B14F80" w:rsidRDefault="00DA66A9">
      <w:pPr>
        <w:shd w:val="clear" w:color="auto" w:fill="F4F4F4"/>
        <w:spacing w:line="252" w:lineRule="auto"/>
        <w:ind w:left="120" w:right="120"/>
      </w:pPr>
      <w:r>
        <w:rPr>
          <w:rFonts w:ascii="Consolas" w:eastAsia="Consolas" w:hAnsi="Consolas" w:cs="Consolas"/>
          <w:sz w:val="18"/>
          <w:szCs w:val="18"/>
        </w:rPr>
        <w:t>print(df.duplicated().sum())</w:t>
      </w:r>
    </w:p>
    <w:p w:rsidR="00B14F80" w:rsidRDefault="00DA66A9">
      <w:pPr>
        <w:shd w:val="clear" w:color="auto" w:fill="F4F4F4"/>
        <w:spacing w:line="252" w:lineRule="auto"/>
        <w:ind w:left="120" w:right="120"/>
      </w:pPr>
      <w:r>
        <w:rPr>
          <w:rFonts w:ascii="Consolas" w:eastAsia="Consolas" w:hAnsi="Consolas" w:cs="Consolas"/>
          <w:sz w:val="18"/>
          <w:szCs w:val="18"/>
        </w:rPr>
        <w:t xml:space="preserve"> </w:t>
      </w:r>
    </w:p>
    <w:p w:rsidR="00B14F80" w:rsidRDefault="00DA66A9">
      <w:pPr>
        <w:shd w:val="clear" w:color="auto" w:fill="F4F4F4"/>
        <w:spacing w:line="252" w:lineRule="auto"/>
        <w:ind w:left="120" w:right="120"/>
      </w:pPr>
      <w:r>
        <w:rPr>
          <w:rFonts w:ascii="Consolas" w:eastAsia="Consolas" w:hAnsi="Consolas" w:cs="Consolas"/>
          <w:sz w:val="18"/>
          <w:szCs w:val="18"/>
        </w:rPr>
        <w:t># 2. Drop empty / irrelevant / personal columns (after confirmation)</w:t>
      </w:r>
    </w:p>
    <w:p w:rsidR="00B14F80" w:rsidRDefault="00DA66A9">
      <w:pPr>
        <w:shd w:val="clear" w:color="auto" w:fill="F4F4F4"/>
        <w:spacing w:line="252" w:lineRule="auto"/>
        <w:ind w:left="120" w:right="120"/>
      </w:pPr>
      <w:r>
        <w:rPr>
          <w:rFonts w:ascii="Consolas" w:eastAsia="Consolas" w:hAnsi="Consolas" w:cs="Consolas"/>
          <w:sz w:val="18"/>
          <w:szCs w:val="18"/>
        </w:rPr>
        <w:t>df = df.drop(columns=["Product Description", "Order Zipcode"], errors="ignore")</w:t>
      </w:r>
    </w:p>
    <w:p w:rsidR="00B14F80" w:rsidRDefault="00DA66A9">
      <w:pPr>
        <w:shd w:val="clear" w:color="auto" w:fill="F4F4F4"/>
        <w:spacing w:line="252" w:lineRule="auto"/>
        <w:ind w:left="120" w:right="120"/>
      </w:pPr>
      <w:r>
        <w:rPr>
          <w:rFonts w:ascii="Consolas" w:eastAsia="Consolas" w:hAnsi="Consolas" w:cs="Consolas"/>
          <w:sz w:val="18"/>
          <w:szCs w:val="18"/>
        </w:rPr>
        <w:t xml:space="preserve"> </w:t>
      </w:r>
    </w:p>
    <w:p w:rsidR="00B14F80" w:rsidRDefault="00DA66A9">
      <w:pPr>
        <w:shd w:val="clear" w:color="auto" w:fill="F4F4F4"/>
        <w:spacing w:line="252" w:lineRule="auto"/>
        <w:ind w:left="120" w:right="120"/>
      </w:pPr>
      <w:r>
        <w:rPr>
          <w:rFonts w:ascii="Consolas" w:eastAsia="Consolas" w:hAnsi="Consolas" w:cs="Consolas"/>
          <w:sz w:val="18"/>
          <w:szCs w:val="18"/>
        </w:rPr>
        <w:t># 3. Types and dates</w:t>
      </w:r>
    </w:p>
    <w:p w:rsidR="00B14F80" w:rsidRDefault="00DA66A9">
      <w:pPr>
        <w:shd w:val="clear" w:color="auto" w:fill="F4F4F4"/>
        <w:spacing w:line="252" w:lineRule="auto"/>
        <w:ind w:left="120" w:right="120"/>
      </w:pPr>
      <w:r>
        <w:rPr>
          <w:rFonts w:ascii="Consolas" w:eastAsia="Consolas" w:hAnsi="Consolas" w:cs="Consolas"/>
          <w:sz w:val="18"/>
          <w:szCs w:val="18"/>
        </w:rPr>
        <w:t>df["order_date"] = pd.to_datetime(df["</w:t>
      </w:r>
      <w:r>
        <w:rPr>
          <w:rFonts w:ascii="Consolas" w:eastAsia="Consolas" w:hAnsi="Consolas" w:cs="Consolas"/>
          <w:sz w:val="18"/>
          <w:szCs w:val="18"/>
        </w:rPr>
        <w:t>order date (DateOrders)"], errors="coerce")</w:t>
      </w:r>
    </w:p>
    <w:p w:rsidR="00B14F80" w:rsidRDefault="00DA66A9">
      <w:pPr>
        <w:shd w:val="clear" w:color="auto" w:fill="F4F4F4"/>
        <w:spacing w:line="252" w:lineRule="auto"/>
        <w:ind w:left="120" w:right="120"/>
      </w:pPr>
      <w:r>
        <w:rPr>
          <w:rFonts w:ascii="Consolas" w:eastAsia="Consolas" w:hAnsi="Consolas" w:cs="Consolas"/>
          <w:sz w:val="18"/>
          <w:szCs w:val="18"/>
        </w:rPr>
        <w:t>df["ship_date"]  = pd.to_datetime(df["shipping date (DateOrders)"], errors="coerce")</w:t>
      </w:r>
    </w:p>
    <w:p w:rsidR="00B14F80" w:rsidRDefault="00DA66A9">
      <w:pPr>
        <w:shd w:val="clear" w:color="auto" w:fill="F4F4F4"/>
        <w:spacing w:line="252" w:lineRule="auto"/>
        <w:ind w:left="120" w:right="120"/>
      </w:pPr>
      <w:r>
        <w:rPr>
          <w:rFonts w:ascii="Consolas" w:eastAsia="Consolas" w:hAnsi="Consolas" w:cs="Consolas"/>
          <w:sz w:val="18"/>
          <w:szCs w:val="18"/>
        </w:rPr>
        <w:t xml:space="preserve"> </w:t>
      </w:r>
    </w:p>
    <w:p w:rsidR="00B14F80" w:rsidRDefault="00DA66A9">
      <w:pPr>
        <w:shd w:val="clear" w:color="auto" w:fill="F4F4F4"/>
        <w:spacing w:line="252" w:lineRule="auto"/>
        <w:ind w:left="120" w:right="120"/>
      </w:pPr>
      <w:r>
        <w:rPr>
          <w:rFonts w:ascii="Consolas" w:eastAsia="Consolas" w:hAnsi="Consolas" w:cs="Consolas"/>
          <w:sz w:val="18"/>
          <w:szCs w:val="18"/>
        </w:rPr>
        <w:t># 4. Features and cross-checks</w:t>
      </w:r>
    </w:p>
    <w:p w:rsidR="00B14F80" w:rsidRDefault="00DA66A9">
      <w:pPr>
        <w:shd w:val="clear" w:color="auto" w:fill="F4F4F4"/>
        <w:spacing w:line="252" w:lineRule="auto"/>
        <w:ind w:left="120" w:right="120"/>
      </w:pPr>
      <w:r>
        <w:rPr>
          <w:rFonts w:ascii="Consolas" w:eastAsia="Consolas" w:hAnsi="Consolas" w:cs="Consolas"/>
          <w:sz w:val="18"/>
          <w:szCs w:val="18"/>
        </w:rPr>
        <w:t>df["ship_days_calc"] = (df["ship_date"] - df["order_date"]).dt.days</w:t>
      </w:r>
    </w:p>
    <w:p w:rsidR="00B14F80" w:rsidRDefault="00DA66A9">
      <w:pPr>
        <w:shd w:val="clear" w:color="auto" w:fill="F4F4F4"/>
        <w:spacing w:line="252" w:lineRule="auto"/>
        <w:ind w:left="120" w:right="120"/>
      </w:pPr>
      <w:r>
        <w:rPr>
          <w:rFonts w:ascii="Consolas" w:eastAsia="Consolas" w:hAnsi="Consolas" w:cs="Consolas"/>
          <w:sz w:val="18"/>
          <w:szCs w:val="18"/>
        </w:rPr>
        <w:t>df["order_month"] = df["or</w:t>
      </w:r>
      <w:r>
        <w:rPr>
          <w:rFonts w:ascii="Consolas" w:eastAsia="Consolas" w:hAnsi="Consolas" w:cs="Consolas"/>
          <w:sz w:val="18"/>
          <w:szCs w:val="18"/>
        </w:rPr>
        <w:t>der_date"].dt.to_period("M")</w:t>
      </w:r>
    </w:p>
    <w:p w:rsidR="00B14F80" w:rsidRDefault="00DA66A9">
      <w:pPr>
        <w:shd w:val="clear" w:color="auto" w:fill="F4F4F4"/>
        <w:spacing w:line="252" w:lineRule="auto"/>
        <w:ind w:left="120" w:right="120"/>
      </w:pPr>
      <w:r>
        <w:rPr>
          <w:rFonts w:ascii="Consolas" w:eastAsia="Consolas" w:hAnsi="Consolas" w:cs="Consolas"/>
          <w:sz w:val="18"/>
          <w:szCs w:val="18"/>
        </w:rPr>
        <w:t xml:space="preserve"> </w:t>
      </w:r>
    </w:p>
    <w:p w:rsidR="00B14F80" w:rsidRDefault="00DA66A9">
      <w:pPr>
        <w:shd w:val="clear" w:color="auto" w:fill="F4F4F4"/>
        <w:spacing w:line="252" w:lineRule="auto"/>
        <w:ind w:left="120" w:right="120"/>
      </w:pPr>
      <w:r>
        <w:rPr>
          <w:rFonts w:ascii="Consolas" w:eastAsia="Consolas" w:hAnsi="Consolas" w:cs="Consolas"/>
          <w:sz w:val="18"/>
          <w:szCs w:val="18"/>
        </w:rPr>
        <w:t># 5. Outlier flag (IQR)</w:t>
      </w:r>
    </w:p>
    <w:p w:rsidR="00B14F80" w:rsidRDefault="00DA66A9">
      <w:pPr>
        <w:shd w:val="clear" w:color="auto" w:fill="F4F4F4"/>
        <w:spacing w:line="252" w:lineRule="auto"/>
        <w:ind w:left="120" w:right="120"/>
      </w:pPr>
      <w:r>
        <w:rPr>
          <w:rFonts w:ascii="Consolas" w:eastAsia="Consolas" w:hAnsi="Consolas" w:cs="Consolas"/>
          <w:sz w:val="18"/>
          <w:szCs w:val="18"/>
        </w:rPr>
        <w:t>q1, q3 = df["Sales"].quantile([.25, .75]); iqr = q3 - q1</w:t>
      </w:r>
    </w:p>
    <w:p w:rsidR="00B14F80" w:rsidRDefault="00DA66A9">
      <w:pPr>
        <w:shd w:val="clear" w:color="auto" w:fill="F4F4F4"/>
        <w:spacing w:line="252" w:lineRule="auto"/>
        <w:ind w:left="120" w:right="120"/>
      </w:pPr>
      <w:r>
        <w:rPr>
          <w:rFonts w:ascii="Consolas" w:eastAsia="Consolas" w:hAnsi="Consolas" w:cs="Consolas"/>
          <w:sz w:val="18"/>
          <w:szCs w:val="18"/>
        </w:rPr>
        <w:t>df["sales_outlier"] = ~df["Sales"].between(q1 - 1.5*iqr, q3 + 1.5*iqr)</w:t>
      </w:r>
    </w:p>
    <w:p w:rsidR="00B14F80" w:rsidRDefault="00DA66A9">
      <w:pPr>
        <w:shd w:val="clear" w:color="auto" w:fill="F4F4F4"/>
        <w:spacing w:line="252" w:lineRule="auto"/>
        <w:ind w:left="120" w:right="120"/>
      </w:pPr>
      <w:r>
        <w:rPr>
          <w:rFonts w:ascii="Consolas" w:eastAsia="Consolas" w:hAnsi="Consolas" w:cs="Consolas"/>
          <w:sz w:val="18"/>
          <w:szCs w:val="18"/>
        </w:rPr>
        <w:t xml:space="preserve"> </w:t>
      </w:r>
    </w:p>
    <w:p w:rsidR="00B14F80" w:rsidRDefault="00DA66A9">
      <w:pPr>
        <w:shd w:val="clear" w:color="auto" w:fill="F4F4F4"/>
        <w:spacing w:line="252" w:lineRule="auto"/>
        <w:ind w:left="120" w:right="120"/>
      </w:pPr>
      <w:r>
        <w:rPr>
          <w:rFonts w:ascii="Consolas" w:eastAsia="Consolas" w:hAnsi="Consolas" w:cs="Consolas"/>
          <w:sz w:val="18"/>
          <w:szCs w:val="18"/>
        </w:rPr>
        <w:t># 6. Save</w:t>
      </w:r>
    </w:p>
    <w:p w:rsidR="00B14F80" w:rsidRDefault="00DA66A9">
      <w:pPr>
        <w:shd w:val="clear" w:color="auto" w:fill="F4F4F4"/>
        <w:spacing w:line="252" w:lineRule="auto"/>
        <w:ind w:left="120" w:right="120"/>
      </w:pPr>
      <w:r>
        <w:rPr>
          <w:rFonts w:ascii="Consolas" w:eastAsia="Consolas" w:hAnsi="Consolas" w:cs="Consolas"/>
          <w:sz w:val="18"/>
          <w:szCs w:val="18"/>
        </w:rPr>
        <w:t>df.to_csv("data/processed/dataco_clean.csv", index=False)</w:t>
      </w:r>
    </w:p>
    <w:p w:rsidR="00B14F80" w:rsidRDefault="00B14F80">
      <w:pPr>
        <w:spacing w:after="100"/>
      </w:pPr>
    </w:p>
    <w:p w:rsidR="00B14F80" w:rsidRDefault="00DA66A9">
      <w:pPr>
        <w:pStyle w:val="Heading1"/>
        <w:pBdr>
          <w:bottom w:val="single" w:sz="8" w:space="2" w:color="2E5C9A"/>
        </w:pBdr>
        <w:spacing w:before="320" w:after="140"/>
      </w:pPr>
      <w:r>
        <w:lastRenderedPageBreak/>
        <w:t>13</w:t>
      </w:r>
      <w:r>
        <w:t>. Linking Preprocessing Steps to Analytical Outcomes</w:t>
      </w:r>
    </w:p>
    <w:p w:rsidR="00B14F80" w:rsidRDefault="00DA66A9">
      <w:pPr>
        <w:spacing w:after="120" w:line="276" w:lineRule="auto"/>
        <w:jc w:val="both"/>
      </w:pPr>
      <w:r>
        <w:t>Every preprocessing step exists to protect or enable a specific analysis. The table below makes that link explicit.</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B14F80">
        <w:tblPrEx>
          <w:tblCellMar>
            <w:top w:w="0" w:type="dxa"/>
            <w:bottom w:w="0" w:type="dxa"/>
          </w:tblCellMar>
        </w:tblPrEx>
        <w:trPr>
          <w:tblHeader/>
        </w:trPr>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Preprocessing step</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Analytical outcome it supports</w:t>
            </w:r>
          </w:p>
        </w:tc>
      </w:tr>
      <w:tr w:rsidR="00B14F80">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Parsing order and shipping dates</w:t>
            </w:r>
          </w:p>
        </w:tc>
        <w:tc>
          <w:tcPr>
            <w:tcW w:w="5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Monthly/weekly demand trends; seasonality; shipping-duration calculation</w:t>
            </w:r>
          </w:p>
        </w:tc>
      </w:tr>
      <w:tr w:rsidR="00B14F80">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Preserving multi-item orders (no deletion by Order Id)</w:t>
            </w:r>
          </w:p>
        </w:tc>
        <w:tc>
          <w:tcPr>
            <w:tcW w:w="5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Correct order volumes and basket analysis; accurate demand totals</w:t>
            </w:r>
          </w:p>
        </w:tc>
      </w:tr>
      <w:tr w:rsidR="00B14F80">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Validating actual vs scheduled shipping days</w:t>
            </w:r>
          </w:p>
        </w:tc>
        <w:tc>
          <w:tcPr>
            <w:tcW w:w="5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Reliable late-delivery rate and delay measures</w:t>
            </w:r>
          </w:p>
        </w:tc>
      </w:tr>
      <w:tr w:rsidR="00B14F80">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Standardizing categories (status, mode, region)</w:t>
            </w:r>
          </w:p>
        </w:tc>
        <w:tc>
          <w:tcPr>
            <w:tcW w:w="5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Correct comparison of delivery performance across regions and shipping modes</w:t>
            </w:r>
          </w:p>
        </w:tc>
      </w:tr>
      <w:tr w:rsidR="00B14F80">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Outlier investigation instead of deletion</w:t>
            </w:r>
          </w:p>
        </w:tc>
        <w:tc>
          <w:tcPr>
            <w:tcW w:w="5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Realistic sales and demand figures; bulk orders retained</w:t>
            </w:r>
          </w:p>
        </w:tc>
      </w:tr>
      <w:tr w:rsidR="00B14F80">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Dropping empty/high-missing columns</w:t>
            </w:r>
          </w:p>
        </w:tc>
        <w:tc>
          <w:tcPr>
            <w:tcW w:w="5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Lighter, cleaner dataset without invented values</w:t>
            </w:r>
          </w:p>
        </w:tc>
      </w:tr>
      <w:tr w:rsidR="00B14F80">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Excluding personal fields</w:t>
            </w:r>
          </w:p>
        </w:tc>
        <w:tc>
          <w:tcPr>
            <w:tcW w:w="5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Privacy-safe outputs and reports</w:t>
            </w:r>
          </w:p>
        </w:tc>
      </w:tr>
      <w:tr w:rsidR="00B14F80">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Retaining item-level data after aggregation</w:t>
            </w:r>
          </w:p>
        </w:tc>
        <w:tc>
          <w:tcPr>
            <w:tcW w:w="5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Flexible re-analysis by category, region or time</w:t>
            </w:r>
          </w:p>
        </w:tc>
      </w:tr>
      <w:tr w:rsidR="00B14F80">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Time-based holdout planning</w:t>
            </w:r>
          </w:p>
        </w:tc>
        <w:tc>
          <w:tcPr>
            <w:tcW w:w="50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Honest evaluation of future demand forecasts</w:t>
            </w:r>
          </w:p>
        </w:tc>
      </w:tr>
    </w:tbl>
    <w:p w:rsidR="00B14F80" w:rsidRDefault="00B14F80">
      <w:pPr>
        <w:spacing w:after="100"/>
      </w:pPr>
    </w:p>
    <w:p w:rsidR="00B14F80" w:rsidRDefault="00DA66A9">
      <w:pPr>
        <w:pStyle w:val="Heading1"/>
        <w:pBdr>
          <w:bottom w:val="single" w:sz="8" w:space="2" w:color="2E5C9A"/>
        </w:pBdr>
        <w:spacing w:before="320" w:after="140"/>
      </w:pPr>
      <w:r>
        <w:t>14. Challenges and Mitigation Strategies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00"/>
        <w:gridCol w:w="3526"/>
      </w:tblGrid>
      <w:tr w:rsidR="00B14F80">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Challenge</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Potential impact</w:t>
            </w:r>
          </w:p>
        </w:tc>
        <w:tc>
          <w:tcPr>
            <w:tcW w:w="35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Mitigation</w:t>
            </w:r>
          </w:p>
        </w:tc>
      </w:tr>
      <w:tr w:rsidR="00B14F80">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Missing values</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Incomplete or biased analysis</w:t>
            </w:r>
          </w:p>
        </w:tc>
        <w:tc>
          <w:tcPr>
            <w:tcW w:w="35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Measure missingness; apply field-specific rules</w:t>
            </w:r>
          </w:p>
        </w:tc>
      </w:tr>
      <w:tr w:rsidR="00B14F80">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Repeated order identifiers</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Accidental removal of valid order items</w:t>
            </w:r>
          </w:p>
        </w:tc>
        <w:tc>
          <w:tcPr>
            <w:tcW w:w="35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Understand record granularity before deduplication</w:t>
            </w:r>
          </w:p>
        </w:tc>
      </w:tr>
      <w:tr w:rsidR="00B14F80">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Invalid date values</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Incorrect shipping-duration calculations</w:t>
            </w:r>
          </w:p>
        </w:tc>
        <w:tc>
          <w:tcPr>
            <w:tcW w:w="35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Parse dates and validate date relationships</w:t>
            </w:r>
          </w:p>
        </w:tc>
      </w:tr>
      <w:tr w:rsidR="00B14F80">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Extreme numerical values</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Distorted statistical summaries</w:t>
            </w:r>
          </w:p>
        </w:tc>
        <w:tc>
          <w:tcPr>
            <w:tcW w:w="35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Investigate outliers; use robust measures</w:t>
            </w:r>
          </w:p>
        </w:tc>
      </w:tr>
      <w:tr w:rsidR="00B14F80">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Inconsistent categories</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Incorrect grouping and comparison</w:t>
            </w:r>
          </w:p>
        </w:tc>
        <w:tc>
          <w:tcPr>
            <w:tcW w:w="35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Standardize only confirmed equivalent labels</w:t>
            </w:r>
          </w:p>
        </w:tc>
      </w:tr>
      <w:tr w:rsidR="00B14F80">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Large dataset size</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Slow processing</w:t>
            </w:r>
          </w:p>
        </w:tc>
        <w:tc>
          <w:tcPr>
            <w:tcW w:w="35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Select columns, efficient dtypes, vectorized operations</w:t>
            </w:r>
          </w:p>
        </w:tc>
      </w:tr>
      <w:tr w:rsidR="00B14F80">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Encoding problems on load</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Read errors or garbled text</w:t>
            </w:r>
          </w:p>
        </w:tc>
        <w:tc>
          <w:tcPr>
            <w:tcW w:w="35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Specify encoding explicitly and verify text columns</w:t>
            </w:r>
          </w:p>
        </w:tc>
      </w:tr>
      <w:tr w:rsidR="00B14F80">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Sensitive customer information</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Unnecessary exposure of personal data</w:t>
            </w:r>
          </w:p>
        </w:tc>
        <w:tc>
          <w:tcPr>
            <w:tcW w:w="35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Exclude personal fields from analysis and outputs</w:t>
            </w:r>
          </w:p>
        </w:tc>
      </w:tr>
      <w:tr w:rsidR="00B14F80">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Missing inventory and supplier data</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Incomplete project coverage</w:t>
            </w:r>
          </w:p>
        </w:tc>
        <w:tc>
          <w:tcPr>
            <w:tcW w:w="35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Obtain additional authorized datasets before those analyses</w:t>
            </w:r>
          </w:p>
        </w:tc>
      </w:tr>
    </w:tbl>
    <w:p w:rsidR="00B14F80" w:rsidRDefault="00B14F80">
      <w:pPr>
        <w:spacing w:after="100"/>
      </w:pPr>
    </w:p>
    <w:p w:rsidR="00B14F80" w:rsidRDefault="00DA66A9">
      <w:pPr>
        <w:pStyle w:val="Heading1"/>
        <w:pBdr>
          <w:bottom w:val="single" w:sz="8" w:space="2" w:color="2E5C9A"/>
        </w:pBdr>
        <w:spacing w:before="320" w:after="140"/>
      </w:pPr>
      <w:r>
        <w:t>15. Preprocessing Timeline</w:t>
      </w:r>
    </w:p>
    <w:p w:rsidR="00B14F80" w:rsidRDefault="00DA66A9">
      <w:pPr>
        <w:spacing w:after="120" w:line="276" w:lineRule="auto"/>
        <w:jc w:val="both"/>
      </w:pPr>
      <w:r>
        <w:lastRenderedPageBreak/>
        <w:t>The following 11-hour schedule covers the preprocessing phase only and can be adjusted to the overall project plan. It does not claim that all later analysis fits in 11 hours.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926"/>
        <w:gridCol w:w="1400"/>
      </w:tblGrid>
      <w:tr w:rsidR="00B14F80">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Phase</w:t>
            </w:r>
          </w:p>
        </w:tc>
        <w:tc>
          <w:tcPr>
            <w:tcW w:w="49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Activities</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rsidR="00B14F80" w:rsidRDefault="00DA66A9">
            <w:r>
              <w:rPr>
                <w:b/>
                <w:bCs/>
                <w:color w:val="FFFFFF"/>
                <w:sz w:val="19"/>
                <w:szCs w:val="19"/>
              </w:rPr>
              <w:t>Hours</w:t>
            </w:r>
          </w:p>
        </w:tc>
      </w:tr>
      <w:tr w:rsidR="00B14F80">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1. Source review</w:t>
            </w:r>
          </w:p>
        </w:tc>
        <w:tc>
          <w:tcPr>
            <w:tcW w:w="49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Verify source details, licence, file format and relevance</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1.0</w:t>
            </w:r>
          </w:p>
        </w:tc>
      </w:tr>
      <w:tr w:rsidR="00B14F80">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2. Loading and profiling</w:t>
            </w:r>
          </w:p>
        </w:tc>
        <w:tc>
          <w:tcPr>
            <w:tcW w:w="4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Inspect structure, types and initial quality</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1.5</w:t>
            </w:r>
          </w:p>
        </w:tc>
      </w:tr>
      <w:tr w:rsidR="00B14F80">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3. Data validation</w:t>
            </w:r>
          </w:p>
        </w:tc>
        <w:tc>
          <w:tcPr>
            <w:tcW w:w="49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Check identifiers, dates, numerical values, categories</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1.5</w:t>
            </w:r>
          </w:p>
        </w:tc>
      </w:tr>
      <w:tr w:rsidR="00B14F80">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4. Missing values and duplicates</w:t>
            </w:r>
          </w:p>
        </w:tc>
        <w:tc>
          <w:tcPr>
            <w:tcW w:w="4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Measure missingness; validate business keys</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2.0</w:t>
            </w:r>
          </w:p>
        </w:tc>
      </w:tr>
      <w:tr w:rsidR="00B14F80">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5. Outliers and transformation</w:t>
            </w:r>
          </w:p>
        </w:tc>
        <w:tc>
          <w:tcPr>
            <w:tcW w:w="49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Investigate extreme values; build date and duration features</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2.0</w:t>
            </w:r>
          </w:p>
        </w:tc>
      </w:tr>
      <w:tr w:rsidR="00B14F80">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6. Workflow and quality checks</w:t>
            </w:r>
          </w:p>
        </w:tc>
        <w:tc>
          <w:tcPr>
            <w:tcW w:w="4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Finalize pseudocode; repeat validation; before/after comparison</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1.5</w:t>
            </w:r>
          </w:p>
        </w:tc>
      </w:tr>
      <w:tr w:rsidR="00B14F80">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7. Final documentation</w:t>
            </w:r>
          </w:p>
        </w:tc>
        <w:tc>
          <w:tcPr>
            <w:tcW w:w="49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Report, limitations, data dictionary, references</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rsidR="00B14F80" w:rsidRDefault="00DA66A9">
            <w:r>
              <w:rPr>
                <w:color w:val="000000"/>
                <w:sz w:val="19"/>
                <w:szCs w:val="19"/>
              </w:rPr>
              <w:t>1.5</w:t>
            </w:r>
          </w:p>
        </w:tc>
      </w:tr>
      <w:tr w:rsidR="00B14F80">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Total</w:t>
            </w:r>
          </w:p>
        </w:tc>
        <w:tc>
          <w:tcPr>
            <w:tcW w:w="4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B14F80"/>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tcPr>
          <w:p w:rsidR="00B14F80" w:rsidRDefault="00DA66A9">
            <w:r>
              <w:rPr>
                <w:color w:val="000000"/>
                <w:sz w:val="19"/>
                <w:szCs w:val="19"/>
              </w:rPr>
              <w:t>11.0</w:t>
            </w:r>
          </w:p>
        </w:tc>
      </w:tr>
    </w:tbl>
    <w:p w:rsidR="00B14F80" w:rsidRDefault="00B14F80">
      <w:pPr>
        <w:spacing w:after="100"/>
      </w:pPr>
    </w:p>
    <w:p w:rsidR="00B14F80" w:rsidRDefault="00DA66A9">
      <w:pPr>
        <w:pStyle w:val="Heading1"/>
        <w:pBdr>
          <w:bottom w:val="single" w:sz="8" w:space="2" w:color="2E5C9A"/>
        </w:pBdr>
        <w:spacing w:before="320" w:after="140"/>
      </w:pPr>
      <w:r>
        <w:t>16. Dataset Limitations and Future Data Requirements</w:t>
      </w:r>
    </w:p>
    <w:p w:rsidR="00B14F80" w:rsidRDefault="00DA66A9">
      <w:pPr>
        <w:pStyle w:val="Heading2"/>
        <w:spacing w:before="220" w:after="100"/>
      </w:pPr>
      <w:r>
        <w:t>16.1 Inventory Optimization</w:t>
      </w:r>
    </w:p>
    <w:p w:rsidR="00B14F80" w:rsidRDefault="00DA66A9">
      <w:pPr>
        <w:spacing w:after="120" w:line="276" w:lineRule="auto"/>
        <w:jc w:val="both"/>
      </w:pPr>
      <w:r>
        <w:t xml:space="preserve">A complete analysis would need current stock-on-hand, historical inventory snapshots, reorder levels, replenishment lead times, purchase orders and stockout records. Without these, inventory analysis must be limited to what the data actually supports (for </w:t>
      </w:r>
      <w:r>
        <w:t>example, demand patterns that inform future stock planning).</w:t>
      </w:r>
    </w:p>
    <w:p w:rsidR="00B14F80" w:rsidRDefault="00DA66A9">
      <w:pPr>
        <w:pStyle w:val="Heading2"/>
        <w:spacing w:before="220" w:after="100"/>
      </w:pPr>
      <w:r>
        <w:t>16.2 Supplier Performance</w:t>
      </w:r>
    </w:p>
    <w:p w:rsidR="00B14F80" w:rsidRDefault="00DA66A9">
      <w:pPr>
        <w:spacing w:after="120" w:line="276" w:lineRule="auto"/>
        <w:jc w:val="both"/>
      </w:pPr>
      <w:r>
        <w:t xml:space="preserve">Supplier-level analysis would need supplier identifiers, purchase-order details, supplier lead times, procurement costs, defect or rejection rates and supplier delivery </w:t>
      </w:r>
      <w:r>
        <w:t>records. If unavailable, additional authorized data sources are required.</w:t>
      </w:r>
    </w:p>
    <w:p w:rsidR="00B14F80" w:rsidRDefault="00DA66A9">
      <w:pPr>
        <w:pStyle w:val="Heading2"/>
        <w:spacing w:before="220" w:after="100"/>
      </w:pPr>
      <w:r>
        <w:t>16.3 Demand Forecasting</w:t>
      </w:r>
    </w:p>
    <w:p w:rsidR="00B14F80" w:rsidRDefault="00DA66A9">
      <w:pPr>
        <w:spacing w:after="120" w:line="276" w:lineRule="auto"/>
        <w:jc w:val="both"/>
      </w:pPr>
      <w:r>
        <w:t xml:space="preserve">Forecasting needs a clear historical demand measure over a meaningful period. Order-item quantities must be aggregated consistently (for example, monthly per </w:t>
      </w:r>
      <w:r>
        <w:t>category) and models must be evaluated on a time-based holdout period, not on training performance alone.</w:t>
      </w:r>
    </w:p>
    <w:p w:rsidR="00B14F80" w:rsidRDefault="00DA66A9">
      <w:pPr>
        <w:pStyle w:val="Heading1"/>
        <w:pBdr>
          <w:bottom w:val="single" w:sz="8" w:space="2" w:color="2E5C9A"/>
        </w:pBdr>
        <w:spacing w:before="320" w:after="140"/>
      </w:pPr>
      <w:r>
        <w:t>17. Expected Outcomes and Success Criteria</w:t>
      </w:r>
    </w:p>
    <w:p w:rsidR="00B14F80" w:rsidRDefault="00DA66A9">
      <w:pPr>
        <w:pStyle w:val="Heading2"/>
        <w:spacing w:before="220" w:after="100"/>
      </w:pPr>
      <w:r>
        <w:t>17.1 Expected Outcomes</w:t>
      </w:r>
    </w:p>
    <w:p w:rsidR="00B14F80" w:rsidRDefault="00DA66A9">
      <w:pPr>
        <w:pStyle w:val="ListParagraph"/>
        <w:numPr>
          <w:ilvl w:val="0"/>
          <w:numId w:val="2"/>
        </w:numPr>
        <w:spacing w:after="60" w:line="264" w:lineRule="auto"/>
      </w:pPr>
      <w:r>
        <w:t>A documented and traceable data source.</w:t>
      </w:r>
    </w:p>
    <w:p w:rsidR="00B14F80" w:rsidRDefault="00DA66A9">
      <w:pPr>
        <w:pStyle w:val="ListParagraph"/>
        <w:numPr>
          <w:ilvl w:val="0"/>
          <w:numId w:val="2"/>
        </w:numPr>
        <w:spacing w:after="60" w:line="264" w:lineRule="auto"/>
      </w:pPr>
      <w:r>
        <w:t>An initial data-quality profile and a data dictionary.</w:t>
      </w:r>
    </w:p>
    <w:p w:rsidR="00B14F80" w:rsidRDefault="00DA66A9">
      <w:pPr>
        <w:pStyle w:val="ListParagraph"/>
        <w:numPr>
          <w:ilvl w:val="0"/>
          <w:numId w:val="2"/>
        </w:numPr>
        <w:spacing w:after="60" w:line="264" w:lineRule="auto"/>
      </w:pPr>
      <w:r>
        <w:t>Documented strategies for missing values and duplicates.</w:t>
      </w:r>
    </w:p>
    <w:p w:rsidR="00B14F80" w:rsidRDefault="00DA66A9">
      <w:pPr>
        <w:pStyle w:val="ListParagraph"/>
        <w:numPr>
          <w:ilvl w:val="0"/>
          <w:numId w:val="2"/>
        </w:numPr>
        <w:spacing w:after="60" w:line="264" w:lineRule="auto"/>
      </w:pPr>
      <w:r>
        <w:t>A reproducible cleaning and transformation workflow.</w:t>
      </w:r>
    </w:p>
    <w:p w:rsidR="00B14F80" w:rsidRDefault="00DA66A9">
      <w:pPr>
        <w:pStyle w:val="ListParagraph"/>
        <w:numPr>
          <w:ilvl w:val="0"/>
          <w:numId w:val="2"/>
        </w:numPr>
        <w:spacing w:after="60" w:line="264" w:lineRule="auto"/>
      </w:pPr>
      <w:r>
        <w:t>An outlier investigation strategy.</w:t>
      </w:r>
    </w:p>
    <w:p w:rsidR="00B14F80" w:rsidRDefault="00DA66A9">
      <w:pPr>
        <w:pStyle w:val="ListParagraph"/>
        <w:numPr>
          <w:ilvl w:val="0"/>
          <w:numId w:val="2"/>
        </w:numPr>
        <w:spacing w:after="60" w:line="264" w:lineRule="auto"/>
      </w:pPr>
      <w:r>
        <w:t>A cleaned dataset ready for exploratory analysis.</w:t>
      </w:r>
    </w:p>
    <w:p w:rsidR="00B14F80" w:rsidRDefault="00DA66A9">
      <w:pPr>
        <w:pStyle w:val="ListParagraph"/>
        <w:numPr>
          <w:ilvl w:val="0"/>
          <w:numId w:val="2"/>
        </w:numPr>
        <w:spacing w:after="60" w:line="264" w:lineRule="auto"/>
      </w:pPr>
      <w:r>
        <w:lastRenderedPageBreak/>
        <w:t>A qual</w:t>
      </w:r>
      <w:r>
        <w:t>ity log of changes and exclusions.</w:t>
      </w:r>
    </w:p>
    <w:p w:rsidR="00B14F80" w:rsidRDefault="00DA66A9">
      <w:pPr>
        <w:pStyle w:val="ListParagraph"/>
        <w:numPr>
          <w:ilvl w:val="0"/>
          <w:numId w:val="2"/>
        </w:numPr>
        <w:spacing w:after="60" w:line="264" w:lineRule="auto"/>
      </w:pPr>
      <w:r>
        <w:t>A clear statement of limitations and of additional data needed.</w:t>
      </w:r>
    </w:p>
    <w:p w:rsidR="00B14F80" w:rsidRDefault="00DA66A9">
      <w:pPr>
        <w:pStyle w:val="Heading2"/>
        <w:spacing w:before="220" w:after="100"/>
      </w:pPr>
      <w:r>
        <w:t>17.2 Success Criteria</w:t>
      </w:r>
    </w:p>
    <w:p w:rsidR="00B14F80" w:rsidRDefault="00DA66A9">
      <w:pPr>
        <w:pStyle w:val="ListParagraph"/>
        <w:numPr>
          <w:ilvl w:val="0"/>
          <w:numId w:val="3"/>
        </w:numPr>
        <w:spacing w:after="60" w:line="264" w:lineRule="auto"/>
      </w:pPr>
      <w:r>
        <w:t>Data source and file version are documented.</w:t>
      </w:r>
    </w:p>
    <w:p w:rsidR="00B14F80" w:rsidRDefault="00DA66A9">
      <w:pPr>
        <w:pStyle w:val="ListParagraph"/>
        <w:numPr>
          <w:ilvl w:val="0"/>
          <w:numId w:val="3"/>
        </w:numPr>
        <w:spacing w:after="60" w:line="264" w:lineRule="auto"/>
      </w:pPr>
      <w:r>
        <w:t>Important fields are checked for missing or invalid values.</w:t>
      </w:r>
    </w:p>
    <w:p w:rsidR="00B14F80" w:rsidRDefault="00DA66A9">
      <w:pPr>
        <w:pStyle w:val="ListParagraph"/>
        <w:numPr>
          <w:ilvl w:val="0"/>
          <w:numId w:val="3"/>
        </w:numPr>
        <w:spacing w:after="60" w:line="264" w:lineRule="auto"/>
      </w:pPr>
      <w:r>
        <w:t>Duplicate handling follows the</w:t>
      </w:r>
      <w:r>
        <w:t xml:space="preserve"> real level of detail of the data.</w:t>
      </w:r>
    </w:p>
    <w:p w:rsidR="00B14F80" w:rsidRDefault="00DA66A9">
      <w:pPr>
        <w:pStyle w:val="ListParagraph"/>
        <w:numPr>
          <w:ilvl w:val="0"/>
          <w:numId w:val="3"/>
        </w:numPr>
        <w:spacing w:after="60" w:line="264" w:lineRule="auto"/>
      </w:pPr>
      <w:r>
        <w:t>Date and numerical conversions are validated.</w:t>
      </w:r>
    </w:p>
    <w:p w:rsidR="00B14F80" w:rsidRDefault="00DA66A9">
      <w:pPr>
        <w:pStyle w:val="ListParagraph"/>
        <w:numPr>
          <w:ilvl w:val="0"/>
          <w:numId w:val="3"/>
        </w:numPr>
        <w:spacing w:after="60" w:line="264" w:lineRule="auto"/>
      </w:pPr>
      <w:r>
        <w:t>Outliers are investigated using statistical and business criteria.</w:t>
      </w:r>
    </w:p>
    <w:p w:rsidR="00B14F80" w:rsidRDefault="00DA66A9">
      <w:pPr>
        <w:pStyle w:val="ListParagraph"/>
        <w:numPr>
          <w:ilvl w:val="0"/>
          <w:numId w:val="3"/>
        </w:numPr>
        <w:spacing w:after="60" w:line="264" w:lineRule="auto"/>
      </w:pPr>
      <w:r>
        <w:t>All important cleaning decisions are recorded.</w:t>
      </w:r>
    </w:p>
    <w:p w:rsidR="00B14F80" w:rsidRDefault="00DA66A9">
      <w:pPr>
        <w:pStyle w:val="ListParagraph"/>
        <w:numPr>
          <w:ilvl w:val="0"/>
          <w:numId w:val="3"/>
        </w:numPr>
        <w:spacing w:after="60" w:line="264" w:lineRule="auto"/>
      </w:pPr>
      <w:r>
        <w:t>The cleaned dataset passes post-processing quality checks.</w:t>
      </w:r>
    </w:p>
    <w:p w:rsidR="00B14F80" w:rsidRDefault="00DA66A9">
      <w:pPr>
        <w:pStyle w:val="ListParagraph"/>
        <w:numPr>
          <w:ilvl w:val="0"/>
          <w:numId w:val="3"/>
        </w:numPr>
        <w:spacing w:after="60" w:line="264" w:lineRule="auto"/>
      </w:pPr>
      <w:r>
        <w:t>Un</w:t>
      </w:r>
      <w:r>
        <w:t>necessary personal information is excluded from outputs.</w:t>
      </w:r>
    </w:p>
    <w:p w:rsidR="00B14F80" w:rsidRDefault="00DA66A9">
      <w:pPr>
        <w:pStyle w:val="Heading1"/>
        <w:pBdr>
          <w:bottom w:val="single" w:sz="8" w:space="2" w:color="2E5C9A"/>
        </w:pBdr>
        <w:spacing w:before="320" w:after="140"/>
      </w:pPr>
      <w:r>
        <w:t>18. Conclusion</w:t>
      </w:r>
    </w:p>
    <w:p w:rsidR="00B14F80" w:rsidRDefault="00DA66A9">
      <w:pPr>
        <w:spacing w:after="120" w:line="276" w:lineRule="auto"/>
        <w:jc w:val="both"/>
      </w:pPr>
      <w:r>
        <w:t>A robust acquisition and preprocessing strategy is the foundation of reliable supply chain analytics. The DataCo dataset provides a useful base for studying order patterns, sales and d</w:t>
      </w:r>
      <w:r>
        <w:t>elivery performance. The proposed workflow emphasizes traceable sourcing, systematic validation, careful treatment of missing values, granularity-aware duplicate handling, investigation of outliers rather than blind removal, and reproducible Python transfo</w:t>
      </w:r>
      <w:r>
        <w:t>rmations.</w:t>
      </w:r>
    </w:p>
    <w:p w:rsidR="00B14F80" w:rsidRDefault="00DA66A9">
      <w:pPr>
        <w:spacing w:after="120" w:line="276" w:lineRule="auto"/>
        <w:jc w:val="both"/>
      </w:pPr>
      <w:r>
        <w:t>Initial profiling already points to the main issues: an entirely empty Product Description column, high missingness in Order Zipcode, and repeated Order Ids that represent valid multi-item orders. The strategy also acknowledges that full inventor</w:t>
      </w:r>
      <w:r>
        <w:t>y optimization and supplier analysis need additional data. Following this framework gives a dependable base for exploratory analysis, delivery performance reporting and future demand forecasting.</w:t>
      </w:r>
    </w:p>
    <w:p w:rsidR="00B14F80" w:rsidRDefault="00DA66A9">
      <w:pPr>
        <w:pStyle w:val="Heading1"/>
        <w:pBdr>
          <w:bottom w:val="single" w:sz="8" w:space="2" w:color="2E5C9A"/>
        </w:pBdr>
        <w:spacing w:before="320" w:after="140"/>
      </w:pPr>
      <w:r>
        <w:t>19. References</w:t>
      </w:r>
    </w:p>
    <w:p w:rsidR="00B14F80" w:rsidRDefault="00DA66A9">
      <w:pPr>
        <w:pStyle w:val="ListParagraph"/>
        <w:numPr>
          <w:ilvl w:val="0"/>
          <w:numId w:val="4"/>
        </w:numPr>
        <w:spacing w:after="60"/>
      </w:pPr>
      <w:r>
        <w:rPr>
          <w:sz w:val="20"/>
          <w:szCs w:val="20"/>
        </w:rPr>
        <w:t>DataCo SMART SUPPLY CHAIN FOR BIG DATA ANALYS</w:t>
      </w:r>
      <w:r>
        <w:rPr>
          <w:sz w:val="20"/>
          <w:szCs w:val="20"/>
        </w:rPr>
        <w:t>IS, Kaggle Dataset. https://www.kaggle.com/datasets/shashwatwork/dataco-smart-supply-chain-for-big-data-analysis</w:t>
      </w:r>
    </w:p>
    <w:p w:rsidR="00B14F80" w:rsidRDefault="00DA66A9">
      <w:pPr>
        <w:pStyle w:val="ListParagraph"/>
        <w:numPr>
          <w:ilvl w:val="0"/>
          <w:numId w:val="4"/>
        </w:numPr>
        <w:spacing w:after="60"/>
      </w:pPr>
      <w:r>
        <w:rPr>
          <w:sz w:val="20"/>
          <w:szCs w:val="20"/>
        </w:rPr>
        <w:t>Pandas Documentation. https://pandas.pydata.org/docs/</w:t>
      </w:r>
    </w:p>
    <w:p w:rsidR="00B14F80" w:rsidRDefault="00DA66A9">
      <w:pPr>
        <w:pStyle w:val="ListParagraph"/>
        <w:numPr>
          <w:ilvl w:val="0"/>
          <w:numId w:val="4"/>
        </w:numPr>
        <w:spacing w:after="60"/>
      </w:pPr>
      <w:r>
        <w:rPr>
          <w:sz w:val="20"/>
          <w:szCs w:val="20"/>
        </w:rPr>
        <w:t>NumPy Documentation. https://numpy.org/doc/</w:t>
      </w:r>
    </w:p>
    <w:p w:rsidR="00B14F80" w:rsidRDefault="00DA66A9">
      <w:pPr>
        <w:pStyle w:val="ListParagraph"/>
        <w:numPr>
          <w:ilvl w:val="0"/>
          <w:numId w:val="4"/>
        </w:numPr>
        <w:spacing w:after="60"/>
      </w:pPr>
      <w:r>
        <w:rPr>
          <w:sz w:val="20"/>
          <w:szCs w:val="20"/>
        </w:rPr>
        <w:t>Matplotlib Documentation. https://matplotlib.org/stable/</w:t>
      </w:r>
    </w:p>
    <w:p w:rsidR="00B14F80" w:rsidRDefault="00DA66A9">
      <w:pPr>
        <w:pStyle w:val="ListParagraph"/>
        <w:numPr>
          <w:ilvl w:val="0"/>
          <w:numId w:val="4"/>
        </w:numPr>
        <w:spacing w:after="60"/>
      </w:pPr>
      <w:r>
        <w:rPr>
          <w:sz w:val="20"/>
          <w:szCs w:val="20"/>
        </w:rPr>
        <w:t>Seaborn Documentation. https://seaborn.pydata.org/</w:t>
      </w:r>
    </w:p>
    <w:p w:rsidR="00B14F80" w:rsidRDefault="00DA66A9">
      <w:pPr>
        <w:pStyle w:val="ListParagraph"/>
        <w:numPr>
          <w:ilvl w:val="0"/>
          <w:numId w:val="4"/>
        </w:numPr>
        <w:spacing w:after="60"/>
      </w:pPr>
      <w:r>
        <w:rPr>
          <w:sz w:val="20"/>
          <w:szCs w:val="20"/>
        </w:rPr>
        <w:t>SciPy Documentation. https://docs.scipy.org/doc/scipy/</w:t>
      </w:r>
    </w:p>
    <w:p w:rsidR="00B14F80" w:rsidRDefault="00DA66A9">
      <w:pPr>
        <w:pStyle w:val="ListParagraph"/>
        <w:numPr>
          <w:ilvl w:val="0"/>
          <w:numId w:val="4"/>
        </w:numPr>
        <w:spacing w:after="60"/>
      </w:pPr>
      <w:r>
        <w:rPr>
          <w:sz w:val="20"/>
          <w:szCs w:val="20"/>
        </w:rPr>
        <w:t>Scikit-learn Preprocessing Documentation. https://scikit-learn.org/stable/modules/preprocessi</w:t>
      </w:r>
      <w:r>
        <w:rPr>
          <w:sz w:val="20"/>
          <w:szCs w:val="20"/>
        </w:rPr>
        <w:t>ng.html</w:t>
      </w:r>
    </w:p>
    <w:p w:rsidR="00B14F80" w:rsidRDefault="00DA66A9">
      <w:pPr>
        <w:pStyle w:val="ListParagraph"/>
        <w:numPr>
          <w:ilvl w:val="0"/>
          <w:numId w:val="4"/>
        </w:numPr>
        <w:spacing w:after="60"/>
      </w:pPr>
      <w:r>
        <w:rPr>
          <w:sz w:val="20"/>
          <w:szCs w:val="20"/>
        </w:rPr>
        <w:t>UCI Machine Learning Repository. https://archive.ics.uci.edu/</w:t>
      </w:r>
    </w:p>
    <w:p w:rsidR="00B14F80" w:rsidRDefault="00DA66A9">
      <w:pPr>
        <w:pStyle w:val="ListParagraph"/>
        <w:numPr>
          <w:ilvl w:val="0"/>
          <w:numId w:val="4"/>
        </w:numPr>
        <w:spacing w:after="60"/>
      </w:pPr>
      <w:r>
        <w:rPr>
          <w:sz w:val="20"/>
          <w:szCs w:val="20"/>
        </w:rPr>
        <w:t>World Bank Logistics Performance Index. https://lpi.worldbank.org/</w:t>
      </w:r>
    </w:p>
    <w:sectPr w:rsidR="00B14F80">
      <w:headerReference w:type="default" r:id="rId8"/>
      <w:footerReference w:type="default" r:id="rId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66A9" w:rsidRDefault="00DA66A9">
      <w:r>
        <w:separator/>
      </w:r>
    </w:p>
  </w:endnote>
  <w:endnote w:type="continuationSeparator" w:id="0">
    <w:p w:rsidR="00DA66A9" w:rsidRDefault="00DA6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4F80" w:rsidRDefault="00DA66A9">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sidR="00584F0D">
      <w:rPr>
        <w:color w:val="7F7F7F"/>
        <w:sz w:val="18"/>
        <w:szCs w:val="18"/>
      </w:rPr>
      <w:fldChar w:fldCharType="separate"/>
    </w:r>
    <w:r w:rsidR="00584F0D">
      <w:rPr>
        <w:noProof/>
        <w:color w:val="7F7F7F"/>
        <w:sz w:val="18"/>
        <w:szCs w:val="18"/>
      </w:rPr>
      <w:t>9</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66A9" w:rsidRDefault="00DA66A9">
      <w:r>
        <w:separator/>
      </w:r>
    </w:p>
  </w:footnote>
  <w:footnote w:type="continuationSeparator" w:id="0">
    <w:p w:rsidR="00DA66A9" w:rsidRDefault="00DA66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4F80" w:rsidRDefault="00DA66A9">
    <w:pPr>
      <w:jc w:val="right"/>
    </w:pPr>
    <w:r>
      <w:rPr>
        <w:color w:val="7F7F7F"/>
        <w:sz w:val="16"/>
        <w:szCs w:val="16"/>
      </w:rPr>
      <w:t>Smart Supply Chain Analytics | Week 2: Data Acqui</w:t>
    </w:r>
    <w:r>
      <w:rPr>
        <w:color w:val="7F7F7F"/>
        <w:sz w:val="16"/>
        <w:szCs w:val="16"/>
      </w:rPr>
      <w:t>sition &amp; Preprocessing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53CAE"/>
    <w:multiLevelType w:val="hybridMultilevel"/>
    <w:tmpl w:val="4E5229BE"/>
    <w:lvl w:ilvl="0" w:tplc="EB4C5266">
      <w:start w:val="1"/>
      <w:numFmt w:val="bullet"/>
      <w:lvlText w:val="•"/>
      <w:lvlJc w:val="left"/>
      <w:pPr>
        <w:ind w:left="540" w:hanging="270"/>
      </w:pPr>
    </w:lvl>
    <w:lvl w:ilvl="1" w:tplc="7E0C31B2">
      <w:numFmt w:val="decimal"/>
      <w:lvlText w:val=""/>
      <w:lvlJc w:val="left"/>
    </w:lvl>
    <w:lvl w:ilvl="2" w:tplc="E9DAE80A">
      <w:numFmt w:val="decimal"/>
      <w:lvlText w:val=""/>
      <w:lvlJc w:val="left"/>
    </w:lvl>
    <w:lvl w:ilvl="3" w:tplc="8EA276BE">
      <w:numFmt w:val="decimal"/>
      <w:lvlText w:val=""/>
      <w:lvlJc w:val="left"/>
    </w:lvl>
    <w:lvl w:ilvl="4" w:tplc="F364F9DA">
      <w:numFmt w:val="decimal"/>
      <w:lvlText w:val=""/>
      <w:lvlJc w:val="left"/>
    </w:lvl>
    <w:lvl w:ilvl="5" w:tplc="CEC0312A">
      <w:numFmt w:val="decimal"/>
      <w:lvlText w:val=""/>
      <w:lvlJc w:val="left"/>
    </w:lvl>
    <w:lvl w:ilvl="6" w:tplc="8D824E02">
      <w:numFmt w:val="decimal"/>
      <w:lvlText w:val=""/>
      <w:lvlJc w:val="left"/>
    </w:lvl>
    <w:lvl w:ilvl="7" w:tplc="277C38D4">
      <w:numFmt w:val="decimal"/>
      <w:lvlText w:val=""/>
      <w:lvlJc w:val="left"/>
    </w:lvl>
    <w:lvl w:ilvl="8" w:tplc="731A443A">
      <w:numFmt w:val="decimal"/>
      <w:lvlText w:val=""/>
      <w:lvlJc w:val="left"/>
    </w:lvl>
  </w:abstractNum>
  <w:abstractNum w:abstractNumId="1">
    <w:nsid w:val="0A312099"/>
    <w:multiLevelType w:val="hybridMultilevel"/>
    <w:tmpl w:val="7D0A49B6"/>
    <w:lvl w:ilvl="0" w:tplc="290E6EFC">
      <w:start w:val="1"/>
      <w:numFmt w:val="decimal"/>
      <w:lvlText w:val="[%1]"/>
      <w:lvlJc w:val="left"/>
      <w:pPr>
        <w:ind w:left="600" w:hanging="500"/>
      </w:pPr>
    </w:lvl>
    <w:lvl w:ilvl="1" w:tplc="2E2CC67C">
      <w:numFmt w:val="decimal"/>
      <w:lvlText w:val=""/>
      <w:lvlJc w:val="left"/>
    </w:lvl>
    <w:lvl w:ilvl="2" w:tplc="0DD05236">
      <w:numFmt w:val="decimal"/>
      <w:lvlText w:val=""/>
      <w:lvlJc w:val="left"/>
    </w:lvl>
    <w:lvl w:ilvl="3" w:tplc="47D2AF66">
      <w:numFmt w:val="decimal"/>
      <w:lvlText w:val=""/>
      <w:lvlJc w:val="left"/>
    </w:lvl>
    <w:lvl w:ilvl="4" w:tplc="64382500">
      <w:numFmt w:val="decimal"/>
      <w:lvlText w:val=""/>
      <w:lvlJc w:val="left"/>
    </w:lvl>
    <w:lvl w:ilvl="5" w:tplc="EC96B382">
      <w:numFmt w:val="decimal"/>
      <w:lvlText w:val=""/>
      <w:lvlJc w:val="left"/>
    </w:lvl>
    <w:lvl w:ilvl="6" w:tplc="0FCC8AAE">
      <w:numFmt w:val="decimal"/>
      <w:lvlText w:val=""/>
      <w:lvlJc w:val="left"/>
    </w:lvl>
    <w:lvl w:ilvl="7" w:tplc="D1761460">
      <w:numFmt w:val="decimal"/>
      <w:lvlText w:val=""/>
      <w:lvlJc w:val="left"/>
    </w:lvl>
    <w:lvl w:ilvl="8" w:tplc="EEA25CDA">
      <w:numFmt w:val="decimal"/>
      <w:lvlText w:val=""/>
      <w:lvlJc w:val="left"/>
    </w:lvl>
  </w:abstractNum>
  <w:abstractNum w:abstractNumId="2">
    <w:nsid w:val="6348033A"/>
    <w:multiLevelType w:val="hybridMultilevel"/>
    <w:tmpl w:val="03F2B7F2"/>
    <w:lvl w:ilvl="0" w:tplc="77824336">
      <w:start w:val="1"/>
      <w:numFmt w:val="decimal"/>
      <w:lvlText w:val="%1."/>
      <w:lvlJc w:val="left"/>
      <w:pPr>
        <w:ind w:left="540" w:hanging="360"/>
      </w:pPr>
    </w:lvl>
    <w:lvl w:ilvl="1" w:tplc="C59CAA7E">
      <w:numFmt w:val="decimal"/>
      <w:lvlText w:val=""/>
      <w:lvlJc w:val="left"/>
    </w:lvl>
    <w:lvl w:ilvl="2" w:tplc="2534BA12">
      <w:numFmt w:val="decimal"/>
      <w:lvlText w:val=""/>
      <w:lvlJc w:val="left"/>
    </w:lvl>
    <w:lvl w:ilvl="3" w:tplc="E9749A3C">
      <w:numFmt w:val="decimal"/>
      <w:lvlText w:val=""/>
      <w:lvlJc w:val="left"/>
    </w:lvl>
    <w:lvl w:ilvl="4" w:tplc="860CEE08">
      <w:numFmt w:val="decimal"/>
      <w:lvlText w:val=""/>
      <w:lvlJc w:val="left"/>
    </w:lvl>
    <w:lvl w:ilvl="5" w:tplc="4AAAF184">
      <w:numFmt w:val="decimal"/>
      <w:lvlText w:val=""/>
      <w:lvlJc w:val="left"/>
    </w:lvl>
    <w:lvl w:ilvl="6" w:tplc="D772B7A8">
      <w:numFmt w:val="decimal"/>
      <w:lvlText w:val=""/>
      <w:lvlJc w:val="left"/>
    </w:lvl>
    <w:lvl w:ilvl="7" w:tplc="21AAF268">
      <w:numFmt w:val="decimal"/>
      <w:lvlText w:val=""/>
      <w:lvlJc w:val="left"/>
    </w:lvl>
    <w:lvl w:ilvl="8" w:tplc="060AED46">
      <w:numFmt w:val="decimal"/>
      <w:lvlText w:val=""/>
      <w:lvlJc w:val="left"/>
    </w:lvl>
  </w:abstractNum>
  <w:abstractNum w:abstractNumId="3">
    <w:nsid w:val="771E0491"/>
    <w:multiLevelType w:val="hybridMultilevel"/>
    <w:tmpl w:val="C686788E"/>
    <w:lvl w:ilvl="0" w:tplc="69D45D20">
      <w:start w:val="1"/>
      <w:numFmt w:val="bullet"/>
      <w:lvlText w:val="●"/>
      <w:lvlJc w:val="left"/>
      <w:pPr>
        <w:ind w:left="720" w:hanging="360"/>
      </w:pPr>
    </w:lvl>
    <w:lvl w:ilvl="1" w:tplc="05DE5430">
      <w:start w:val="1"/>
      <w:numFmt w:val="bullet"/>
      <w:lvlText w:val="○"/>
      <w:lvlJc w:val="left"/>
      <w:pPr>
        <w:ind w:left="1440" w:hanging="360"/>
      </w:pPr>
    </w:lvl>
    <w:lvl w:ilvl="2" w:tplc="2FB23940">
      <w:start w:val="1"/>
      <w:numFmt w:val="bullet"/>
      <w:lvlText w:val="■"/>
      <w:lvlJc w:val="left"/>
      <w:pPr>
        <w:ind w:left="2160" w:hanging="360"/>
      </w:pPr>
    </w:lvl>
    <w:lvl w:ilvl="3" w:tplc="B07C3BD6">
      <w:start w:val="1"/>
      <w:numFmt w:val="bullet"/>
      <w:lvlText w:val="●"/>
      <w:lvlJc w:val="left"/>
      <w:pPr>
        <w:ind w:left="2880" w:hanging="360"/>
      </w:pPr>
    </w:lvl>
    <w:lvl w:ilvl="4" w:tplc="E4260888">
      <w:start w:val="1"/>
      <w:numFmt w:val="bullet"/>
      <w:lvlText w:val="○"/>
      <w:lvlJc w:val="left"/>
      <w:pPr>
        <w:ind w:left="3600" w:hanging="360"/>
      </w:pPr>
    </w:lvl>
    <w:lvl w:ilvl="5" w:tplc="A35A361C">
      <w:start w:val="1"/>
      <w:numFmt w:val="bullet"/>
      <w:lvlText w:val="■"/>
      <w:lvlJc w:val="left"/>
      <w:pPr>
        <w:ind w:left="4320" w:hanging="360"/>
      </w:pPr>
    </w:lvl>
    <w:lvl w:ilvl="6" w:tplc="1BBA09BA">
      <w:start w:val="1"/>
      <w:numFmt w:val="bullet"/>
      <w:lvlText w:val="●"/>
      <w:lvlJc w:val="left"/>
      <w:pPr>
        <w:ind w:left="5040" w:hanging="360"/>
      </w:pPr>
    </w:lvl>
    <w:lvl w:ilvl="7" w:tplc="69B81494">
      <w:start w:val="1"/>
      <w:numFmt w:val="bullet"/>
      <w:lvlText w:val="●"/>
      <w:lvlJc w:val="left"/>
      <w:pPr>
        <w:ind w:left="5760" w:hanging="360"/>
      </w:pPr>
    </w:lvl>
    <w:lvl w:ilvl="8" w:tplc="B942C5F6">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14F80"/>
    <w:rsid w:val="00584F0D"/>
    <w:rsid w:val="00B14F80"/>
    <w:rsid w:val="00DA6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1F3864"/>
      <w:sz w:val="32"/>
      <w:szCs w:val="32"/>
    </w:rPr>
  </w:style>
  <w:style w:type="paragraph" w:styleId="Heading2">
    <w:name w:val="heading 2"/>
    <w:qFormat/>
    <w:pPr>
      <w:outlineLvl w:val="1"/>
    </w:pPr>
    <w:rPr>
      <w:b/>
      <w:bCs/>
      <w:color w:val="2E5C9A"/>
      <w:sz w:val="26"/>
      <w:szCs w:val="26"/>
    </w:rPr>
  </w:style>
  <w:style w:type="paragraph" w:styleId="Heading3">
    <w:name w:val="heading 3"/>
    <w:qFormat/>
    <w:pPr>
      <w:outlineLvl w:val="2"/>
    </w:pPr>
    <w:rPr>
      <w:b/>
      <w:bCs/>
      <w:color w:val="1F3864"/>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1F3864"/>
      <w:sz w:val="32"/>
      <w:szCs w:val="32"/>
    </w:rPr>
  </w:style>
  <w:style w:type="paragraph" w:styleId="Heading2">
    <w:name w:val="heading 2"/>
    <w:qFormat/>
    <w:pPr>
      <w:outlineLvl w:val="1"/>
    </w:pPr>
    <w:rPr>
      <w:b/>
      <w:bCs/>
      <w:color w:val="2E5C9A"/>
      <w:sz w:val="26"/>
      <w:szCs w:val="26"/>
    </w:rPr>
  </w:style>
  <w:style w:type="paragraph" w:styleId="Heading3">
    <w:name w:val="heading 3"/>
    <w:qFormat/>
    <w:pPr>
      <w:outlineLvl w:val="2"/>
    </w:pPr>
    <w:rPr>
      <w:b/>
      <w:bCs/>
      <w:color w:val="1F3864"/>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3898</Words>
  <Characters>22225</Characters>
  <Application>Microsoft Office Word</Application>
  <DocSecurity>0</DocSecurity>
  <Lines>185</Lines>
  <Paragraphs>52</Paragraphs>
  <ScaleCrop>false</ScaleCrop>
  <Company/>
  <LinksUpToDate>false</LinksUpToDate>
  <CharactersWithSpaces>26071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Acquisition and Preprocessing Strategy - Smart Supply Chain Analytics</dc:title>
  <dc:creator>Data Analytics Strategist</dc:creator>
  <cp:lastModifiedBy>BAPS</cp:lastModifiedBy>
  <cp:revision>2</cp:revision>
  <dcterms:created xsi:type="dcterms:W3CDTF">2026-10-14T05:34:00Z</dcterms:created>
  <dcterms:modified xsi:type="dcterms:W3CDTF">2026-10-14T05:41:00Z</dcterms:modified>
</cp:coreProperties>
</file>