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vvcltnloz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Summary Report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Homestay Website</w:t>
        <w:br w:type="textWrapping"/>
      </w: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Prachi Dubey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11/19/2024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pi3z2jfk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Summary Report provides an overview of the testing activities conducted for the </w:t>
      </w:r>
      <w:r w:rsidDel="00000000" w:rsidR="00000000" w:rsidRPr="00000000">
        <w:rPr>
          <w:b w:val="1"/>
          <w:rtl w:val="0"/>
        </w:rPr>
        <w:t xml:space="preserve">Homestay.com</w:t>
      </w:r>
      <w:r w:rsidDel="00000000" w:rsidR="00000000" w:rsidRPr="00000000">
        <w:rPr>
          <w:rtl w:val="0"/>
        </w:rPr>
        <w:t xml:space="preserve"> Web Application.</w:t>
        <w:br w:type="textWrapping"/>
        <w:t xml:space="preserve">The goals of this report are to summarise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of test cases executed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found and their status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the next testing phase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b3yw7snyy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EXECUTION STATUS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summarises the status of all the test cases executed on the </w:t>
      </w:r>
      <w:r w:rsidDel="00000000" w:rsidR="00000000" w:rsidRPr="00000000">
        <w:rPr>
          <w:b w:val="1"/>
          <w:rtl w:val="0"/>
        </w:rPr>
        <w:t xml:space="preserve">Homestay</w:t>
      </w:r>
      <w:r w:rsidDel="00000000" w:rsidR="00000000" w:rsidRPr="00000000">
        <w:rPr>
          <w:rtl w:val="0"/>
        </w:rPr>
        <w:t xml:space="preserve"> Web Application.</w:t>
      </w:r>
    </w:p>
    <w:tbl>
      <w:tblPr>
        <w:tblStyle w:val="Table1"/>
        <w:tblW w:w="4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0"/>
        <w:gridCol w:w="1505"/>
        <w:tblGridChange w:id="0">
          <w:tblGrid>
            <w:gridCol w:w="3200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Number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Blocked / Skipped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zqfbi89zk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DEFECTS STATUS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an overview of defects identified during the testing phase, categorized based on their severity.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8mxkcmhve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Defects Based on Priority</w:t>
      </w:r>
    </w:p>
    <w:tbl>
      <w:tblPr>
        <w:tblStyle w:val="Table2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2735"/>
        <w:gridCol w:w="1505"/>
        <w:tblGridChange w:id="0">
          <w:tblGrid>
            <w:gridCol w:w="2735"/>
            <w:gridCol w:w="2735"/>
            <w:gridCol w:w="1505"/>
          </w:tblGrid>
        </w:tblGridChange>
      </w:tblGrid>
      <w:tr>
        <w:trPr>
          <w:cantSplit w:val="0"/>
          <w:trHeight w:val="68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Number of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06p16jhzg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Defects Based on 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2735"/>
        <w:gridCol w:w="1505"/>
        <w:tblGridChange w:id="0">
          <w:tblGrid>
            <w:gridCol w:w="2735"/>
            <w:gridCol w:w="2735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Number of Defects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3mzrqtkt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AND CONCLUSION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Executed</w:t>
      </w:r>
      <w:r w:rsidDel="00000000" w:rsidR="00000000" w:rsidRPr="00000000">
        <w:rPr>
          <w:rtl w:val="0"/>
        </w:rPr>
        <w:t xml:space="preserve">: A total of </w:t>
      </w:r>
      <w:r w:rsidDel="00000000" w:rsidR="00000000" w:rsidRPr="00000000">
        <w:rPr>
          <w:b w:val="1"/>
          <w:rtl w:val="0"/>
        </w:rPr>
        <w:t xml:space="preserve">62 test cases</w:t>
      </w:r>
      <w:r w:rsidDel="00000000" w:rsidR="00000000" w:rsidRPr="00000000">
        <w:rPr>
          <w:rtl w:val="0"/>
        </w:rPr>
        <w:t xml:space="preserve"> were executed, of which </w:t>
      </w:r>
      <w:r w:rsidDel="00000000" w:rsidR="00000000" w:rsidRPr="00000000">
        <w:rPr>
          <w:b w:val="1"/>
          <w:rtl w:val="0"/>
        </w:rPr>
        <w:t xml:space="preserve">54 passed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8 failed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none were blocked or skipped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Defects</w:t>
      </w:r>
      <w:r w:rsidDel="00000000" w:rsidR="00000000" w:rsidRPr="00000000">
        <w:rPr>
          <w:rtl w:val="0"/>
        </w:rPr>
        <w:t xml:space="preserve">: A total of </w:t>
      </w:r>
      <w:r w:rsidDel="00000000" w:rsidR="00000000" w:rsidRPr="00000000">
        <w:rPr>
          <w:b w:val="1"/>
          <w:rtl w:val="0"/>
        </w:rPr>
        <w:t xml:space="preserve">8 defects</w:t>
      </w:r>
      <w:r w:rsidDel="00000000" w:rsidR="00000000" w:rsidRPr="00000000">
        <w:rPr>
          <w:rtl w:val="0"/>
        </w:rPr>
        <w:t xml:space="preserve"> were identified, with the majority being </w:t>
      </w:r>
      <w:r w:rsidDel="00000000" w:rsidR="00000000" w:rsidRPr="00000000">
        <w:rPr>
          <w:b w:val="1"/>
          <w:rtl w:val="0"/>
        </w:rPr>
        <w:t xml:space="preserve">functional defects (5)</w:t>
      </w:r>
      <w:r w:rsidDel="00000000" w:rsidR="00000000" w:rsidRPr="00000000">
        <w:rPr>
          <w:rtl w:val="0"/>
        </w:rPr>
        <w:t xml:space="preserve">, followed by a </w:t>
      </w:r>
      <w:r w:rsidDel="00000000" w:rsidR="00000000" w:rsidRPr="00000000">
        <w:rPr>
          <w:b w:val="1"/>
          <w:rtl w:val="0"/>
        </w:rPr>
        <w:t xml:space="preserve">performance issue (1)</w:t>
      </w:r>
      <w:r w:rsidDel="00000000" w:rsidR="00000000" w:rsidRPr="00000000">
        <w:rPr>
          <w:rtl w:val="0"/>
        </w:rPr>
        <w:t xml:space="preserve">. The defects were categorized as </w:t>
      </w:r>
      <w:r w:rsidDel="00000000" w:rsidR="00000000" w:rsidRPr="00000000">
        <w:rPr>
          <w:b w:val="1"/>
          <w:rtl w:val="0"/>
        </w:rPr>
        <w:t xml:space="preserve">2 blockers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 critical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 major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4 minor</w:t>
      </w:r>
      <w:r w:rsidDel="00000000" w:rsidR="00000000" w:rsidRPr="00000000">
        <w:rPr>
          <w:rtl w:val="0"/>
        </w:rPr>
        <w:t xml:space="preserve">. Immediate attention is required for the blockers and critical defects.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resolving the </w:t>
      </w:r>
      <w:r w:rsidDel="00000000" w:rsidR="00000000" w:rsidRPr="00000000">
        <w:rPr>
          <w:b w:val="1"/>
          <w:rtl w:val="0"/>
        </w:rPr>
        <w:t xml:space="preserve">blocker and critical defects</w:t>
      </w:r>
      <w:r w:rsidDel="00000000" w:rsidR="00000000" w:rsidRPr="00000000">
        <w:rPr>
          <w:rtl w:val="0"/>
        </w:rPr>
        <w:t xml:space="preserve"> as they prevent core functionality or affect user experience.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minor defects</w:t>
      </w:r>
      <w:r w:rsidDel="00000000" w:rsidR="00000000" w:rsidRPr="00000000">
        <w:rPr>
          <w:rtl w:val="0"/>
        </w:rPr>
        <w:t xml:space="preserve">, a future testing cycle can prioritize them based on available resources.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a </w:t>
      </w:r>
      <w:r w:rsidDel="00000000" w:rsidR="00000000" w:rsidRPr="00000000">
        <w:rPr>
          <w:b w:val="1"/>
          <w:rtl w:val="0"/>
        </w:rPr>
        <w:t xml:space="preserve">performance test</w:t>
      </w:r>
      <w:r w:rsidDel="00000000" w:rsidR="00000000" w:rsidRPr="00000000">
        <w:rPr>
          <w:rtl w:val="0"/>
        </w:rPr>
        <w:t xml:space="preserve"> to further validate the application’s efficiency under varying loads.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