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56"/>
          <w:szCs w:val="56"/>
        </w:rPr>
      </w:pPr>
      <w:bookmarkStart w:colFirst="0" w:colLast="0" w:name="_14mpx6a8znb7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56"/>
          <w:szCs w:val="56"/>
          <w:rtl w:val="0"/>
        </w:rPr>
        <w:t xml:space="preserve">Team Name - Group 19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44"/>
          <w:szCs w:val="44"/>
        </w:rPr>
      </w:pPr>
      <w:bookmarkStart w:colFirst="0" w:colLast="0" w:name="_oymnw3nlvwib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44"/>
          <w:szCs w:val="44"/>
          <w:rtl w:val="0"/>
        </w:rPr>
        <w:t xml:space="preserve">Team Members -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sz w:val="34"/>
          <w:szCs w:val="34"/>
          <w:rtl w:val="0"/>
        </w:rPr>
        <w:t xml:space="preserve">Aaryaansh Agarwal - </w:t>
      </w:r>
      <w:hyperlink r:id="rId6">
        <w:r w:rsidDel="00000000" w:rsidR="00000000" w:rsidRPr="00000000">
          <w:rPr>
            <w:rFonts w:ascii="Proxima Nova" w:cs="Proxima Nova" w:eastAsia="Proxima Nova" w:hAnsi="Proxima Nova"/>
            <w:sz w:val="34"/>
            <w:szCs w:val="34"/>
            <w:u w:val="single"/>
            <w:rtl w:val="0"/>
          </w:rPr>
          <w:t xml:space="preserve">aaryaansh20003@iiitd.ac.in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sz w:val="34"/>
          <w:szCs w:val="34"/>
          <w:rtl w:val="0"/>
        </w:rPr>
        <w:t xml:space="preserve">Deepam Sarmah - </w:t>
      </w:r>
      <w:hyperlink r:id="rId7">
        <w:r w:rsidDel="00000000" w:rsidR="00000000" w:rsidRPr="00000000">
          <w:rPr>
            <w:rFonts w:ascii="Proxima Nova" w:cs="Proxima Nova" w:eastAsia="Proxima Nova" w:hAnsi="Proxima Nova"/>
            <w:sz w:val="34"/>
            <w:szCs w:val="34"/>
            <w:u w:val="single"/>
            <w:rtl w:val="0"/>
          </w:rPr>
          <w:t xml:space="preserve">deepam20050@iiitd.ac.in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sz w:val="34"/>
          <w:szCs w:val="34"/>
          <w:rtl w:val="0"/>
        </w:rPr>
        <w:t xml:space="preserve">Ishmeet Singh Saluja - </w:t>
      </w:r>
      <w:hyperlink r:id="rId8">
        <w:r w:rsidDel="00000000" w:rsidR="00000000" w:rsidRPr="00000000">
          <w:rPr>
            <w:rFonts w:ascii="Proxima Nova" w:cs="Proxima Nova" w:eastAsia="Proxima Nova" w:hAnsi="Proxima Nova"/>
            <w:sz w:val="34"/>
            <w:szCs w:val="34"/>
            <w:u w:val="single"/>
            <w:rtl w:val="0"/>
          </w:rPr>
          <w:t xml:space="preserve">ishmeet20511@iiitd.ac.in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sz w:val="34"/>
          <w:szCs w:val="34"/>
          <w:rtl w:val="0"/>
        </w:rPr>
        <w:t xml:space="preserve">Prachi - </w:t>
      </w:r>
      <w:hyperlink r:id="rId9">
        <w:r w:rsidDel="00000000" w:rsidR="00000000" w:rsidRPr="00000000">
          <w:rPr>
            <w:rFonts w:ascii="Proxima Nova" w:cs="Proxima Nova" w:eastAsia="Proxima Nova" w:hAnsi="Proxima Nova"/>
            <w:sz w:val="34"/>
            <w:szCs w:val="34"/>
            <w:u w:val="single"/>
            <w:rtl w:val="0"/>
          </w:rPr>
          <w:t xml:space="preserve">prachi20098@iiitd.ac.in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before="0" w:beforeAutospacing="0" w:line="312" w:lineRule="auto"/>
        <w:ind w:left="720" w:hanging="360"/>
        <w:rPr>
          <w:rFonts w:ascii="Proxima Nova" w:cs="Proxima Nova" w:eastAsia="Proxima Nova" w:hAnsi="Proxima Nova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sz w:val="34"/>
          <w:szCs w:val="34"/>
          <w:rtl w:val="0"/>
        </w:rPr>
        <w:t xml:space="preserve">Utkarsh Pal - </w:t>
      </w:r>
      <w:hyperlink r:id="rId10">
        <w:r w:rsidDel="00000000" w:rsidR="00000000" w:rsidRPr="00000000">
          <w:rPr>
            <w:rFonts w:ascii="Proxima Nova" w:cs="Proxima Nova" w:eastAsia="Proxima Nova" w:hAnsi="Proxima Nova"/>
            <w:sz w:val="34"/>
            <w:szCs w:val="34"/>
            <w:u w:val="single"/>
            <w:rtl w:val="0"/>
          </w:rPr>
          <w:t xml:space="preserve">utkarsh20144@iiitd.ac.in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44"/>
          <w:szCs w:val="44"/>
        </w:rPr>
      </w:pPr>
      <w:bookmarkStart w:colFirst="0" w:colLast="0" w:name="_c5rpsdy8g2ak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44"/>
          <w:szCs w:val="44"/>
          <w:rtl w:val="0"/>
        </w:rPr>
        <w:t xml:space="preserve">Project Title - </w:t>
      </w:r>
    </w:p>
    <w:p w:rsidR="00000000" w:rsidDel="00000000" w:rsidP="00000000" w:rsidRDefault="00000000" w:rsidRPr="00000000" w14:paraId="00000009">
      <w:pPr>
        <w:pageBreakBefore w:val="0"/>
        <w:spacing w:before="200" w:line="312" w:lineRule="auto"/>
        <w:rPr>
          <w:rFonts w:ascii="Proxima Nova" w:cs="Proxima Nova" w:eastAsia="Proxima Nova" w:hAnsi="Proxima Nova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sz w:val="34"/>
          <w:szCs w:val="34"/>
          <w:rtl w:val="0"/>
        </w:rPr>
        <w:t xml:space="preserve">Infollege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44"/>
          <w:szCs w:val="44"/>
        </w:rPr>
      </w:pPr>
      <w:bookmarkStart w:colFirst="0" w:colLast="0" w:name="_x5u0l8hx0kbh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44"/>
          <w:szCs w:val="44"/>
          <w:rtl w:val="0"/>
        </w:rPr>
        <w:t xml:space="preserve">Problem Statement -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Proxima Nova" w:cs="Proxima Nova" w:eastAsia="Proxima Nova" w:hAnsi="Proxima Nova"/>
          <w:b w:val="1"/>
          <w:color w:val="00ab44"/>
        </w:rPr>
      </w:pPr>
      <w:bookmarkStart w:colFirst="0" w:colLast="0" w:name="_bzyi4myx9t27" w:id="4"/>
      <w:bookmarkEnd w:id="4"/>
      <w:r w:rsidDel="00000000" w:rsidR="00000000" w:rsidRPr="00000000">
        <w:rPr>
          <w:color w:val="202124"/>
          <w:sz w:val="34"/>
          <w:szCs w:val="34"/>
          <w:highlight w:val="white"/>
          <w:rtl w:val="0"/>
        </w:rPr>
        <w:t xml:space="preserve">Online education in present time is very unorganized/scattered, one needs different platforms/softwares for different tasks, our product aims to provide all in one solution to online education for both students as well as teachers.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42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mailto:utkarsh20144@iiitd.ac.in" TargetMode="External"/><Relationship Id="rId9" Type="http://schemas.openxmlformats.org/officeDocument/2006/relationships/hyperlink" Target="mailto:prachi20098@iiitd.ac.in" TargetMode="External"/><Relationship Id="rId5" Type="http://schemas.openxmlformats.org/officeDocument/2006/relationships/styles" Target="styles.xml"/><Relationship Id="rId6" Type="http://schemas.openxmlformats.org/officeDocument/2006/relationships/hyperlink" Target="mailto:aaryaansh20003@iiitd.ac.in" TargetMode="External"/><Relationship Id="rId7" Type="http://schemas.openxmlformats.org/officeDocument/2006/relationships/hyperlink" Target="mailto:deepam20050@iiitd.ac.in" TargetMode="External"/><Relationship Id="rId8" Type="http://schemas.openxmlformats.org/officeDocument/2006/relationships/hyperlink" Target="mailto:ishmeet20511@iiitd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