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Cumple parcialmente (7/10).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bien los aspectos clave de seguridad en base de datos están impecables, para que cumpla al 100% con la teoría de tus pilares deberías ajustar dos cosas: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Logging: Estás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en lugar de un sistema de Registros (Logging) con niveles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), que es un requisito explícito de tu primer pilar.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aislamiento de errores: En Manejo de Errores, si ocurre una falla al auditar a </w:t>
      </w:r>
      <w:r w:rsidDel="00000000" w:rsidR="00000000" w:rsidRPr="00000000">
        <w:rPr>
          <w:i w:val="1"/>
          <w:iCs w:val="1"/>
          <w:rtl w:val="0"/>
        </w:rPr>
        <w:t xml:space="preserve">un</w:t>
      </w:r>
      <w:r w:rsidDel="00000000" w:rsidR="00000000" w:rsidRPr="00000000">
        <w:rPr>
          <w:rtl w:val="0"/>
        </w:rPr>
        <w:t xml:space="preserve"> empleado (por ejemplo,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guardar_alerta</w:t>
      </w:r>
      <w:r w:rsidDel="00000000" w:rsidR="00000000" w:rsidRPr="00000000">
        <w:rPr>
          <w:rtl w:val="0"/>
        </w:rPr>
        <w:t xml:space="preserve">), la excepción salta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principal y interrumpe el chequeo de todos los demás empleados que faltaban escanear esa ronda.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gissdntojy6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Puntaje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cargar_datos.py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5 / 10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 El script cumple su función básica de cargar datos de prueba, pero viola principios clave del pilar de Persistencia en Bases de Datos (ACID) y de Seguridad/Buenas Prácticas.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iopq8fy3dn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Correcciones a realizar: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Desactivar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autocommit=True</w:t>
      </w:r>
      <w:r w:rsidDel="00000000" w:rsidR="00000000" w:rsidRPr="00000000">
        <w:rPr>
          <w:rtl w:val="0"/>
        </w:rPr>
        <w:t xml:space="preserve"> (Transacciones ACID):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Problema: Al 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autocommit=True</w:t>
      </w:r>
      <w:r w:rsidDel="00000000" w:rsidR="00000000" w:rsidRPr="00000000">
        <w:rPr>
          <w:rtl w:val="0"/>
        </w:rPr>
        <w:t xml:space="preserve">, cada instrucción se guarda inmediatamente. Si el script falla en la mitad, la base de datos queda vacía o corrupta porque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ya se ejecutaron.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Solución: Quitar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autocommit=True</w:t>
      </w:r>
      <w:r w:rsidDel="00000000" w:rsidR="00000000" w:rsidRPr="00000000">
        <w:rPr>
          <w:rtl w:val="0"/>
        </w:rPr>
        <w:t xml:space="preserve">, envolver la ejecución en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y hacer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conexion.commit()</w:t>
      </w:r>
      <w:r w:rsidDel="00000000" w:rsidR="00000000" w:rsidRPr="00000000">
        <w:rPr>
          <w:rtl w:val="0"/>
        </w:rPr>
        <w:t xml:space="preserve"> al final de todas las inserciones. Si algo falla,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conexion.rollback()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Parametrizar el 100% de las consultas SQL: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Problema: Hay valores de empleados y alertas inyectados directamente como texto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Solución: Usar parámetros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</w:t>
      </w:r>
      <w:r w:rsidDel="00000000" w:rsidR="00000000" w:rsidRPr="00000000">
        <w:rPr>
          <w:rtl w:val="0"/>
        </w:rPr>
        <w:t xml:space="preserve"> con tuplas en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(al igual que se hizo con los días de la semana) para cumplir estrictamente con el estándar de </w:t>
      </w:r>
      <w:r w:rsidDel="00000000" w:rsidR="00000000" w:rsidRPr="00000000">
        <w:rPr>
          <w:i w:val="1"/>
          <w:i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Inconsistencia de Motor de Base de Datos: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Problema: Este script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pymysql</w:t>
      </w:r>
      <w:r w:rsidDel="00000000" w:rsidR="00000000" w:rsidRPr="00000000">
        <w:rPr>
          <w:rtl w:val="0"/>
        </w:rPr>
        <w:t xml:space="preserve"> para MySQL local, mientras que el resto del sistema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auditoria_inactividad.py</w:t>
      </w:r>
      <w:r w:rsidDel="00000000" w:rsidR="00000000" w:rsidRPr="00000000">
        <w:rPr>
          <w:rtl w:val="0"/>
        </w:rPr>
        <w:t xml:space="preserve">) opera con Turso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Solución: Adaptar la conexión para que use la misma librería/cliente de Turso que el resto del proyecto.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de entorno para credenciales: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Problema: Las credenciales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</w:r>
      <w:r w:rsidDel="00000000" w:rsidR="00000000" w:rsidRPr="00000000">
        <w:rPr>
          <w:rtl w:val="0"/>
        </w:rPr>
        <w:t xml:space="preserve">) están escritas directamente en el código (</w:t>
      </w:r>
      <w:r w:rsidDel="00000000" w:rsidR="00000000" w:rsidRPr="00000000">
        <w:rPr>
          <w:i w:val="1"/>
          <w:iCs w:val="1"/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Solución: Leer las credenciales desde variables de entorno (p. ej.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Problema: Se usan impresiones por consola en lugar del módulo estándar de logs.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Solución: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logging.info()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logging.error()</w:t>
      </w:r>
      <w:r w:rsidDel="00000000" w:rsidR="00000000" w:rsidRPr="00000000">
        <w:rPr>
          <w:rtl w:val="0"/>
        </w:rPr>
        <w:t xml:space="preserve"> para clasificar los eventos de auditoría y carga.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613x5pu1qfu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Manejo de Errores y Respuesta del Sistema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cumple.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obtener_cliente_turso()</w:t>
      </w:r>
      <w:r w:rsidDel="00000000" w:rsidR="00000000" w:rsidRPr="00000000">
        <w:rPr>
          <w:rtl w:val="0"/>
        </w:rPr>
        <w:t xml:space="preserve"> intenta instanciar el cliente directamente sin un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. Si las credenciales son inválidas, la URL está mal construida o no hay conexión a internet, la función lanzará una excepción no controlada que romperá la ejecución del servicio que la invoque.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nt1cjsa5iht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Persistencia en Bases de Datos Relacionales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&amp; Pool (Cumple bien): Utiliza la librería oficial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libsql_client</w:t>
      </w:r>
      <w:r w:rsidDel="00000000" w:rsidR="00000000" w:rsidRPr="00000000">
        <w:rPr>
          <w:rtl w:val="0"/>
        </w:rPr>
        <w:t xml:space="preserve"> configurada mediante la API HTTPS de Turso Cloud, garantizando una conexión liviana y compatible con entornos </w:t>
      </w:r>
      <w:r w:rsidDel="00000000" w:rsidR="00000000" w:rsidRPr="00000000">
        <w:rPr>
          <w:i w:val="1"/>
          <w:i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o asíncronos.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URL: El saneamiento manual de la cadena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 funciona, pero en buenas prácticas es preferible usar métodos nativos de parsing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urllib.parse</w:t>
      </w:r>
      <w:r w:rsidDel="00000000" w:rsidR="00000000" w:rsidRPr="00000000">
        <w:rPr>
          <w:rtl w:val="0"/>
        </w:rPr>
        <w:t xml:space="preserve">) o delegar la resolución de esquemas a la librería oficial.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hqngmtpo6hd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3. Autenticación y Control de Sesiones / Seguridad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Falla crítica de seguridad: Tenés expuesto el JWT Token de producción en texto plano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TURSO_TOKEN = "eyJhbG..."</w:t>
      </w:r>
      <w:r w:rsidDel="00000000" w:rsidR="00000000" w:rsidRPr="00000000">
        <w:rPr>
          <w:rtl w:val="0"/>
        </w:rPr>
        <w:t xml:space="preserve">) dentro del código fuente.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Pilar afectado:</w:t>
      </w:r>
      <w:r w:rsidDel="00000000" w:rsidR="00000000" w:rsidRPr="00000000">
        <w:rPr>
          <w:rtl w:val="0"/>
        </w:rPr>
        <w:t xml:space="preserve"> Seguridad y Buenas Prácticas de Configuración.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Cualquier persona con acceso al repositorio (o si el código se sube a GitHub/GitLab) tiene permisos de lectura y escritura completos sobre la base de datos alojada en AWS. Las credenciales de base de datos nunca deben incluirse en el código, deben leerse obligatoriamente desde un archivo de entorno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61kgyua99rj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Puntaje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db_config.py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4 / 10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Correcciones que debe hacer tu compañero: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Fuga de Credenciales (Urgente): Extraer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URL_RAW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TURSO_TOKEN</w:t>
      </w:r>
      <w:r w:rsidDel="00000000" w:rsidR="00000000" w:rsidRPr="00000000">
        <w:rPr>
          <w:rtl w:val="0"/>
        </w:rPr>
        <w:t xml:space="preserve"> a variables de entorno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usando librerías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y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Excepciones: Envolver la creación del cliente en un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para capturar errores de inicialización o conexión y registrar el evento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logging.error()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Revocación de Token: Dado que el token de acceso a Turso se compartió públicamente en este código, se debe regenerar/revocar inmediatamente ese token desde la consola o CLI de Turso por razones de seguridad.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init_database.py</w:t>
      </w:r>
      <w:r w:rsidDel="00000000" w:rsidR="00000000" w:rsidRPr="00000000">
        <w:rPr>
          <w:rtl w:val="0"/>
        </w:rPr>
        <w:t xml:space="preserve"> frente a tus 4 pilares: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9bdsrzz7n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Puntaje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init_database.py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3 / 10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El script presenta fallas críticas en la ejecución de transacciones y el manejo de excepciones (ignora errores de SQL de manera silenciosa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), además de mantener la inconsistencia con el motor de base de datos oficial.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bdpnlqw4s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Correcciones a realizar: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Errores Deficiente (Silenciamiento de Excepciones):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En el bucle de ejecución de comandos tenés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 as e_sql: pass</w:t>
      </w:r>
      <w:r w:rsidDel="00000000" w:rsidR="00000000" w:rsidRPr="00000000">
        <w:rPr>
          <w:rtl w:val="0"/>
        </w:rPr>
        <w:t xml:space="preserve">. Si un comando SQL crítico falla (por ejemplo, al crear una tabla o una clave foránea), el script ignora el error silenciosamente e informa por consola que todo se cargó con éxito.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Capturar y registrar las excepciones mediante un sistema de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logging.error</w:t>
      </w:r>
      <w:r w:rsidDel="00000000" w:rsidR="00000000" w:rsidRPr="00000000">
        <w:rPr>
          <w:rtl w:val="0"/>
        </w:rPr>
        <w:t xml:space="preserve">), deteniendo la ejecución o revirtiendo la operación para evitar dejar la base de datos a medio inicializar.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Inconsistencia de Motor de Base de Datos: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El archivo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pymysql</w:t>
      </w:r>
      <w:r w:rsidDel="00000000" w:rsidR="00000000" w:rsidRPr="00000000">
        <w:rPr>
          <w:rtl w:val="0"/>
        </w:rPr>
        <w:t xml:space="preserve"> apuntando a MySQL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pero la arquitectura del proyecto está orientada a </w:t>
      </w:r>
      <w:r w:rsidDel="00000000" w:rsidR="00000000" w:rsidRPr="00000000">
        <w:rPr>
          <w:b w:val="1"/>
          <w:bCs w:val="1"/>
          <w:rtl w:val="0"/>
        </w:rPr>
        <w:t xml:space="preserve">Turso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libsql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pymysql</w:t>
      </w:r>
      <w:r w:rsidDel="00000000" w:rsidR="00000000" w:rsidRPr="00000000">
        <w:rPr>
          <w:rtl w:val="0"/>
        </w:rPr>
        <w:t xml:space="preserve"> por el cliente oficial de Turso para garantizar la coherencia en todo el backend.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Inexistencia de Transacciones (Atomicidad / ACID):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Tenés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autocommit=True</w:t>
      </w:r>
      <w:r w:rsidDel="00000000" w:rsidR="00000000" w:rsidRPr="00000000">
        <w:rPr>
          <w:rtl w:val="0"/>
        </w:rPr>
        <w:t xml:space="preserve">. Si la migración falla a mitad de camino, quedan tablas creadas a medias y la base de datos queda corrupta.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Ejecutar el script dentro de una transacción o lote (</w:t>
      </w:r>
      <w:r w:rsidDel="00000000" w:rsidR="00000000" w:rsidRPr="00000000">
        <w:rPr>
          <w:i w:val="1"/>
          <w:iCs w:val="1"/>
          <w:rtl w:val="0"/>
        </w:rPr>
        <w:t xml:space="preserve">batch execution</w:t>
      </w:r>
      <w:r w:rsidDel="00000000" w:rsidR="00000000" w:rsidRPr="00000000">
        <w:rPr>
          <w:rtl w:val="0"/>
        </w:rPr>
        <w:t xml:space="preserve">) para que aplique </w:t>
      </w:r>
      <w:r w:rsidDel="00000000" w:rsidR="00000000" w:rsidRPr="00000000">
        <w:rPr>
          <w:b w:val="1"/>
          <w:bCs w:val="1"/>
          <w:rtl w:val="0"/>
        </w:rPr>
        <w:t xml:space="preserve">todo o 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Credenciales Hardcodeadas y Archivos Fijos: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Las credenciales están escritas directamente en el código y el nombre del archivo SQL incluye espacios y caracteres especiales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ArgosAi (1).sql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Cargar credenciales desde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y usar un estándar limpio para rutas de archivos (p.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Uso de salidas simples de consola para notificar eventos del sistema.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Implementar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con niveles acordes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server_media.py</w:t>
      </w:r>
      <w:r w:rsidDel="00000000" w:rsidR="00000000" w:rsidRPr="00000000">
        <w:rPr>
          <w:rtl w:val="0"/>
        </w:rPr>
        <w:t xml:space="preserve"> (servidor FastAPI de archivos multimedia) frente a tus 4 pilares: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onvlq0vj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Puntaje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server_media.py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6 / 10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Es un script de configuración de FastAPI simple y funcional para servir archivos estáticos, pero presenta debilidades de seguridad en la política de CORS y falta de manejo estructurado de logs y errores.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vjcaygmu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Correcciones a realizar: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en CORS (Pilar Autenticación y Control de Acceso):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Tenés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allow_origins=["*"]</w:t>
      </w:r>
      <w:r w:rsidDel="00000000" w:rsidR="00000000" w:rsidRPr="00000000">
        <w:rPr>
          <w:rtl w:val="0"/>
        </w:rPr>
        <w:t xml:space="preserve">, lo que permite que cualquier sitio web ejecute solicitudes HTTP contra tu API de medios desde el navegador.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Restringir los orígenes permitidos únicamente a los dominios autorizados (por ejemplo, la URL exacta del cliente Streamlit/Frontend) leyendo la lista desde el archivo de configuración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Errores y Rutas Inexistentes (Pilar Manejo de Errores):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Se confía al 100% en el montaje estático por defecto de FastAPI. No hay un middleware de manejo de excepciones o un handler de errores para estructurar la respuesta en formato JSON ante fallas del servidor o problemas al acceder al sistema de archivos.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Agregar un </w:t>
      </w:r>
      <w:r w:rsidDel="00000000" w:rsidR="00000000" w:rsidRPr="00000000">
        <w:rPr>
          <w:i w:val="1"/>
          <w:iCs w:val="1"/>
          <w:rtl w:val="0"/>
        </w:rPr>
        <w:t xml:space="preserve">exception handler</w:t>
      </w:r>
      <w:r w:rsidDel="00000000" w:rsidR="00000000" w:rsidRPr="00000000">
        <w:rPr>
          <w:rtl w:val="0"/>
        </w:rPr>
        <w:t xml:space="preserve">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@app.exception_handler</w:t>
      </w:r>
      <w:r w:rsidDel="00000000" w:rsidR="00000000" w:rsidRPr="00000000">
        <w:rPr>
          <w:rtl w:val="0"/>
        </w:rPr>
        <w:t xml:space="preserve">) para asegurar respuestas JSON uniformes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) en caso de errores en la app.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Inexistencia de Logging (Pilar Registros):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No hay configuración de logs para auditar accesos, advertencias o fallas al iniciar el servidor de medios.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Inicializar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e integrar el registro de eventos en el ciclo de vida de la aplicación.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 Entorno para Host, Puerto y Directorio: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./data/highlights_media_bd</w:t>
      </w:r>
      <w:r w:rsidDel="00000000" w:rsidR="00000000" w:rsidRPr="00000000">
        <w:rPr>
          <w:rtl w:val="0"/>
        </w:rPr>
        <w:t xml:space="preserve">, el host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y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  <w:r w:rsidDel="00000000" w:rsidR="00000000" w:rsidRPr="00000000">
        <w:rPr>
          <w:rtl w:val="0"/>
        </w:rPr>
        <w:t xml:space="preserve"> están hardcodeados en el archivo.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Leer el puerto, host y directorio desde variables de entorno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SPs.py</w:t>
      </w:r>
      <w:r w:rsidDel="00000000" w:rsidR="00000000" w:rsidRPr="00000000">
        <w:rPr>
          <w:rtl w:val="0"/>
        </w:rPr>
        <w:t xml:space="preserve"> (Stored Procedures / Capa de acceso a datos) frente a tus 4 pilares: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xvd6xbqfpgs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Puntaje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SPs.py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6 / 10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 El módulo cumple excelente con la seguridad en consultas (Prepared Statements) y el manejo asíncrono de conexiones a Turso Cloud. Sin embargo, tiene problemas con parámetros que se reciben pero no se usan para autorización, falta de captura de excepciones en las operaciones de base de datos y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8oe5sssi79a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Correcciones a realizar: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Parámetros "Fantasma" de Autorización / RBAC (Pilar Autenticación y Autorización):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Problema: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crear_empleado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borrar_empleado</w:t>
      </w:r>
      <w:r w:rsidDel="00000000" w:rsidR="00000000" w:rsidRPr="00000000">
        <w:rPr>
          <w:rtl w:val="0"/>
        </w:rPr>
        <w:t xml:space="preserve"> se pasa el argumento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usuario_actual_id</w:t>
      </w:r>
      <w:r w:rsidDel="00000000" w:rsidR="00000000" w:rsidRPr="00000000">
        <w:rPr>
          <w:rtl w:val="0"/>
        </w:rPr>
        <w:t xml:space="preserve">, pero no se usa dentro de la función para validar si ese usuario tiene permisos/rol para ejecutar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(RBAC). Tampoco se registra una auditoría de quién realizó el cambio.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Solución: Implementar un middleware o validación previa de roles antes de ejecutar la mutación, o guardar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usuario_actual_id</w:t>
      </w:r>
      <w:r w:rsidDel="00000000" w:rsidR="00000000" w:rsidRPr="00000000">
        <w:rPr>
          <w:rtl w:val="0"/>
        </w:rPr>
        <w:t xml:space="preserve"> en una tabla de auditoría.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Captura de Excepciones y Retorno Uniforme (Pilar Manejo de Errores):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Problema: Las funciones asíncronas no tienen bloques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. Si la consulta falla (por ejemplo, clave primaria duplicada o error de red con Turso), la excepción se propaga sin control y corta la ejecución del backend.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Solución: Envolver las llamadas dentro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, capturar la excepción, registrarla en el sistema de logs y retornar un resultado estandarizado o relanzar una excepción HTTP/Personalizada controlada.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Inexistencia de Transacciones en Operaciones Complejas (Pilar Transacciones ACID):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Problema: Si en el futuro necesitás hacer dos operaciones juntas (por ejemplo, crear un empleado y asignarle un turno), no hay manejo explícito de bloques transaccionales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Solución: Preparar las mutaciones múltiples para que se ejecuten en una sola transacción atómica.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(Pilar Registros):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Problema: Mantiene impresiones por consola en lugar del sistema estándar de logs.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Solución: 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logging.info()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logging.error()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Aislamiento en Parseo de Archivos Estáticos: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Problema: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obtener_metadatos_video</w:t>
      </w:r>
      <w:r w:rsidDel="00000000" w:rsidR="00000000" w:rsidRPr="00000000">
        <w:rPr>
          <w:rtl w:val="0"/>
        </w:rPr>
        <w:t xml:space="preserve">,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os.path.getmtime</w:t>
      </w:r>
      <w:r w:rsidDel="00000000" w:rsidR="00000000" w:rsidRPr="00000000">
        <w:rPr>
          <w:rtl w:val="0"/>
        </w:rPr>
        <w:t xml:space="preserve"> o la apertura del archivo falla porque se eliminó durante la lectura, la función explota.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Solución: Agregar control de excepciones local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 (FileNotFoundError, OSError)</w:t>
      </w:r>
      <w:r w:rsidDel="00000000" w:rsidR="00000000" w:rsidRPr="00000000">
        <w:rPr>
          <w:rtl w:val="0"/>
        </w:rPr>
        <w:t xml:space="preserve"> en la lectura de archivos.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