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Estado del Arte - Sistema de Gestión para Servicio Técnico de Computadoras</w:t>
      </w:r>
    </w:p>
    <w:p w:rsidR="00000000" w:rsidDel="00000000" w:rsidP="00000000" w:rsidRDefault="00000000" w:rsidRPr="00000000" w14:paraId="00000002">
      <w:pPr>
        <w:pStyle w:val="Heading2"/>
        <w:rPr/>
      </w:pPr>
      <w:r w:rsidDel="00000000" w:rsidR="00000000" w:rsidRPr="00000000">
        <w:rPr>
          <w:rtl w:val="0"/>
        </w:rPr>
        <w:t xml:space="preserve">1. Sistemas de gestión para servicios técnicos</w:t>
      </w:r>
    </w:p>
    <w:p w:rsidR="00000000" w:rsidDel="00000000" w:rsidP="00000000" w:rsidRDefault="00000000" w:rsidRPr="00000000" w14:paraId="00000003">
      <w:pPr>
        <w:rPr/>
      </w:pPr>
      <w:r w:rsidDel="00000000" w:rsidR="00000000" w:rsidRPr="00000000">
        <w:rPr>
          <w:rtl w:val="0"/>
        </w:rPr>
        <w:t xml:space="preserve">La digitalización de los procesos administrativos se ha convertido en una necesidad para empresas dedicadas al soporte y reparación de equipos informáticos. Tradicionalmente, muchos talleres registran clientes, diagnósticos y reparaciones mediante planillas físicas o archivos dispersos, lo que genera dificultades para el seguimiento de los trabajos, pérdida de información y retrasos en la atención.</w:t>
        <w:br w:type="textWrapping"/>
        <w:br w:type="textWrapping"/>
        <w:t xml:space="preserve">Actualmente existen diversos sistemas de gestión orientados al soporte técnico que permiten centralizar la información de clientes, equipos y reparaciones en una única plataforma. Estas soluciones incorporan funciones como el registro de órdenes de trabajo, seguimiento de estados, almacenamiento de historiales y generación automática de documentación. La implementación de este tipo de herramientas contribuye a mejorar la trazabilidad de los procesos, reducir errores administrativos y optimizar la comunicación con los clientes.</w:t>
      </w:r>
    </w:p>
    <w:p w:rsidR="00000000" w:rsidDel="00000000" w:rsidP="00000000" w:rsidRDefault="00000000" w:rsidRPr="00000000" w14:paraId="00000004">
      <w:pPr>
        <w:pStyle w:val="Heading2"/>
        <w:rPr/>
      </w:pPr>
      <w:r w:rsidDel="00000000" w:rsidR="00000000" w:rsidRPr="00000000">
        <w:rPr>
          <w:rtl w:val="0"/>
        </w:rPr>
        <w:t xml:space="preserve">2. Aplicaciones web modernas para gestión empresarial</w:t>
      </w:r>
    </w:p>
    <w:p w:rsidR="00000000" w:rsidDel="00000000" w:rsidP="00000000" w:rsidRDefault="00000000" w:rsidRPr="00000000" w14:paraId="00000005">
      <w:pPr>
        <w:rPr/>
      </w:pPr>
      <w:r w:rsidDel="00000000" w:rsidR="00000000" w:rsidRPr="00000000">
        <w:rPr>
          <w:rtl w:val="0"/>
        </w:rPr>
        <w:t xml:space="preserve">El desarrollo de aplicaciones web ha evolucionado significativamente durante los últimos años gracias a la aparición de bibliotecas y frameworks especializados en la construcción de interfaces dinámicas y escalables. React se ha convertido en una de las tecnologías más utilizadas para la creación de interfaces modernas basadas en componentes reutilizables. Por otro lado, NestJS proporciona una arquitectura robusta para el desarrollo del backend, permitiendo construir aplicaciones escalables y fáciles de mantener.</w:t>
        <w:br w:type="textWrapping"/>
        <w:br w:type="textWrapping"/>
        <w:t xml:space="preserve">La combinación de React y NestJS constituye una arquitectura ampliamente utilizada en sistemas empresariales modernos debido a su rendimiento, modularidad y facilidad de mantenimiento.</w:t>
      </w:r>
    </w:p>
    <w:p w:rsidR="00000000" w:rsidDel="00000000" w:rsidP="00000000" w:rsidRDefault="00000000" w:rsidRPr="00000000" w14:paraId="00000006">
      <w:pPr>
        <w:pStyle w:val="Heading2"/>
        <w:rPr/>
      </w:pPr>
      <w:r w:rsidDel="00000000" w:rsidR="00000000" w:rsidRPr="00000000">
        <w:rPr>
          <w:rtl w:val="0"/>
        </w:rPr>
        <w:t xml:space="preserve">3. Sistemas de tickets y trazabilidad de procesos</w:t>
      </w:r>
    </w:p>
    <w:p w:rsidR="00000000" w:rsidDel="00000000" w:rsidP="00000000" w:rsidRDefault="00000000" w:rsidRPr="00000000" w14:paraId="00000007">
      <w:pPr>
        <w:rPr/>
      </w:pPr>
      <w:r w:rsidDel="00000000" w:rsidR="00000000" w:rsidRPr="00000000">
        <w:rPr>
          <w:rtl w:val="0"/>
        </w:rPr>
        <w:t xml:space="preserve">Los sistemas de tickets representan uno de los métodos más utilizados en los sectores de soporte técnico y atención al cliente para organizar solicitudes y documentar intervenciones. Cada solicitud recibe un identificador único que permite registrar problemas, responsables, estados y soluciones implementadas.</w:t>
        <w:br w:type="textWrapping"/>
        <w:br w:type="textWrapping"/>
        <w:t xml:space="preserve">Además del control de reparaciones, estos sistemas suelen incorporar mecanismos de comunicación entre técnicos y clientes, almacenamiento de mensajes y seguimiento de presupuestos, mejorando la transparencia y la organización del servicio.</w:t>
      </w:r>
    </w:p>
    <w:p w:rsidR="00000000" w:rsidDel="00000000" w:rsidP="00000000" w:rsidRDefault="00000000" w:rsidRPr="00000000" w14:paraId="00000008">
      <w:pPr>
        <w:pStyle w:val="Heading2"/>
        <w:rPr/>
      </w:pPr>
      <w:r w:rsidDel="00000000" w:rsidR="00000000" w:rsidRPr="00000000">
        <w:rPr>
          <w:rtl w:val="0"/>
        </w:rPr>
        <w:t xml:space="preserve">4. Tendencias actuales</w:t>
      </w:r>
    </w:p>
    <w:p w:rsidR="00000000" w:rsidDel="00000000" w:rsidP="00000000" w:rsidRDefault="00000000" w:rsidRPr="00000000" w14:paraId="00000009">
      <w:pPr>
        <w:rPr/>
      </w:pPr>
      <w:r w:rsidDel="00000000" w:rsidR="00000000" w:rsidRPr="00000000">
        <w:rPr>
          <w:rtl w:val="0"/>
        </w:rPr>
        <w:t xml:space="preserve">Las tendencias actuales muestran una creciente orientación hacia la automatización de procesos administrativos mediante aplicaciones web. Los sistemas modernos integran seguimiento en tiempo real, generación automática de documentos digitales, comunicación centralizada, acceso multiplataforma e integración con servicios externos mediante APIs.</w:t>
      </w:r>
    </w:p>
    <w:p w:rsidR="00000000" w:rsidDel="00000000" w:rsidP="00000000" w:rsidRDefault="00000000" w:rsidRPr="00000000" w14:paraId="0000000A">
      <w:pPr>
        <w:pStyle w:val="Heading2"/>
        <w:rPr/>
      </w:pPr>
      <w:r w:rsidDel="00000000" w:rsidR="00000000" w:rsidRPr="00000000">
        <w:rPr>
          <w:rtl w:val="0"/>
        </w:rPr>
        <w:t xml:space="preserve">5. Relación con el proyecto</w:t>
      </w:r>
    </w:p>
    <w:p w:rsidR="00000000" w:rsidDel="00000000" w:rsidP="00000000" w:rsidRDefault="00000000" w:rsidRPr="00000000" w14:paraId="0000000B">
      <w:pPr>
        <w:rPr/>
      </w:pPr>
      <w:r w:rsidDel="00000000" w:rsidR="00000000" w:rsidRPr="00000000">
        <w:rPr>
          <w:rtl w:val="0"/>
        </w:rPr>
        <w:t xml:space="preserve">El sistema propuesto para la gestión de servicios técnicos de computadoras se encuentra alineado con las tendencias actuales del desarrollo de software. La utilización de React para el frontend y NestJS para el backend permite construir una plataforma moderna, escalable y accesible desde múltiples dispositivos. Asimismo, la incorporación de tickets, generación de documentos PDF y registro histórico de comunicaciones responde a prácticas ampliamente utilizadas en la industria.</w:t>
      </w:r>
    </w:p>
    <w:p w:rsidR="00000000" w:rsidDel="00000000" w:rsidP="00000000" w:rsidRDefault="00000000" w:rsidRPr="00000000" w14:paraId="0000000C">
      <w:pPr>
        <w:pStyle w:val="Heading2"/>
        <w:rPr/>
      </w:pPr>
      <w:r w:rsidDel="00000000" w:rsidR="00000000" w:rsidRPr="00000000">
        <w:rPr>
          <w:rtl w:val="0"/>
        </w:rPr>
        <w:t xml:space="preserve">Bibliografía</w:t>
      </w:r>
    </w:p>
    <w:p w:rsidR="00000000" w:rsidDel="00000000" w:rsidP="00000000" w:rsidRDefault="00000000" w:rsidRPr="00000000" w14:paraId="0000000D">
      <w:pPr>
        <w:rPr/>
      </w:pPr>
      <w:r w:rsidDel="00000000" w:rsidR="00000000" w:rsidRPr="00000000">
        <w:rPr>
          <w:rtl w:val="0"/>
        </w:rPr>
        <w:t xml:space="preserve">React Documentation (Español). </w:t>
      </w:r>
      <w:hyperlink r:id="rId6">
        <w:r w:rsidDel="00000000" w:rsidR="00000000" w:rsidRPr="00000000">
          <w:rPr>
            <w:color w:val="1155cc"/>
            <w:u w:val="single"/>
            <w:rtl w:val="0"/>
          </w:rPr>
          <w:t xml:space="preserve">React</w:t>
        </w:r>
      </w:hyperlink>
      <w:r w:rsidDel="00000000" w:rsidR="00000000" w:rsidRPr="00000000">
        <w:rPr>
          <w:rtl w:val="0"/>
        </w:rPr>
        <w:br w:type="textWrapping"/>
        <w:t xml:space="preserve">NestJS Documentation. </w:t>
      </w:r>
      <w:hyperlink r:id="rId7">
        <w:r w:rsidDel="00000000" w:rsidR="00000000" w:rsidRPr="00000000">
          <w:rPr>
            <w:color w:val="1155cc"/>
            <w:u w:val="single"/>
            <w:rtl w:val="0"/>
          </w:rPr>
          <w:t xml:space="preserve">NestJS</w:t>
        </w:r>
      </w:hyperlink>
      <w:r w:rsidDel="00000000" w:rsidR="00000000" w:rsidRPr="00000000">
        <w:rPr>
          <w:rtl w:val="0"/>
        </w:rPr>
        <w:br w:type="textWrapping"/>
        <w:t xml:space="preserve">NestJS Official Website. </w:t>
      </w:r>
      <w:hyperlink r:id="rId8">
        <w:r w:rsidDel="00000000" w:rsidR="00000000" w:rsidRPr="00000000">
          <w:rPr>
            <w:color w:val="1155cc"/>
            <w:u w:val="single"/>
            <w:rtl w:val="0"/>
          </w:rPr>
          <w:t xml:space="preserve">NestJS</w:t>
        </w:r>
      </w:hyperlink>
      <w:r w:rsidDel="00000000" w:rsidR="00000000" w:rsidRPr="00000000">
        <w:rPr>
          <w:rtl w:val="0"/>
        </w:rPr>
        <w:br w:type="textWrapping"/>
        <w:t xml:space="preserve">MDN Web Docs. </w:t>
      </w:r>
      <w:hyperlink r:id="rId9">
        <w:r w:rsidDel="00000000" w:rsidR="00000000" w:rsidRPr="00000000">
          <w:rPr>
            <w:color w:val="1155cc"/>
            <w:u w:val="single"/>
            <w:rtl w:val="0"/>
          </w:rPr>
          <w:t xml:space="preserve">https://developer.mozilla.org/</w:t>
          <w:br w:type="textWrapping"/>
        </w:r>
      </w:hyperlink>
      <w:r w:rsidDel="00000000" w:rsidR="00000000" w:rsidRPr="00000000">
        <w:rPr>
          <w:rtl w:val="0"/>
        </w:rPr>
        <w:t xml:space="preserve">Atlassian - Ticketing Systems. </w:t>
      </w:r>
      <w:hyperlink r:id="rId10">
        <w:r w:rsidDel="00000000" w:rsidR="00000000" w:rsidRPr="00000000">
          <w:rPr>
            <w:color w:val="1155cc"/>
            <w:u w:val="single"/>
            <w:rtl w:val="0"/>
          </w:rPr>
          <w:t xml:space="preserve">https://www.atlassian.com/itsm/service-request-management/ticketing-system</w:t>
        </w:r>
      </w:hyperlink>
      <w:r w:rsidDel="00000000" w:rsidR="00000000" w:rsidRPr="00000000">
        <w:rPr>
          <w:rtl w:val="0"/>
        </w:rPr>
        <w:br w:type="textWrapping"/>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atlassian.com/itsm/service-request-management/ticketing-system" TargetMode="External"/><Relationship Id="rId9" Type="http://schemas.openxmlformats.org/officeDocument/2006/relationships/hyperlink" Target="https://developer.mozilla.org/" TargetMode="External"/><Relationship Id="rId5" Type="http://schemas.openxmlformats.org/officeDocument/2006/relationships/styles" Target="styles.xml"/><Relationship Id="rId6" Type="http://schemas.openxmlformats.org/officeDocument/2006/relationships/hyperlink" Target="https://es.react.dev/" TargetMode="External"/><Relationship Id="rId7" Type="http://schemas.openxmlformats.org/officeDocument/2006/relationships/hyperlink" Target="https://docs.nestjs.com/" TargetMode="External"/><Relationship Id="rId8" Type="http://schemas.openxmlformats.org/officeDocument/2006/relationships/hyperlink" Target="https://nestj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