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ecosistema de React Native ha evolucionado de ser solo una biblioteca a soportar frameworks completos ("meta-frameworks") que facilitan el desarrollo, además de librerías especializadas para la interfaz de usuario (UI) y pruebas.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El Framework Principal: Expo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Expo</w:t>
        </w:r>
      </w:hyperlink>
      <w:r w:rsidDel="00000000" w:rsidR="00000000" w:rsidRPr="00000000">
        <w:rPr>
          <w:sz w:val="24"/>
          <w:szCs w:val="24"/>
          <w:rtl w:val="0"/>
        </w:rPr>
        <w:t xml:space="preserve"> es el único framework comunitario recomendado oficialmente por el equipo de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React Native</w:t>
        </w:r>
      </w:hyperlink>
      <w:r w:rsidDel="00000000" w:rsidR="00000000" w:rsidRPr="00000000">
        <w:rPr>
          <w:sz w:val="24"/>
          <w:szCs w:val="24"/>
          <w:rtl w:val="0"/>
        </w:rPr>
        <w:t xml:space="preserve">. [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Qué ofrece: Proporciona un SDK con más de 100 librerías listas para producción (cámara, notificaciones, enlaces profundos).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Ventajas: Incluye enrutamiento basado en archivos (Expo Router), herramientas de desarrollo como Expo Go para pruebas rápidas y servicios en la nube (EAS) para compilación y despliegue.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Uso universal: Permite crear apps para Android, iOS y la web con una misma base de código. [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Frameworks de Interfaz de Usuario (UI) [</w:t>
      </w:r>
      <w:hyperlink r:id="rId2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no diseñar cada componente desde cero, se utilizan "UI Frameworks" o librerías de componentes: [</w:t>
      </w: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180" w:lineRule="auto"/>
        <w:ind w:left="720" w:hanging="360"/>
      </w:pPr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React Native Paper: </w:t>
        </w:r>
      </w:hyperlink>
      <w:r w:rsidDel="00000000" w:rsidR="00000000" w:rsidRPr="00000000">
        <w:rPr>
          <w:sz w:val="24"/>
          <w:szCs w:val="24"/>
          <w:rtl w:val="0"/>
        </w:rPr>
        <w:t xml:space="preserve">Ideal para aplicaciones que siguen las guías de Material Design de Google. Ofrece componentes personalizables y soporte para modo oscuro.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gluestack-ui</w:t>
        </w:r>
      </w:hyperlink>
      <w:r w:rsidDel="00000000" w:rsidR="00000000" w:rsidRPr="00000000">
        <w:rPr>
          <w:sz w:val="24"/>
          <w:szCs w:val="24"/>
          <w:rtl w:val="0"/>
        </w:rPr>
        <w:t xml:space="preserve">: (Anteriormente NativeBase) Enfocado en componentes accesibles y con un enfoque de estilos similar a Tailwind CSS.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Tamagui</w:t>
        </w:r>
      </w:hyperlink>
      <w:r w:rsidDel="00000000" w:rsidR="00000000" w:rsidRPr="00000000">
        <w:rPr>
          <w:sz w:val="24"/>
          <w:szCs w:val="24"/>
          <w:rtl w:val="0"/>
        </w:rPr>
        <w:t xml:space="preserve">: Destaca por su alto rendimiento y por permitir crear interfaces universales (móvil y web) muy rápidas.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React Native Elements: Una opción versátil y fácil de usar para prototipos rápidos o MVPs. [</w:t>
      </w: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Frameworks de Pruebas (Testing) [</w:t>
      </w:r>
      <w:hyperlink r:id="rId4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asegurar que tu aplicación funcione correctamente en diferentes dispositivos, se suelen usar: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Jest: El estándar para pruebas unitarias y de componentes; viene preconfigurado en la mayoría de los proyectos.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Maestro: Un framework moderno para pruebas de extremo a extremo (E2E) que utiliza archivos YAML sencillos y tiene baja complejidad de configuración.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Detox: Una herramienta potente de E2E que se sincroniza con la actividad de la app para reducir fallos aleatorios en las pruebas. [</w:t>
      </w:r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Alternativas fuera de React Native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estás evaluando otras tecnologías similares para desarrollo multiplataforma, las más comunes son: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Flutter: Desarrollado por Google, utiliza el lenguaje Dart y su propio motor de renderizado.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Kotlin Multiplatform (KMP): Permite compartir lógica de negocio manteniendo la UI nativa o compartiéndola con Compose Multiplatform.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34"/>
          <w:szCs w:val="34"/>
          <w:shd w:fill="ead1dc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ead1dc" w:val="clear"/>
          <w:rtl w:val="0"/>
        </w:rPr>
        <w:t xml:space="preserve">TABLA COMPARATIVA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.5097994137598"/>
        <w:gridCol w:w="1673.3430656934308"/>
        <w:gridCol w:w="1831.4542215069835"/>
        <w:gridCol w:w="1805.1023622047248"/>
        <w:gridCol w:w="1805.1023622047248"/>
        <w:tblGridChange w:id="0">
          <w:tblGrid>
            <w:gridCol w:w="1910.5097994137598"/>
            <w:gridCol w:w="1673.3430656934308"/>
            <w:gridCol w:w="1831.4542215069835"/>
            <w:gridCol w:w="1805.1023622047248"/>
            <w:gridCol w:w="1805.1023622047248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/ 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¿Cuándo elegirlo?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Desarrollo "todo en uno" (Bases de código universales: iOS, Android, Web).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SDK robusto,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Expo Router</w:t>
            </w:r>
            <w:r w:rsidDel="00000000" w:rsidR="00000000" w:rsidRPr="00000000">
              <w:rPr>
                <w:rtl w:val="0"/>
              </w:rPr>
              <w:t xml:space="preserve"> (enrutamiento por archivos), Expo Go para pruebas rápidas y servicios en la nube (EAS).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Para la gran mayoría de los proyectos nuevos de React Native; ideal para acelerar el desarrollo y despliegue.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Material Design (Google).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Componentes listos para usar, personalizables y con soporte nativo para modo oscuro.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 buscas una estética limpia al estilo Android/Google sin complicarte con el diseño.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gluestack-ui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Componentes accesibles y estilizado moderno.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Reemplazo de NativeBase; enfoque de estilos muy similar a Tailwind CSS y alta accesibilidad.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Proyectos que prioricen la accesibilidad y desarrolladores acostumbrados a Tailwind.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Rendimiento extremo e interfaces universales.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Optimización en tiempo de compilación y excelente rendimiento tanto en móvil como en web.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Aplicaciones universales exigentes donde el rendimiento de la UI sea crítico.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Prototipado rápido y versatilidad.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Fácil de usar, configuración mínima y componentes altamente adaptables.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Para armar MVPs (Productos Mínimos Viables) o prototipos de forma rápida.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Pruebas unitarias y de componentes.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Viene preconfigurado, es el estándar de la industria y es excelente para lógica y renderizado de componentes.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Imprescindible para la base de pruebas de cualquier aplicación.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Pruebas de Extremo a Extremo (E2E) modernas.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Sintaxis simple basada en archivos YAML; baja complejidad de configuración y curva de aprendizaje rápida.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Equipos que buscan automatizar flujos de usuario completos de forma rápida y sin renegar con código complejo.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Pruebas de Extremo a Extremo (E2E) estables.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Sincronización en gris (gray-box testing) con la actividad de la app, lo que reduce falsos negativos.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Aplicaciones robustas donde se requiera un control de pruebas E2E muy estricto y preciso.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 Multiplataforma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Desarrollo multiplataforma con motor propio (Dart).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Renderizado propio (no usa componentes nativos), excelente rendimiento gráfico y UI idéntica en todo dispositivo.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Proyectos que no dependan fuertemente del ecosistema JS/React y busquen una UI muy personalizada y fluida.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Kotlin Multiplatform (KMP)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Compartir lógica de negocio manteniendo la esencia nativa.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Permite compartir código de backend/lógica y usar interfaces nativas (o Compose Multiplatform).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Proyectos corporativos o apps existentes que quieren optimizar código compartido sin perder el rendimiento 100% nativo.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000000" w:val="clear"/>
        <w:spacing w:before="280" w:lineRule="auto"/>
        <w:rPr>
          <w:color w:val="e5e5e5"/>
        </w:rPr>
      </w:pPr>
      <w:bookmarkStart w:colFirst="0" w:colLast="0" w:name="_bhcjyn1xmv82" w:id="0"/>
      <w:bookmarkEnd w:id="0"/>
      <w:r w:rsidDel="00000000" w:rsidR="00000000" w:rsidRPr="00000000">
        <w:rPr>
          <w:color w:val="e5e5e5"/>
          <w:rtl w:val="0"/>
        </w:rPr>
        <w:t xml:space="preserve">Step 1: Setup your project</w:t>
      </w:r>
    </w:p>
    <w:p w:rsidR="00000000" w:rsidDel="00000000" w:rsidP="00000000" w:rsidRDefault="00000000" w:rsidRPr="00000000" w14:paraId="00000084">
      <w:pPr>
        <w:shd w:fill="000000" w:val="clear"/>
        <w:spacing w:line="390" w:lineRule="auto"/>
        <w:rPr>
          <w:color w:val="dbdbdc"/>
          <w:sz w:val="24"/>
          <w:szCs w:val="24"/>
        </w:rPr>
      </w:pPr>
      <w:r w:rsidDel="00000000" w:rsidR="00000000" w:rsidRPr="00000000">
        <w:rPr>
          <w:color w:val="dbdbdc"/>
          <w:sz w:val="24"/>
          <w:szCs w:val="24"/>
          <w:rtl w:val="0"/>
        </w:rPr>
        <w:t xml:space="preserve">If you are starting with a new project, setup your project with</w:t>
      </w:r>
      <w:hyperlink r:id="rId45">
        <w:r w:rsidDel="00000000" w:rsidR="00000000" w:rsidRPr="00000000">
          <w:rPr>
            <w:color w:val="dbdbdc"/>
            <w:sz w:val="24"/>
            <w:szCs w:val="24"/>
            <w:rtl w:val="0"/>
          </w:rPr>
          <w:t xml:space="preserve"> </w:t>
        </w:r>
      </w:hyperlink>
      <w:hyperlink r:id="rId46">
        <w:r w:rsidDel="00000000" w:rsidR="00000000" w:rsidRPr="00000000">
          <w:rPr>
            <w:rFonts w:ascii="Roboto" w:cs="Roboto" w:eastAsia="Roboto" w:hAnsi="Roboto"/>
            <w:color w:val="7ccff8"/>
            <w:sz w:val="24"/>
            <w:szCs w:val="24"/>
            <w:u w:val="single"/>
            <w:rtl w:val="0"/>
          </w:rPr>
          <w:t xml:space="preserve">Next.js</w:t>
        </w:r>
      </w:hyperlink>
      <w:r w:rsidDel="00000000" w:rsidR="00000000" w:rsidRPr="00000000">
        <w:rPr>
          <w:color w:val="dbdbdc"/>
          <w:sz w:val="24"/>
          <w:szCs w:val="24"/>
          <w:rtl w:val="0"/>
        </w:rPr>
        <w:t xml:space="preserve"> or</w:t>
      </w:r>
      <w:hyperlink r:id="rId47">
        <w:r w:rsidDel="00000000" w:rsidR="00000000" w:rsidRPr="00000000">
          <w:rPr>
            <w:color w:val="dbdbdc"/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Roboto" w:cs="Roboto" w:eastAsia="Roboto" w:hAnsi="Roboto"/>
            <w:color w:val="7ccff8"/>
            <w:sz w:val="24"/>
            <w:szCs w:val="24"/>
            <w:u w:val="single"/>
            <w:rtl w:val="0"/>
          </w:rPr>
          <w:t xml:space="preserve">Expo</w:t>
        </w:r>
      </w:hyperlink>
      <w:r w:rsidDel="00000000" w:rsidR="00000000" w:rsidRPr="00000000">
        <w:rPr>
          <w:color w:val="dbdbdc"/>
          <w:sz w:val="24"/>
          <w:szCs w:val="24"/>
          <w:rtl w:val="0"/>
        </w:rPr>
        <w:t xml:space="preserve"> If you already have a project, you can skip this step.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000000" w:val="clear"/>
        <w:spacing w:before="280" w:lineRule="auto"/>
        <w:rPr>
          <w:color w:val="e5e5e5"/>
        </w:rPr>
      </w:pPr>
      <w:bookmarkStart w:colFirst="0" w:colLast="0" w:name="_sdj3uf26q0dy" w:id="1"/>
      <w:bookmarkEnd w:id="1"/>
      <w:r w:rsidDel="00000000" w:rsidR="00000000" w:rsidRPr="00000000">
        <w:rPr>
          <w:color w:val="e5e5e5"/>
          <w:rtl w:val="0"/>
        </w:rPr>
        <w:t xml:space="preserve">Prerequisites</w:t>
      </w:r>
    </w:p>
    <w:p w:rsidR="00000000" w:rsidDel="00000000" w:rsidP="00000000" w:rsidRDefault="00000000" w:rsidRPr="00000000" w14:paraId="00000086">
      <w:pPr>
        <w:shd w:fill="000000" w:val="clear"/>
        <w:spacing w:line="390" w:lineRule="auto"/>
        <w:rPr>
          <w:color w:val="dbdbdc"/>
          <w:sz w:val="24"/>
          <w:szCs w:val="24"/>
        </w:rPr>
      </w:pPr>
      <w:r w:rsidDel="00000000" w:rsidR="00000000" w:rsidRPr="00000000">
        <w:rPr>
          <w:color w:val="dbdbdc"/>
          <w:sz w:val="24"/>
          <w:szCs w:val="24"/>
          <w:rtl w:val="0"/>
        </w:rPr>
        <w:t xml:space="preserve">Ensure you have the following prerequisites installed on your project to use gluestack-ui CLI: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0.1027272253223"/>
        <w:gridCol w:w="3352.190645043542"/>
        <w:gridCol w:w="3083.2184387547586"/>
        <w:tblGridChange w:id="0">
          <w:tblGrid>
            <w:gridCol w:w="2590.1027272253223"/>
            <w:gridCol w:w="3352.190645043542"/>
            <w:gridCol w:w="3083.2184387547586"/>
          </w:tblGrid>
        </w:tblGridChange>
      </w:tblGrid>
      <w:tr>
        <w:trPr>
          <w:cantSplit w:val="0"/>
          <w:trHeight w:val="99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Package Name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Supported Versions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Upcoming Support</w:t>
            </w:r>
          </w:p>
        </w:tc>
      </w:tr>
      <w:tr>
        <w:trPr>
          <w:cantSplit w:val="0"/>
          <w:trHeight w:val="93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 &lt;= versions &lt;= 15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93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react-native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versions &gt;= 72.5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93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versions &gt;= 50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93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versions &gt; 16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000000" w:val="clear"/>
        <w:spacing w:before="280" w:lineRule="auto"/>
        <w:rPr>
          <w:color w:val="e5e5e5"/>
        </w:rPr>
      </w:pPr>
      <w:bookmarkStart w:colFirst="0" w:colLast="0" w:name="_1p05boh3rmji" w:id="2"/>
      <w:bookmarkEnd w:id="2"/>
      <w:r w:rsidDel="00000000" w:rsidR="00000000" w:rsidRPr="00000000">
        <w:rPr>
          <w:color w:val="e5e5e5"/>
          <w:rtl w:val="0"/>
        </w:rPr>
        <w:t xml:space="preserve">Step 2: Initialize</w:t>
      </w:r>
    </w:p>
    <w:p w:rsidR="00000000" w:rsidDel="00000000" w:rsidP="00000000" w:rsidRDefault="00000000" w:rsidRPr="00000000" w14:paraId="00000097">
      <w:pPr>
        <w:shd w:fill="000000" w:val="clear"/>
        <w:spacing w:line="390" w:lineRule="auto"/>
        <w:rPr>
          <w:color w:val="dbdbdc"/>
          <w:sz w:val="24"/>
          <w:szCs w:val="24"/>
        </w:rPr>
      </w:pPr>
      <w:r w:rsidDel="00000000" w:rsidR="00000000" w:rsidRPr="00000000">
        <w:rPr>
          <w:color w:val="dbdbdc"/>
          <w:sz w:val="24"/>
          <w:szCs w:val="24"/>
          <w:rtl w:val="0"/>
        </w:rPr>
        <w:t xml:space="preserve">Go to your project, and use the </w:t>
      </w:r>
      <w:r w:rsidDel="00000000" w:rsidR="00000000" w:rsidRPr="00000000">
        <w:rPr>
          <w:color w:val="f5f5f5"/>
          <w:sz w:val="21"/>
          <w:szCs w:val="21"/>
          <w:rtl w:val="0"/>
        </w:rPr>
        <w:t xml:space="preserve">init</w:t>
      </w:r>
      <w:r w:rsidDel="00000000" w:rsidR="00000000" w:rsidRPr="00000000">
        <w:rPr>
          <w:color w:val="dbdbdc"/>
          <w:sz w:val="24"/>
          <w:szCs w:val="24"/>
          <w:rtl w:val="0"/>
        </w:rPr>
        <w:t xml:space="preserve"> command at the root of your project to add </w:t>
      </w:r>
      <w:r w:rsidDel="00000000" w:rsidR="00000000" w:rsidRPr="00000000">
        <w:rPr>
          <w:color w:val="f5f5f5"/>
          <w:sz w:val="21"/>
          <w:szCs w:val="21"/>
          <w:rtl w:val="0"/>
        </w:rPr>
        <w:t xml:space="preserve">GluestackUIProvider</w:t>
      </w:r>
      <w:r w:rsidDel="00000000" w:rsidR="00000000" w:rsidRPr="00000000">
        <w:rPr>
          <w:color w:val="dbdbdc"/>
          <w:sz w:val="24"/>
          <w:szCs w:val="24"/>
          <w:rtl w:val="0"/>
        </w:rPr>
        <w:t xml:space="preserve"> and essential components (</w:t>
      </w:r>
      <w:r w:rsidDel="00000000" w:rsidR="00000000" w:rsidRPr="00000000">
        <w:rPr>
          <w:color w:val="f5f5f5"/>
          <w:sz w:val="21"/>
          <w:szCs w:val="21"/>
          <w:rtl w:val="0"/>
        </w:rPr>
        <w:t xml:space="preserve">icon</w:t>
      </w:r>
      <w:r w:rsidDel="00000000" w:rsidR="00000000" w:rsidRPr="00000000">
        <w:rPr>
          <w:color w:val="dbdbd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f5f5f5"/>
          <w:sz w:val="21"/>
          <w:szCs w:val="21"/>
          <w:rtl w:val="0"/>
        </w:rPr>
        <w:t xml:space="preserve">overlay</w:t>
      </w:r>
      <w:r w:rsidDel="00000000" w:rsidR="00000000" w:rsidRPr="00000000">
        <w:rPr>
          <w:color w:val="dbdbd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f5f5f5"/>
          <w:sz w:val="21"/>
          <w:szCs w:val="21"/>
          <w:rtl w:val="0"/>
        </w:rPr>
        <w:t xml:space="preserve">toast</w:t>
      </w:r>
      <w:r w:rsidDel="00000000" w:rsidR="00000000" w:rsidRPr="00000000">
        <w:rPr>
          <w:color w:val="dbdbdc"/>
          <w:sz w:val="24"/>
          <w:szCs w:val="24"/>
          <w:rtl w:val="0"/>
        </w:rPr>
        <w:t xml:space="preserve">) to your project.</w:t>
      </w:r>
    </w:p>
    <w:p w:rsidR="00000000" w:rsidDel="00000000" w:rsidP="00000000" w:rsidRDefault="00000000" w:rsidRPr="00000000" w14:paraId="00000098">
      <w:pPr>
        <w:shd w:fill="000000" w:val="clear"/>
        <w:spacing w:line="411.4285714285714" w:lineRule="auto"/>
        <w:rPr>
          <w:rFonts w:ascii="Courier New" w:cs="Courier New" w:eastAsia="Courier New" w:hAnsi="Courier New"/>
          <w:color w:val="9cdcfe"/>
          <w:sz w:val="21"/>
          <w:szCs w:val="21"/>
          <w:shd w:fill="171717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71717" w:val="clear"/>
          <w:rtl w:val="0"/>
        </w:rPr>
        <w:t xml:space="preserve">npx gluestack-ui init</w:t>
      </w:r>
    </w:p>
    <w:p w:rsidR="00000000" w:rsidDel="00000000" w:rsidP="00000000" w:rsidRDefault="00000000" w:rsidRPr="00000000" w14:paraId="00000099">
      <w:pPr>
        <w:shd w:fill="000000" w:val="clear"/>
        <w:spacing w:line="390" w:lineRule="auto"/>
        <w:rPr>
          <w:color w:val="dbdbdc"/>
          <w:sz w:val="24"/>
          <w:szCs w:val="24"/>
        </w:rPr>
      </w:pPr>
      <w:r w:rsidDel="00000000" w:rsidR="00000000" w:rsidRPr="00000000">
        <w:rPr>
          <w:color w:val="dbdbdc"/>
          <w:sz w:val="24"/>
          <w:szCs w:val="24"/>
          <w:rtl w:val="0"/>
        </w:rPr>
        <w:t xml:space="preserve">Your project is now ready to use </w:t>
      </w:r>
      <w:r w:rsidDel="00000000" w:rsidR="00000000" w:rsidRPr="00000000">
        <w:rPr>
          <w:b w:val="1"/>
          <w:bCs w:val="1"/>
          <w:color w:val="dbdbdc"/>
          <w:sz w:val="24"/>
          <w:szCs w:val="24"/>
          <w:rtl w:val="0"/>
        </w:rPr>
        <w:t xml:space="preserve">gluestack-ui</w:t>
      </w:r>
      <w:r w:rsidDel="00000000" w:rsidR="00000000" w:rsidRPr="00000000">
        <w:rPr>
          <w:color w:val="dbdbdc"/>
          <w:sz w:val="24"/>
          <w:szCs w:val="24"/>
          <w:rtl w:val="0"/>
        </w:rPr>
        <w:t xml:space="preserve"> components. To add gluestack-ui components to your project using the CLI, refer to the above command or use the</w:t>
      </w:r>
      <w:hyperlink r:id="rId49">
        <w:r w:rsidDel="00000000" w:rsidR="00000000" w:rsidRPr="00000000">
          <w:rPr>
            <w:color w:val="dbdbdc"/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Roboto" w:cs="Roboto" w:eastAsia="Roboto" w:hAnsi="Roboto"/>
            <w:color w:val="7ccff8"/>
            <w:sz w:val="24"/>
            <w:szCs w:val="24"/>
            <w:u w:val="single"/>
            <w:rtl w:val="0"/>
          </w:rPr>
          <w:t xml:space="preserve">CLI guide</w:t>
        </w:r>
      </w:hyperlink>
      <w:r w:rsidDel="00000000" w:rsidR="00000000" w:rsidRPr="00000000">
        <w:rPr>
          <w:color w:val="dbdbd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hd w:fill="000000" w:val="clear"/>
        <w:spacing w:line="411.4285714285714" w:lineRule="auto"/>
        <w:rPr>
          <w:rFonts w:ascii="Courier New" w:cs="Courier New" w:eastAsia="Courier New" w:hAnsi="Courier New"/>
          <w:color w:val="9cdcfe"/>
          <w:sz w:val="21"/>
          <w:szCs w:val="21"/>
          <w:shd w:fill="171717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71717" w:val="clear"/>
          <w:rtl w:val="0"/>
        </w:rPr>
        <w:t xml:space="preserve">npx gluestack-ui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71717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shd w:fill="171717" w:val="clear"/>
          <w:rtl w:val="0"/>
        </w:rPr>
        <w:t xml:space="preserve"> box</w:t>
      </w:r>
    </w:p>
    <w:p w:rsidR="00000000" w:rsidDel="00000000" w:rsidP="00000000" w:rsidRDefault="00000000" w:rsidRPr="00000000" w14:paraId="0000009B">
      <w:pPr>
        <w:shd w:fill="000000" w:val="clear"/>
        <w:spacing w:line="390" w:lineRule="auto"/>
        <w:rPr>
          <w:color w:val="dbdbdc"/>
          <w:sz w:val="24"/>
          <w:szCs w:val="24"/>
        </w:rPr>
      </w:pPr>
      <w:r w:rsidDel="00000000" w:rsidR="00000000" w:rsidRPr="00000000">
        <w:rPr>
          <w:color w:val="dbdbdc"/>
          <w:sz w:val="24"/>
          <w:szCs w:val="24"/>
          <w:rtl w:val="0"/>
        </w:rPr>
        <w:t xml:space="preserve">If you encounter issues during the CLI installation, refer to the manual installation guide available.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000000" w:val="clear"/>
        <w:spacing w:after="80" w:lineRule="auto"/>
        <w:rPr>
          <w:color w:val="e5e5e5"/>
          <w:sz w:val="34"/>
          <w:szCs w:val="34"/>
        </w:rPr>
      </w:pPr>
      <w:bookmarkStart w:colFirst="0" w:colLast="0" w:name="_muycyomlfq13" w:id="3"/>
      <w:bookmarkEnd w:id="3"/>
      <w:r w:rsidDel="00000000" w:rsidR="00000000" w:rsidRPr="00000000">
        <w:rPr>
          <w:color w:val="e5e5e5"/>
          <w:sz w:val="34"/>
          <w:szCs w:val="34"/>
          <w:rtl w:val="0"/>
        </w:rPr>
        <w:t xml:space="preserve">Common issues</w:t>
      </w:r>
    </w:p>
    <w:p w:rsidR="00000000" w:rsidDel="00000000" w:rsidP="00000000" w:rsidRDefault="00000000" w:rsidRPr="00000000" w14:paraId="0000009D">
      <w:pPr>
        <w:spacing w:line="390" w:lineRule="auto"/>
        <w:rPr>
          <w:b w:val="1"/>
          <w:bCs w:val="1"/>
          <w:color w:val="dbdbdc"/>
          <w:sz w:val="24"/>
          <w:szCs w:val="24"/>
          <w:highlight w:val="black"/>
        </w:rPr>
      </w:pPr>
      <w:r w:rsidDel="00000000" w:rsidR="00000000" w:rsidRPr="00000000">
        <w:rPr>
          <w:b w:val="1"/>
          <w:bCs w:val="1"/>
          <w:color w:val="dbdbdc"/>
          <w:sz w:val="24"/>
          <w:szCs w:val="24"/>
          <w:highlight w:val="black"/>
          <w:rtl w:val="0"/>
        </w:rPr>
        <w:t xml:space="preserve">Expo app stuck in </w:t>
      </w:r>
      <w:r w:rsidDel="00000000" w:rsidR="00000000" w:rsidRPr="00000000">
        <w:rPr>
          <w:color w:val="f5f5f5"/>
          <w:sz w:val="21"/>
          <w:szCs w:val="21"/>
          <w:highlight w:val="black"/>
          <w:rtl w:val="0"/>
        </w:rPr>
        <w:t xml:space="preserve">tailwindcss(ios) rebuilding...</w:t>
      </w:r>
      <w:r w:rsidDel="00000000" w:rsidR="00000000" w:rsidRPr="00000000">
        <w:rPr>
          <w:b w:val="1"/>
          <w:bCs w:val="1"/>
          <w:color w:val="dbdbdc"/>
          <w:sz w:val="24"/>
          <w:szCs w:val="24"/>
          <w:highlight w:val="black"/>
          <w:rtl w:val="0"/>
        </w:rPr>
        <w:t xml:space="preserve"> while running </w:t>
      </w:r>
      <w:r w:rsidDel="00000000" w:rsidR="00000000" w:rsidRPr="00000000">
        <w:rPr>
          <w:color w:val="f5f5f5"/>
          <w:sz w:val="21"/>
          <w:szCs w:val="21"/>
          <w:highlight w:val="black"/>
          <w:rtl w:val="0"/>
        </w:rPr>
        <w:t xml:space="preserve">expo start</w:t>
      </w:r>
      <w:r w:rsidDel="00000000" w:rsidR="00000000" w:rsidRPr="00000000">
        <w:rPr>
          <w:b w:val="1"/>
          <w:bCs w:val="1"/>
          <w:color w:val="dbdbdc"/>
          <w:sz w:val="24"/>
          <w:szCs w:val="24"/>
          <w:highlight w:val="black"/>
          <w:rtl w:val="0"/>
        </w:rPr>
        <w:t xml:space="preserve"> command</w:t>
      </w:r>
    </w:p>
    <w:p w:rsidR="00000000" w:rsidDel="00000000" w:rsidP="00000000" w:rsidRDefault="00000000" w:rsidRPr="00000000" w14:paraId="0000009E">
      <w:pPr>
        <w:spacing w:line="390" w:lineRule="auto"/>
        <w:rPr>
          <w:color w:val="dbdbdc"/>
          <w:sz w:val="24"/>
          <w:szCs w:val="24"/>
          <w:highlight w:val="black"/>
        </w:rPr>
      </w:pPr>
      <w:r w:rsidDel="00000000" w:rsidR="00000000" w:rsidRPr="00000000">
        <w:rPr>
          <w:color w:val="dbdbdc"/>
          <w:sz w:val="24"/>
          <w:szCs w:val="24"/>
          <w:highlight w:val="black"/>
          <w:rtl w:val="0"/>
        </w:rPr>
        <w:t xml:space="preserve">In this case, you may have your app stored in a directory with a name containing spaces, such as 'Expo App', renaming it to just 'Expo-App' will resolve the issue.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https://gluestack.io/ui/docs/components/all-components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156v36geb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El Core del Proyecto: Sí o sí con Expo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lo dudes: arranquen el proyecto utilizando 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 (y su enrutador moderno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 Router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 para Maply:</w:t>
      </w:r>
      <w:r w:rsidDel="00000000" w:rsidR="00000000" w:rsidRPr="00000000">
        <w:rPr>
          <w:rtl w:val="0"/>
        </w:rPr>
        <w:t xml:space="preserve"> Expo ya no es solo para prototipos; hoy es el estándar de producción. Para una app comunitaria como la suya, el SDK de Expo les resuelve nativamente la </w:t>
      </w:r>
      <w:r w:rsidDel="00000000" w:rsidR="00000000" w:rsidRPr="00000000">
        <w:rPr>
          <w:b w:val="1"/>
          <w:bCs w:val="1"/>
          <w:rtl w:val="0"/>
        </w:rPr>
        <w:t xml:space="preserve">Geolocalización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expo-location</w:t>
      </w:r>
      <w:r w:rsidDel="00000000" w:rsidR="00000000" w:rsidRPr="00000000">
        <w:rPr>
          <w:rtl w:val="0"/>
        </w:rPr>
        <w:t xml:space="preserve">), los </w:t>
      </w:r>
      <w:r w:rsidDel="00000000" w:rsidR="00000000" w:rsidRPr="00000000">
        <w:rPr>
          <w:b w:val="1"/>
          <w:bCs w:val="1"/>
          <w:rtl w:val="0"/>
        </w:rPr>
        <w:t xml:space="preserve">Mapas</w:t>
      </w:r>
      <w:r w:rsidDel="00000000" w:rsidR="00000000" w:rsidRPr="00000000">
        <w:rPr>
          <w:rtl w:val="0"/>
        </w:rPr>
        <w:t xml:space="preserve"> (integración directa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react-native-maps</w:t>
      </w:r>
      <w:r w:rsidDel="00000000" w:rsidR="00000000" w:rsidRPr="00000000">
        <w:rPr>
          <w:rtl w:val="0"/>
        </w:rPr>
        <w:t xml:space="preserve">), y las </w:t>
      </w:r>
      <w:r w:rsidDel="00000000" w:rsidR="00000000" w:rsidRPr="00000000">
        <w:rPr>
          <w:b w:val="1"/>
          <w:bCs w:val="1"/>
          <w:rtl w:val="0"/>
        </w:rPr>
        <w:t xml:space="preserve">Notificaciones Push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expo-notifications</w:t>
      </w:r>
      <w:r w:rsidDel="00000000" w:rsidR="00000000" w:rsidRPr="00000000">
        <w:rPr>
          <w:rtl w:val="0"/>
        </w:rPr>
        <w:t xml:space="preserve">) para avisar a los usuarios si hay demoras reportadas cerca.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de trabajo en equipo: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iCs w:val="1"/>
          <w:rtl w:val="0"/>
        </w:rPr>
        <w:t xml:space="preserve">Expo Go</w:t>
      </w:r>
      <w:r w:rsidDel="00000000" w:rsidR="00000000" w:rsidRPr="00000000">
        <w:rPr>
          <w:rtl w:val="0"/>
        </w:rPr>
        <w:t xml:space="preserve"> o los </w:t>
      </w:r>
      <w:r w:rsidDel="00000000" w:rsidR="00000000" w:rsidRPr="00000000">
        <w:rPr>
          <w:i w:val="1"/>
          <w:iCs w:val="1"/>
          <w:rtl w:val="0"/>
        </w:rPr>
        <w:t xml:space="preserve">Development Builds</w:t>
      </w:r>
      <w:r w:rsidDel="00000000" w:rsidR="00000000" w:rsidRPr="00000000">
        <w:rPr>
          <w:rtl w:val="0"/>
        </w:rPr>
        <w:t xml:space="preserve">, todo el grupo de trabajo va a poder probar los cambios en sus celulares en tiempo real escaneando un código QR, sin necesidad de que todos tengan configurado Android Studio o Xcode en sus computadoras.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orvi2kkn2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Interfaz de Usuario (UI): Rapidez vs. Rendimiento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UI de Maply, la prioridad es que el usuario pueda ver los tiempos de espera y reportar datos con la menor cantidad de toques posible. Mis dos recomendaciones principales son: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A (Recomendada para salir rápido): React Native Paper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Al basarse en Material Design, los componentes de formularios (inputs para reportar, botones, tarjetas para mostrar los comercios) ya son familiares para cualquier usuario de Android. Es muy fácil de implementar y viene con soporte nativo para Modo Oscuro, algo clave si la gente usa la app de noche en la calle o esperando el colectivo.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B (Si quieren dar un salto de calidad visual): gluestack-ui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Si en el grupo manejan Tailwind CSS, les va a resultar super natural porque usa un sistema de clases muy parecido. Les va a permitir diseñar una interfaz más personalizada y única para Maply que el diseño estándar de Google.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6ixrtbl5q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Estrategia de Testing para el Proyecto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están en una etapa de desarrollo y entrega escolar/profesional, el tiempo vale oro. No se vuelvan locos intentando testear el 100% de la app, sean estratégicos: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la lógica (Jest):</w:t>
      </w:r>
      <w:r w:rsidDel="00000000" w:rsidR="00000000" w:rsidRPr="00000000">
        <w:rPr>
          <w:rtl w:val="0"/>
        </w:rPr>
        <w:t xml:space="preserve"> Úsenlo para testear las funciones que calculan los promedios de los tiempos de espera o los filtros de búsqueda por cercanía. Asegurarse de que el algoritmo de filtrado funcione bien con datos simulados es vital.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los flujos principales (Maestro):</w:t>
      </w:r>
      <w:r w:rsidDel="00000000" w:rsidR="00000000" w:rsidRPr="00000000">
        <w:rPr>
          <w:rtl w:val="0"/>
        </w:rPr>
        <w:t xml:space="preserve"> Configurar </w:t>
      </w:r>
      <w:r w:rsidDel="00000000" w:rsidR="00000000" w:rsidRPr="00000000">
        <w:rPr>
          <w:b w:val="1"/>
          <w:bCs w:val="1"/>
          <w:rtl w:val="0"/>
        </w:rPr>
        <w:t xml:space="preserve">Maestro</w:t>
      </w:r>
      <w:r w:rsidDel="00000000" w:rsidR="00000000" w:rsidRPr="00000000">
        <w:rPr>
          <w:rtl w:val="0"/>
        </w:rPr>
        <w:t xml:space="preserve"> es ridículamente fácil (se escribe en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.yaml</w:t>
      </w:r>
      <w:r w:rsidDel="00000000" w:rsidR="00000000" w:rsidRPr="00000000">
        <w:rPr>
          <w:rtl w:val="0"/>
        </w:rPr>
        <w:t xml:space="preserve"> que parecen texto plano). Es ideal para automatizar una prueba clave: </w:t>
      </w:r>
      <w:r w:rsidDel="00000000" w:rsidR="00000000" w:rsidRPr="00000000">
        <w:rPr>
          <w:i w:val="1"/>
          <w:iCs w:val="1"/>
          <w:rtl w:val="0"/>
        </w:rPr>
        <w:t xml:space="preserve">"El usuario abre la app, busca un hospital, y toca el botón de reportar demora"</w:t>
      </w:r>
      <w:r w:rsidDel="00000000" w:rsidR="00000000" w:rsidRPr="00000000">
        <w:rPr>
          <w:rtl w:val="0"/>
        </w:rPr>
        <w:t xml:space="preserve">. Si ese flujo no se rompe, la app funciona.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bwvlsm9ut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Un consejo extra para Maply Service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ser una app en tiempo real, el verdadero desafío de React Native acá no va a ser la interfaz, sino </w:t>
      </w:r>
      <w:r w:rsidDel="00000000" w:rsidR="00000000" w:rsidRPr="00000000">
        <w:rPr>
          <w:b w:val="1"/>
          <w:bCs w:val="1"/>
          <w:rtl w:val="0"/>
        </w:rPr>
        <w:t xml:space="preserve">cómo manejan los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Asegúrense de implementar una buena librería de fetching y caché como </w:t>
      </w:r>
      <w:r w:rsidDel="00000000" w:rsidR="00000000" w:rsidRPr="00000000">
        <w:rPr>
          <w:b w:val="1"/>
          <w:bCs w:val="1"/>
          <w:rtl w:val="0"/>
        </w:rPr>
        <w:t xml:space="preserve">TanStack Query (React Query)</w:t>
      </w:r>
      <w:r w:rsidDel="00000000" w:rsidR="00000000" w:rsidRPr="00000000">
        <w:rPr>
          <w:rtl w:val="0"/>
        </w:rPr>
        <w:t xml:space="preserve"> junto con las llamadas a su backend. Esto evitará que la app haga peticiones a la base de datos cada vez que el usuario mueve el mapa un milímetro, ahorrando datos móviles a sus usuarios y evitando que se les sature el servidor.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vienen distribuyendo las tareas del desarrollo en el grupo? Si quieren, podemos armar la estructura inicial de carpetas basada en Expo Router para que arranquen con el pie derecho.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footerReference r:id="rId5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n.wikipedia.org/wiki/React_Native" TargetMode="External"/><Relationship Id="rId42" Type="http://schemas.openxmlformats.org/officeDocument/2006/relationships/hyperlink" Target="https://github.com/chen-rn/CUA" TargetMode="External"/><Relationship Id="rId41" Type="http://schemas.openxmlformats.org/officeDocument/2006/relationships/hyperlink" Target="https://github.com/chen-rn/CUA" TargetMode="External"/><Relationship Id="rId44" Type="http://schemas.openxmlformats.org/officeDocument/2006/relationships/hyperlink" Target="https://maestro.dev/insights/best-react-native-testing-frameworks" TargetMode="External"/><Relationship Id="rId43" Type="http://schemas.openxmlformats.org/officeDocument/2006/relationships/hyperlink" Target="https://rootstack.com/es/blog/react-interfaz-usuario" TargetMode="External"/><Relationship Id="rId46" Type="http://schemas.openxmlformats.org/officeDocument/2006/relationships/hyperlink" Target="https://nextjs.org/docs/getting-started/installation" TargetMode="External"/><Relationship Id="rId45" Type="http://schemas.openxmlformats.org/officeDocument/2006/relationships/hyperlink" Target="https://nextjs.org/docs/getting-started/install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vable.dev/guides/best-framework-for-mobile-app-development" TargetMode="External"/><Relationship Id="rId48" Type="http://schemas.openxmlformats.org/officeDocument/2006/relationships/hyperlink" Target="https://docs.expo.dev/get-started/create-a-project/" TargetMode="External"/><Relationship Id="rId47" Type="http://schemas.openxmlformats.org/officeDocument/2006/relationships/hyperlink" Target="https://docs.expo.dev/get-started/create-a-project/" TargetMode="External"/><Relationship Id="rId49" Type="http://schemas.openxmlformats.org/officeDocument/2006/relationships/hyperlink" Target="https://gluestack.io/ui/docs/home/getting-started/cl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jnu1rq6GFb0" TargetMode="External"/><Relationship Id="rId7" Type="http://schemas.openxmlformats.org/officeDocument/2006/relationships/hyperlink" Target="https://bobcares.com/blog/best-react-native-ui-libraries/" TargetMode="External"/><Relationship Id="rId8" Type="http://schemas.openxmlformats.org/officeDocument/2006/relationships/hyperlink" Target="https://bobcares.com/blog/best-react-native-ui-libraries/" TargetMode="External"/><Relationship Id="rId31" Type="http://schemas.openxmlformats.org/officeDocument/2006/relationships/hyperlink" Target="https://oss.callstack.com/react-native-paper/" TargetMode="External"/><Relationship Id="rId30" Type="http://schemas.openxmlformats.org/officeDocument/2006/relationships/hyperlink" Target="https://www.youtube.com/watch?v=JfXlcDL29wg&amp;t=17" TargetMode="External"/><Relationship Id="rId33" Type="http://schemas.openxmlformats.org/officeDocument/2006/relationships/hyperlink" Target="https://tamagui.dev/" TargetMode="External"/><Relationship Id="rId32" Type="http://schemas.openxmlformats.org/officeDocument/2006/relationships/hyperlink" Target="https://gluestack.io/" TargetMode="External"/><Relationship Id="rId35" Type="http://schemas.openxmlformats.org/officeDocument/2006/relationships/hyperlink" Target="https://blog.logrocket.com/best-react-native-ui-component-libraries/" TargetMode="External"/><Relationship Id="rId34" Type="http://schemas.openxmlformats.org/officeDocument/2006/relationships/hyperlink" Target="https://dev.to/aneeqakhan/top-5-react-native-ui-libraries-for-stunning-mobile-apps-36n3" TargetMode="External"/><Relationship Id="rId37" Type="http://schemas.openxmlformats.org/officeDocument/2006/relationships/hyperlink" Target="https://www.linkedin.com/pulse/best-react-native-ui-libraries-brilworks-zjisf" TargetMode="External"/><Relationship Id="rId36" Type="http://schemas.openxmlformats.org/officeDocument/2006/relationships/hyperlink" Target="https://blog.logrocket.com/best-react-native-ui-component-libraries/" TargetMode="External"/><Relationship Id="rId39" Type="http://schemas.openxmlformats.org/officeDocument/2006/relationships/hyperlink" Target="https://en.wikipedia.org/wiki/React_Native" TargetMode="External"/><Relationship Id="rId38" Type="http://schemas.openxmlformats.org/officeDocument/2006/relationships/hyperlink" Target="https://www.linkedin.com/pulse/best-react-native-ui-libraries-brilworks-zjisf" TargetMode="External"/><Relationship Id="rId20" Type="http://schemas.openxmlformats.org/officeDocument/2006/relationships/hyperlink" Target="https://reactnative.dev/" TargetMode="External"/><Relationship Id="rId22" Type="http://schemas.openxmlformats.org/officeDocument/2006/relationships/hyperlink" Target="https://expo.dev/" TargetMode="External"/><Relationship Id="rId21" Type="http://schemas.openxmlformats.org/officeDocument/2006/relationships/hyperlink" Target="https://reactnative.dev/" TargetMode="External"/><Relationship Id="rId24" Type="http://schemas.openxmlformats.org/officeDocument/2006/relationships/hyperlink" Target="https://es.react.dev/learn/creating-a-react-app" TargetMode="External"/><Relationship Id="rId23" Type="http://schemas.openxmlformats.org/officeDocument/2006/relationships/hyperlink" Target="https://es.react.dev/learn/creating-a-react-app" TargetMode="External"/><Relationship Id="rId26" Type="http://schemas.openxmlformats.org/officeDocument/2006/relationships/hyperlink" Target="https://reactnative.dev/" TargetMode="External"/><Relationship Id="rId25" Type="http://schemas.openxmlformats.org/officeDocument/2006/relationships/hyperlink" Target="https://reactnative.dev/" TargetMode="External"/><Relationship Id="rId28" Type="http://schemas.openxmlformats.org/officeDocument/2006/relationships/hyperlink" Target="https://es.react.dev/" TargetMode="External"/><Relationship Id="rId27" Type="http://schemas.openxmlformats.org/officeDocument/2006/relationships/hyperlink" Target="https://fashn.ai/blog/choosing-the-best-ai-agent-framework-in-2025" TargetMode="External"/><Relationship Id="rId29" Type="http://schemas.openxmlformats.org/officeDocument/2006/relationships/hyperlink" Target="https://www.youtube.com/watch?v=JfXlcDL29wg&amp;t=17" TargetMode="External"/><Relationship Id="rId51" Type="http://schemas.openxmlformats.org/officeDocument/2006/relationships/hyperlink" Target="https://gluestack.io/ui/docs/components/all-components" TargetMode="External"/><Relationship Id="rId50" Type="http://schemas.openxmlformats.org/officeDocument/2006/relationships/hyperlink" Target="https://gluestack.io/ui/docs/home/getting-started/cli" TargetMode="External"/><Relationship Id="rId52" Type="http://schemas.openxmlformats.org/officeDocument/2006/relationships/footer" Target="footer1.xml"/><Relationship Id="rId11" Type="http://schemas.openxmlformats.org/officeDocument/2006/relationships/hyperlink" Target="https://www.rst.software/blog/25-in-depth-examples-of-react-native-apps-in-2021-updated-may-25th-2021" TargetMode="External"/><Relationship Id="rId10" Type="http://schemas.openxmlformats.org/officeDocument/2006/relationships/hyperlink" Target="https://lovable.dev/guides/best-framework-for-mobile-app-development" TargetMode="External"/><Relationship Id="rId13" Type="http://schemas.openxmlformats.org/officeDocument/2006/relationships/hyperlink" Target="https://minditsystems.com/react-native-app-development-5-major-reasons-to-choose-it-for-your-business/" TargetMode="External"/><Relationship Id="rId12" Type="http://schemas.openxmlformats.org/officeDocument/2006/relationships/hyperlink" Target="https://www.rst.software/blog/25-in-depth-examples-of-react-native-apps-in-2021-updated-may-25th-2021" TargetMode="External"/><Relationship Id="rId15" Type="http://schemas.openxmlformats.org/officeDocument/2006/relationships/hyperlink" Target="https://expo.dev/" TargetMode="External"/><Relationship Id="rId14" Type="http://schemas.openxmlformats.org/officeDocument/2006/relationships/hyperlink" Target="https://minditsystems.com/react-native-app-development-5-major-reasons-to-choose-it-for-your-business/" TargetMode="External"/><Relationship Id="rId17" Type="http://schemas.openxmlformats.org/officeDocument/2006/relationships/hyperlink" Target="https://reactnative.dev/blog/2024/06/25/use-a-framework-to-build-react-native-apps" TargetMode="External"/><Relationship Id="rId16" Type="http://schemas.openxmlformats.org/officeDocument/2006/relationships/hyperlink" Target="https://expo.dev/" TargetMode="External"/><Relationship Id="rId19" Type="http://schemas.openxmlformats.org/officeDocument/2006/relationships/hyperlink" Target="https://reactnative.dev/blog/2024/06/25/use-a-framework-to-build-react-native-apps" TargetMode="External"/><Relationship Id="rId18" Type="http://schemas.openxmlformats.org/officeDocument/2006/relationships/hyperlink" Target="https://reactnative.dev/blog/2024/06/25/use-a-framework-to-build-react-native-app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