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cgdcvrxdszi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Nombre del Proyecto: </w:t>
      </w:r>
      <w:r w:rsidDel="00000000" w:rsidR="00000000" w:rsidRPr="00000000">
        <w:rPr>
          <w:b w:val="1"/>
          <w:rtl w:val="0"/>
        </w:rPr>
        <w:t xml:space="preserve">Gym Pro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68cb4nxqt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una plataforma automatizada para la contratación y gestión de planes de gimnasio mediante cobros electrónicos. El sistema busca eliminar procesos manuales, reducir errores humanos, y ofrecer una solución segura, trazable y eficiente que permita registrar los pagos y notificar automáticamente al equipo administrativo.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7h0r5a4gi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Alcance: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Landing Page funcional para contratación de servicios.</w:t>
        <w:br w:type="textWrapping"/>
        <w:t xml:space="preserve"> ● Tokenización segura de tarjetas mediante la API de Payway.</w:t>
        <w:br w:type="textWrapping"/>
        <w:t xml:space="preserve"> ● Registro de datos y pagos en Google Sheets.</w:t>
        <w:br w:type="textWrapping"/>
        <w:t xml:space="preserve"> ● Automatización de cobros diarios con Google Apps Script.</w:t>
        <w:br w:type="textWrapping"/>
        <w:t xml:space="preserve"> ● Envío de notificaciones automáticas por correo electrónico al backoffice.</w:t>
        <w:br w:type="textWrapping"/>
        <w:t xml:space="preserve"> ● Módulo de selección de modalidad de pago: débito automático o cuotas.</w:t>
        <w:br w:type="textWrapping"/>
        <w:t xml:space="preserve"> ● Validación de aceptación de términos y condiciones.</w:t>
        <w:br w:type="textWrapping"/>
        <w:t xml:space="preserve"> ● Diseño responsive adaptable a dispositivos móviles.</w:t>
        <w:br w:type="textWrapping"/>
        <w:t xml:space="preserve"> ● Sistema sin backend tradicional, basado en herramientas de Google.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f1d3aj3x1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Beneficiarios: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Usuarios finales</w:t>
      </w:r>
      <w:r w:rsidDel="00000000" w:rsidR="00000000" w:rsidRPr="00000000">
        <w:rPr>
          <w:rtl w:val="0"/>
        </w:rPr>
        <w:t xml:space="preserve">: Pueden contratar planes de forma rápida y segura.</w:t>
        <w:br w:type="textWrapping"/>
        <w:t xml:space="preserve"> ● </w:t>
      </w:r>
      <w:r w:rsidDel="00000000" w:rsidR="00000000" w:rsidRPr="00000000">
        <w:rPr>
          <w:b w:val="1"/>
          <w:rtl w:val="0"/>
        </w:rPr>
        <w:t xml:space="preserve">Administradores del gimnasio</w:t>
      </w:r>
      <w:r w:rsidDel="00000000" w:rsidR="00000000" w:rsidRPr="00000000">
        <w:rPr>
          <w:rtl w:val="0"/>
        </w:rPr>
        <w:t xml:space="preserve">: Reciben reportes automáticos de cada transacción, sin intervención manual.</w:t>
        <w:br w:type="textWrapping"/>
        <w:t xml:space="preserve"> ● </w:t>
      </w:r>
      <w:r w:rsidDel="00000000" w:rsidR="00000000" w:rsidRPr="00000000">
        <w:rPr>
          <w:b w:val="1"/>
          <w:rtl w:val="0"/>
        </w:rPr>
        <w:t xml:space="preserve">Equipo de backoffice</w:t>
      </w:r>
      <w:r w:rsidDel="00000000" w:rsidR="00000000" w:rsidRPr="00000000">
        <w:rPr>
          <w:rtl w:val="0"/>
        </w:rPr>
        <w:t xml:space="preserve">: Son notificados del estado de los cobros automáticamente, facilitando el seguimiento y atención al cliente.</w:t>
        <w:br w:type="textWrapping"/>
        <w:t xml:space="preserve"> ● </w:t>
      </w:r>
      <w:r w:rsidDel="00000000" w:rsidR="00000000" w:rsidRPr="00000000">
        <w:rPr>
          <w:b w:val="1"/>
          <w:rtl w:val="0"/>
        </w:rPr>
        <w:t xml:space="preserve">Negocio en general</w:t>
      </w:r>
      <w:r w:rsidDel="00000000" w:rsidR="00000000" w:rsidRPr="00000000">
        <w:rPr>
          <w:rtl w:val="0"/>
        </w:rPr>
        <w:t xml:space="preserve">: Mejora la eficiencia operativa, reduce errores y permite escalar sin aumentar los costos estructurales.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