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13DA" w14:textId="77777777" w:rsidR="00467713" w:rsidRDefault="00467713" w:rsidP="00467713">
      <w:r>
        <w:rPr>
          <w:rFonts w:ascii="Cambria" w:eastAsia="Cambria" w:hAnsi="Cambria" w:cs="Cambria"/>
          <w:color w:val="366091"/>
          <w:sz w:val="26"/>
          <w:szCs w:val="26"/>
        </w:rPr>
        <w:t>RF1</w:t>
      </w:r>
      <w:r>
        <w:t xml:space="preserve"> </w:t>
      </w:r>
      <w:r>
        <w:rPr>
          <w:rFonts w:ascii="Cambria" w:eastAsia="Cambria" w:hAnsi="Cambria" w:cs="Cambria"/>
          <w:color w:val="366091"/>
          <w:sz w:val="26"/>
          <w:szCs w:val="26"/>
        </w:rPr>
        <w:t>cambio a modo excepción</w:t>
      </w:r>
    </w:p>
    <w:p w14:paraId="22D95FAC" w14:textId="77777777" w:rsidR="00467713" w:rsidRDefault="00467713" w:rsidP="00467713">
      <w:r>
        <w:rPr>
          <w:b/>
        </w:rPr>
        <w:t>Descripción:</w:t>
      </w:r>
      <w:r>
        <w:t xml:space="preserve"> Si el procesador está en modo usuario y recibe IRQ, ABORT o UNDEF pasa al modo correspondiente y ejecuta la rutina que indica la tabla de vectores de excepción. Si está en modo excepción ignora las señales hasta volver a modo usuario. </w:t>
      </w:r>
    </w:p>
    <w:p w14:paraId="08381C49" w14:textId="77777777" w:rsidR="00467713" w:rsidRDefault="00467713" w:rsidP="00467713">
      <w:r>
        <w:t>¿</w:t>
      </w:r>
      <w:r>
        <w:rPr>
          <w:b/>
        </w:rPr>
        <w:t>Cómo</w:t>
      </w:r>
      <w:r>
        <w:t>? Explicar brevemente la gestión del PC al aceptar la excepción.</w:t>
      </w:r>
    </w:p>
    <w:p w14:paraId="6BA1C4FA" w14:textId="77777777" w:rsidR="00467713" w:rsidRDefault="00467713" w:rsidP="00467713">
      <w:r>
        <w:rPr>
          <w:b/>
        </w:rPr>
        <w:t>Verificación</w:t>
      </w:r>
      <w:r>
        <w:t>:</w:t>
      </w:r>
    </w:p>
    <w:p w14:paraId="380EAE52" w14:textId="77777777" w:rsidR="00467713" w:rsidRDefault="00467713" w:rsidP="00467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IRQ: banco de pruebas </w:t>
      </w:r>
      <w:proofErr w:type="spellStart"/>
      <w:r>
        <w:rPr>
          <w:color w:val="000000"/>
        </w:rPr>
        <w:t>test_IRQ</w:t>
      </w:r>
      <w:proofErr w:type="spellEnd"/>
      <w:r>
        <w:rPr>
          <w:color w:val="000000"/>
        </w:rPr>
        <w:t xml:space="preserve"> en el que se realizan diversas </w:t>
      </w:r>
      <w:proofErr w:type="spellStart"/>
      <w:r>
        <w:rPr>
          <w:color w:val="000000"/>
        </w:rPr>
        <w:t>IRQs</w:t>
      </w:r>
      <w:proofErr w:type="spellEnd"/>
      <w:r>
        <w:rPr>
          <w:color w:val="000000"/>
        </w:rPr>
        <w:t>. Todas ellas se atienden s</w:t>
      </w:r>
      <w:r>
        <w:t>i</w:t>
      </w:r>
      <w:r>
        <w:rPr>
          <w:color w:val="000000"/>
        </w:rPr>
        <w:t xml:space="preserve"> y sólo s</w:t>
      </w:r>
      <w:r>
        <w:t>i</w:t>
      </w:r>
      <w:r>
        <w:rPr>
          <w:color w:val="000000"/>
        </w:rPr>
        <w:t xml:space="preserve"> el procesador está en modo usuario. Se ejecuta una RTI que contabiliza el número de </w:t>
      </w:r>
      <w:proofErr w:type="spellStart"/>
      <w:r>
        <w:rPr>
          <w:color w:val="000000"/>
        </w:rPr>
        <w:t>IRQs</w:t>
      </w:r>
      <w:proofErr w:type="spellEnd"/>
      <w:r>
        <w:rPr>
          <w:color w:val="000000"/>
        </w:rPr>
        <w:t>. Se verifica su funcionamiento correcto.</w:t>
      </w:r>
    </w:p>
    <w:p w14:paraId="2642513D" w14:textId="77777777" w:rsidR="00467713" w:rsidRDefault="00467713" w:rsidP="00467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Abort</w:t>
      </w:r>
      <w:proofErr w:type="spellEnd"/>
      <w:r>
        <w:rPr>
          <w:color w:val="000000"/>
        </w:rPr>
        <w:t xml:space="preserve">: en la memoria de instrucciones se incluyen dos bancos de pruebas en el que se realizan un acceso no alineado, y un acceso a una dirección fuera de rango. En ambos casos la ejecución salta a la rutina Data </w:t>
      </w:r>
      <w:proofErr w:type="spellStart"/>
      <w:r>
        <w:rPr>
          <w:color w:val="000000"/>
        </w:rPr>
        <w:t>Abort</w:t>
      </w:r>
      <w:proofErr w:type="spellEnd"/>
      <w:r>
        <w:rPr>
          <w:color w:val="000000"/>
        </w:rPr>
        <w:t xml:space="preserve"> (bucle infinito).</w:t>
      </w:r>
    </w:p>
    <w:p w14:paraId="593355A5" w14:textId="77777777" w:rsidR="00467713" w:rsidRDefault="00467713" w:rsidP="00467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Undef</w:t>
      </w:r>
      <w:proofErr w:type="spellEnd"/>
      <w:r>
        <w:rPr>
          <w:color w:val="000000"/>
        </w:rPr>
        <w:t xml:space="preserve">: en la memoria de instrucciones se </w:t>
      </w:r>
      <w:r>
        <w:t>incluye</w:t>
      </w:r>
      <w:r>
        <w:rPr>
          <w:color w:val="000000"/>
        </w:rPr>
        <w:t xml:space="preserve"> un banco de pruebas en el que se ejecuta una instrucción con un código de instrucción desconocido. La ejecución salta a la rutina UNDEF (bucle infinito).</w:t>
      </w:r>
    </w:p>
    <w:p w14:paraId="1389FDFA" w14:textId="77777777" w:rsidR="005A79AA" w:rsidRDefault="005A79AA" w:rsidP="00467713"/>
    <w:p w14:paraId="6D0BF8B4" w14:textId="77777777" w:rsidR="00467713" w:rsidRDefault="00467713" w:rsidP="00467713"/>
    <w:p w14:paraId="633C900D" w14:textId="77777777" w:rsidR="00467713" w:rsidRPr="00467713" w:rsidRDefault="00467713" w:rsidP="00467713"/>
    <w:sectPr w:rsidR="00467713" w:rsidRPr="00467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6E6A"/>
    <w:multiLevelType w:val="multilevel"/>
    <w:tmpl w:val="50369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6055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50"/>
    <w:rsid w:val="00467713"/>
    <w:rsid w:val="005A79AA"/>
    <w:rsid w:val="009F3A74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C3F92"/>
  <w15:chartTrackingRefBased/>
  <w15:docId w15:val="{A8A7160F-528D-8343-95D4-45810161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713"/>
    <w:pPr>
      <w:spacing w:after="200" w:line="276" w:lineRule="auto"/>
    </w:pPr>
    <w:rPr>
      <w:rFonts w:ascii="Calibri" w:eastAsia="Calibri" w:hAnsi="Calibri" w:cs="Calibri"/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Arejula</dc:creator>
  <cp:keywords/>
  <dc:description/>
  <cp:lastModifiedBy>Miguel Arejula</cp:lastModifiedBy>
  <cp:revision>2</cp:revision>
  <dcterms:created xsi:type="dcterms:W3CDTF">2023-03-25T17:34:00Z</dcterms:created>
  <dcterms:modified xsi:type="dcterms:W3CDTF">2023-03-25T19:48:00Z</dcterms:modified>
</cp:coreProperties>
</file>