
<file path=[Content_Types].xml><?xml version="1.0" encoding="utf-8"?>
<Types xmlns="http://schemas.openxmlformats.org/package/2006/content-types">
  <Override PartName="/docMetadata/LabelInfo.xml" ContentType="application/vnd.ms-office.classificationlabel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51" w:rsidRDefault="001F3151" w:rsidP="001F31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 : Pradana Argo Pangestu</w:t>
      </w:r>
    </w:p>
    <w:p w:rsidR="001F3151" w:rsidRDefault="001F3151" w:rsidP="001F31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Nim : 2311104079/SE-07-02</w:t>
      </w:r>
    </w:p>
    <w:p w:rsidR="001F3151" w:rsidRDefault="001F3151" w:rsidP="00CF4506">
      <w:pPr>
        <w:jc w:val="center"/>
        <w:rPr>
          <w:b/>
          <w:bCs/>
          <w:sz w:val="28"/>
          <w:szCs w:val="28"/>
        </w:rPr>
      </w:pPr>
    </w:p>
    <w:p w:rsidR="00CF4506" w:rsidRPr="00CD0E76" w:rsidRDefault="009B2273" w:rsidP="00CF4506">
      <w:pPr>
        <w:jc w:val="center"/>
        <w:rPr>
          <w:b/>
          <w:bCs/>
          <w:sz w:val="28"/>
          <w:szCs w:val="28"/>
        </w:rPr>
      </w:pPr>
      <w:r w:rsidRPr="00CD0E76">
        <w:rPr>
          <w:b/>
          <w:bCs/>
          <w:sz w:val="28"/>
          <w:szCs w:val="28"/>
        </w:rPr>
        <w:t xml:space="preserve">MODUL </w:t>
      </w:r>
      <w:r w:rsidR="00A23AC2">
        <w:rPr>
          <w:b/>
          <w:bCs/>
          <w:sz w:val="28"/>
          <w:szCs w:val="28"/>
        </w:rPr>
        <w:t>1</w:t>
      </w:r>
      <w:r w:rsidR="008F005D">
        <w:rPr>
          <w:b/>
          <w:bCs/>
          <w:sz w:val="28"/>
          <w:szCs w:val="28"/>
        </w:rPr>
        <w:t>0</w:t>
      </w:r>
    </w:p>
    <w:p w:rsidR="009B2273" w:rsidRDefault="009B2273" w:rsidP="00CD0E76">
      <w:pPr>
        <w:jc w:val="center"/>
        <w:rPr>
          <w:b/>
          <w:bCs/>
          <w:sz w:val="28"/>
          <w:szCs w:val="28"/>
        </w:rPr>
      </w:pPr>
      <w:r w:rsidRPr="00CD0E76">
        <w:rPr>
          <w:b/>
          <w:bCs/>
          <w:sz w:val="28"/>
          <w:szCs w:val="28"/>
        </w:rPr>
        <w:t>TUGAS PENDAHULUAN</w:t>
      </w:r>
    </w:p>
    <w:p w:rsidR="00CD0E76" w:rsidRPr="00CD0E76" w:rsidRDefault="00CD0E76" w:rsidP="00CD0E76">
      <w:pPr>
        <w:jc w:val="center"/>
        <w:rPr>
          <w:b/>
          <w:bCs/>
          <w:sz w:val="28"/>
          <w:szCs w:val="28"/>
        </w:rPr>
      </w:pPr>
    </w:p>
    <w:p w:rsidR="009A314F" w:rsidRPr="009A314F" w:rsidRDefault="009A314F" w:rsidP="009A314F">
      <w:pPr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9A314F" w:rsidRDefault="00FE5729" w:rsidP="009A3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Apa yang dimaksud dengan </w:t>
      </w:r>
      <w:r w:rsidR="00B30C91">
        <w:rPr>
          <w:rFonts w:ascii="Times New Roman" w:hAnsi="Times New Roman" w:cs="Times New Roman"/>
          <w:color w:val="000000"/>
          <w:sz w:val="24"/>
          <w:szCs w:val="24"/>
        </w:rPr>
        <w:t xml:space="preserve">columnar database </w:t>
      </w:r>
      <w:r w:rsidR="00E72BCA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E72BCA" w:rsidRDefault="00316D2F" w:rsidP="009A3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Apa kelebihan dari columnar database</w:t>
      </w:r>
      <w:r w:rsidR="00E72BCA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45719A" w:rsidRPr="009A314F" w:rsidRDefault="00B20549" w:rsidP="009A3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Berikancontoh</w:t>
      </w:r>
      <w:r w:rsidR="00A24422">
        <w:rPr>
          <w:rFonts w:ascii="Times New Roman" w:hAnsi="Times New Roman" w:cs="Times New Roman"/>
          <w:color w:val="000000"/>
          <w:sz w:val="24"/>
          <w:szCs w:val="24"/>
        </w:rPr>
        <w:t>bagaimana data disimpandalam columnar database.</w:t>
      </w:r>
    </w:p>
    <w:p w:rsidR="009A314F" w:rsidRDefault="009A314F" w:rsidP="009A314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F3151" w:rsidRPr="001F3151" w:rsidRDefault="001F3151" w:rsidP="001F3151">
      <w:pPr>
        <w:shd w:val="clear" w:color="auto" w:fill="FFFFFF"/>
        <w:spacing w:after="0" w:line="333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1. Apa yang Dimaksud dengan Columnar Database?</w:t>
      </w:r>
    </w:p>
    <w:p w:rsidR="001F3151" w:rsidRPr="001F3151" w:rsidRDefault="001F3151" w:rsidP="001F3151">
      <w:pPr>
        <w:pStyle w:val="NormalWeb"/>
        <w:shd w:val="clear" w:color="auto" w:fill="FFFFFF"/>
        <w:spacing w:before="0" w:after="0" w:afterAutospacing="0"/>
        <w:textAlignment w:val="baseline"/>
        <w:rPr>
          <w:color w:val="000000"/>
        </w:rPr>
      </w:pPr>
      <w:r w:rsidRPr="001F3151">
        <w:rPr>
          <w:b/>
          <w:bCs/>
          <w:color w:val="000000"/>
        </w:rPr>
        <w:t>Columnar database</w:t>
      </w:r>
      <w:r w:rsidRPr="001F3151">
        <w:rPr>
          <w:color w:val="000000"/>
        </w:rPr>
        <w:t> adalah jenis database yang menyimpan data berdasarkan kolom, bukan baris (seperti pada database tradisional/row-based). Setiap kolom disimpan dalam struktur terpisah, sehingga memungkinkan pembacaan data kolom-spesifik secara efisien. Jenis database ini dirancang untuk </w:t>
      </w:r>
      <w:r w:rsidRPr="001F3151">
        <w:rPr>
          <w:rStyle w:val="Strong"/>
          <w:color w:val="000000"/>
          <w:bdr w:val="none" w:sz="0" w:space="0" w:color="auto" w:frame="1"/>
        </w:rPr>
        <w:t>analitik data</w:t>
      </w:r>
      <w:r w:rsidRPr="001F3151">
        <w:rPr>
          <w:color w:val="000000"/>
        </w:rPr>
        <w:t> dan </w:t>
      </w:r>
      <w:r w:rsidRPr="001F3151">
        <w:rPr>
          <w:rStyle w:val="Strong"/>
          <w:color w:val="000000"/>
          <w:bdr w:val="none" w:sz="0" w:space="0" w:color="auto" w:frame="1"/>
        </w:rPr>
        <w:t>query agregasi</w:t>
      </w:r>
      <w:r w:rsidRPr="001F3151">
        <w:rPr>
          <w:color w:val="000000"/>
        </w:rPr>
        <w:t> (misalnya, menghitung rata-rata, total, atau filter kolom tertentu).</w:t>
      </w:r>
    </w:p>
    <w:p w:rsidR="001F3151" w:rsidRPr="001F3151" w:rsidRDefault="001F3151" w:rsidP="001F3151">
      <w:pPr>
        <w:shd w:val="clear" w:color="auto" w:fill="FFFFFF"/>
        <w:spacing w:beforeAutospacing="1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F3151" w:rsidRPr="001F3151" w:rsidRDefault="001F3151" w:rsidP="001F3151">
      <w:pPr>
        <w:shd w:val="clear" w:color="auto" w:fill="FFFFFF"/>
        <w:spacing w:after="0" w:line="333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2. Kelebihan Columnar Database</w:t>
      </w:r>
    </w:p>
    <w:p w:rsidR="001F3151" w:rsidRPr="001F3151" w:rsidRDefault="001F3151" w:rsidP="001F3151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Efisiensi Query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Hanya kolom yang dibutuhkan dalam query yang dibaca, mengurangi I/O dan mempercepat pemrosesan</w:t>
      </w:r>
      <w:r w:rsidRPr="001F3151">
        <w:rPr>
          <w:rFonts w:ascii="Times New Roman" w:eastAsia="Times New Roman" w:hAnsi="Times New Roman" w:cs="Times New Roman"/>
          <w:b/>
          <w:bCs/>
          <w:color w:val="525966"/>
          <w:sz w:val="24"/>
          <w:szCs w:val="24"/>
          <w:lang w:val="en-US"/>
        </w:rPr>
        <w:t>1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F3151" w:rsidRPr="001F3151" w:rsidRDefault="001F3151" w:rsidP="001F3151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Kompresi Optimal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Data dalam kolom cenderung homogen (misalnya, angka atau kategori), sehingga teknik kompresi seperti run-length encoding lebih efektif</w:t>
      </w:r>
      <w:r w:rsidRPr="001F3151">
        <w:rPr>
          <w:rFonts w:ascii="Times New Roman" w:eastAsia="Times New Roman" w:hAnsi="Times New Roman" w:cs="Times New Roman"/>
          <w:b/>
          <w:bCs/>
          <w:color w:val="525966"/>
          <w:sz w:val="24"/>
          <w:szCs w:val="24"/>
          <w:lang w:val="en-US"/>
        </w:rPr>
        <w:t>2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F3151" w:rsidRPr="001F3151" w:rsidRDefault="001F3151" w:rsidP="001F3151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Analitik Lebih Cepat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Cocok untuk OLAP (</w:t>
      </w:r>
      <w:r w:rsidRPr="001F3151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Online Analytical Processing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dan aplikasi Business Intelligence (BI).</w:t>
      </w:r>
    </w:p>
    <w:p w:rsidR="001F3151" w:rsidRPr="001F3151" w:rsidRDefault="001F3151" w:rsidP="001F3151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Skalabilitas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Mendukung volume data besar (big data) karena desainnya yang optimal untuk operasi kolom.</w:t>
      </w:r>
    </w:p>
    <w:p w:rsidR="001F3151" w:rsidRPr="001F3151" w:rsidRDefault="001F3151" w:rsidP="001F3151">
      <w:pPr>
        <w:shd w:val="clear" w:color="auto" w:fill="FFFFFF"/>
        <w:spacing w:after="0" w:line="333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3. Contoh Penyimpanan Data dalam Columnar Database</w:t>
      </w:r>
    </w:p>
    <w:p w:rsidR="001F3151" w:rsidRPr="001F3151" w:rsidRDefault="001F3151" w:rsidP="001F3151">
      <w:pPr>
        <w:shd w:val="clear" w:color="auto" w:fill="FFFFFF"/>
        <w:spacing w:before="100" w:beforeAutospacing="1" w:after="0" w:line="318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Contoh Tabel Data (Format Row-based):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3"/>
        <w:gridCol w:w="1193"/>
        <w:gridCol w:w="940"/>
        <w:gridCol w:w="1840"/>
      </w:tblGrid>
      <w:tr w:rsidR="001F3151" w:rsidRPr="001F3151" w:rsidTr="001F3151">
        <w:trPr>
          <w:tblHeader/>
        </w:trPr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noWrap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noWrap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noWrap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Usia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noWrap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Kota</w:t>
            </w:r>
          </w:p>
        </w:tc>
      </w:tr>
      <w:tr w:rsidR="001F3151" w:rsidRPr="001F3151" w:rsidTr="001F3151"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Alice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New York</w:t>
            </w:r>
          </w:p>
        </w:tc>
      </w:tr>
      <w:tr w:rsidR="001F3151" w:rsidRPr="001F3151" w:rsidTr="001F3151"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Bob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Los Angeles</w:t>
            </w:r>
          </w:p>
        </w:tc>
      </w:tr>
      <w:tr w:rsidR="001F3151" w:rsidRPr="001F3151" w:rsidTr="001F3151"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Charlie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San Francisco</w:t>
            </w:r>
          </w:p>
        </w:tc>
      </w:tr>
    </w:tbl>
    <w:p w:rsidR="001F3151" w:rsidRDefault="001F3151" w:rsidP="001F3151">
      <w:pPr>
        <w:shd w:val="clear" w:color="auto" w:fill="FFFFFF"/>
        <w:spacing w:after="0" w:line="318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1F3151" w:rsidRDefault="001F3151" w:rsidP="001F3151">
      <w:pPr>
        <w:shd w:val="clear" w:color="auto" w:fill="FFFFFF"/>
        <w:spacing w:after="0" w:line="318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1F3151" w:rsidRDefault="001F3151" w:rsidP="001F3151">
      <w:pPr>
        <w:shd w:val="clear" w:color="auto" w:fill="FFFFFF"/>
        <w:spacing w:after="0" w:line="318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1F3151" w:rsidRDefault="001F3151" w:rsidP="001F3151">
      <w:pPr>
        <w:shd w:val="clear" w:color="auto" w:fill="FFFFFF"/>
        <w:spacing w:after="0" w:line="318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1F3151" w:rsidRPr="001F3151" w:rsidRDefault="001F3151" w:rsidP="001F3151">
      <w:pPr>
        <w:shd w:val="clear" w:color="auto" w:fill="FFFFFF"/>
        <w:spacing w:after="0" w:line="318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Penyimpanan Columnar:</w:t>
      </w:r>
    </w:p>
    <w:p w:rsidR="001F3151" w:rsidRDefault="001F3151" w:rsidP="001F315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1F3151" w:rsidRPr="001F3151" w:rsidRDefault="001F3151" w:rsidP="001F3151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Kolom ID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 </w:t>
      </w: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[1, 2, 3]</w:t>
      </w:r>
    </w:p>
    <w:p w:rsidR="001F3151" w:rsidRPr="001F3151" w:rsidRDefault="001F3151" w:rsidP="001F3151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Kolom Nama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 </w:t>
      </w: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["Alice", "Bob", "Charlie"]</w:t>
      </w:r>
    </w:p>
    <w:p w:rsidR="001F3151" w:rsidRPr="001F3151" w:rsidRDefault="001F3151" w:rsidP="001F3151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Kolom Usia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 </w:t>
      </w: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[25, 30, 28]</w:t>
      </w:r>
    </w:p>
    <w:p w:rsidR="001F3151" w:rsidRPr="001F3151" w:rsidRDefault="001F3151" w:rsidP="001F3151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Kolom Kota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 </w:t>
      </w: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["New York", "Los Angeles", "San Francisco"]</w:t>
      </w:r>
    </w:p>
    <w:p w:rsidR="001F3151" w:rsidRPr="001F3151" w:rsidRDefault="001F3151" w:rsidP="001F3151">
      <w:pPr>
        <w:shd w:val="clear" w:color="auto" w:fill="FFFFFF"/>
        <w:spacing w:before="182" w:after="0" w:line="318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Cara Kerja:</w:t>
      </w:r>
    </w:p>
    <w:p w:rsidR="001F3151" w:rsidRPr="001F3151" w:rsidRDefault="001F3151" w:rsidP="001F3151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 query meminta </w:t>
      </w: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rata-rata usia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database hanya membaca kolom </w:t>
      </w: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Usia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(tidak perlu akses kolom Nama/Kota).</w:t>
      </w:r>
    </w:p>
    <w:p w:rsidR="001F3151" w:rsidRPr="001F3151" w:rsidRDefault="001F3151" w:rsidP="001F3151">
      <w:pPr>
        <w:pStyle w:val="ListParagraph"/>
        <w:numPr>
          <w:ilvl w:val="0"/>
          <w:numId w:val="12"/>
        </w:numPr>
        <w:spacing w:before="61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 setiap kolom disimpan dalam blok terpisah (misalnya, dalam file atau memori) dengan metadata kompresi.</w:t>
      </w:r>
    </w:p>
    <w:p w:rsidR="001F3151" w:rsidRPr="001F3151" w:rsidRDefault="001F3151" w:rsidP="001F3151">
      <w:pPr>
        <w:shd w:val="clear" w:color="auto" w:fill="FFFFFF"/>
        <w:spacing w:before="182" w:after="0" w:line="318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Contoh Teknologi:</w:t>
      </w:r>
    </w:p>
    <w:p w:rsidR="001F3151" w:rsidRPr="001F3151" w:rsidRDefault="001F3151" w:rsidP="001F3151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Apache Parquet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(format penyimpanan columnar untuk Hadoop).</w:t>
      </w:r>
    </w:p>
    <w:p w:rsidR="001F3151" w:rsidRPr="001F3151" w:rsidRDefault="001F3151" w:rsidP="001F3151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Amazon Redshift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Google BigQuery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(database analitik columnar).</w:t>
      </w:r>
    </w:p>
    <w:p w:rsidR="001F3151" w:rsidRPr="001F3151" w:rsidRDefault="001F3151" w:rsidP="001F3151">
      <w:pPr>
        <w:spacing w:before="18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F3151" w:rsidRPr="001F3151" w:rsidRDefault="001F3151" w:rsidP="001F31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3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Perbandingan dengan Row-based Database</w:t>
      </w:r>
      <w:r w:rsidRPr="001F31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326"/>
        <w:gridCol w:w="2547"/>
        <w:gridCol w:w="3266"/>
      </w:tblGrid>
      <w:tr w:rsidR="001F3151" w:rsidRPr="001F3151" w:rsidTr="001F3151">
        <w:trPr>
          <w:tblHeader/>
        </w:trPr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noWrap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Operasi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noWrap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Columnar Database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noWrap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Row-based Database</w:t>
            </w:r>
          </w:p>
        </w:tc>
      </w:tr>
      <w:tr w:rsidR="001F3151" w:rsidRPr="001F3151" w:rsidTr="001F3151"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Query agregasi (SUM, AVG)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Sangat cepat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Lambat (baca seluruh baris)</w:t>
            </w:r>
          </w:p>
        </w:tc>
      </w:tr>
      <w:tr w:rsidR="001F3151" w:rsidRPr="001F3151" w:rsidTr="001F3151"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Insert/Update data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Lebih lambat</w:t>
            </w:r>
          </w:p>
        </w:tc>
        <w:tc>
          <w:tcPr>
            <w:tcW w:w="0" w:type="auto"/>
            <w:tcBorders>
              <w:top w:val="single" w:sz="2" w:space="0" w:color="E6E9F0"/>
              <w:left w:val="single" w:sz="2" w:space="0" w:color="E6E9F0"/>
              <w:bottom w:val="single" w:sz="2" w:space="0" w:color="E6E9F0"/>
              <w:right w:val="single" w:sz="2" w:space="0" w:color="E6E9F0"/>
            </w:tcBorders>
            <w:shd w:val="clear" w:color="auto" w:fill="auto"/>
            <w:tcMar>
              <w:top w:w="121" w:type="dxa"/>
              <w:left w:w="243" w:type="dxa"/>
              <w:bottom w:w="121" w:type="dxa"/>
              <w:right w:w="243" w:type="dxa"/>
            </w:tcMar>
            <w:vAlign w:val="bottom"/>
            <w:hideMark/>
          </w:tcPr>
          <w:p w:rsidR="001F3151" w:rsidRPr="001F3151" w:rsidRDefault="001F3151" w:rsidP="001F3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F3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Cepat (optimal untuk OLTP)</w:t>
            </w:r>
          </w:p>
        </w:tc>
      </w:tr>
    </w:tbl>
    <w:p w:rsidR="009A314F" w:rsidRPr="001F3151" w:rsidRDefault="009A314F" w:rsidP="001F315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75E8" w:rsidRPr="001F3151" w:rsidRDefault="00EE75E8" w:rsidP="00EE75E8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61460" w:rsidRPr="001F3151" w:rsidRDefault="00361460" w:rsidP="00361460">
      <w:pPr>
        <w:rPr>
          <w:rFonts w:ascii="Times New Roman" w:hAnsi="Times New Roman" w:cs="Times New Roman"/>
          <w:sz w:val="24"/>
          <w:szCs w:val="24"/>
        </w:rPr>
      </w:pPr>
    </w:p>
    <w:p w:rsidR="00131E3B" w:rsidRDefault="00131E3B" w:rsidP="00CD0E76"/>
    <w:sectPr w:rsidR="00131E3B" w:rsidSect="0065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6ED"/>
    <w:multiLevelType w:val="multilevel"/>
    <w:tmpl w:val="D2FEE4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078A5B72"/>
    <w:multiLevelType w:val="hybridMultilevel"/>
    <w:tmpl w:val="EC5A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6247B"/>
    <w:multiLevelType w:val="multilevel"/>
    <w:tmpl w:val="8F24CCD2"/>
    <w:lvl w:ilvl="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D365E3"/>
    <w:multiLevelType w:val="multilevel"/>
    <w:tmpl w:val="0030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F2468"/>
    <w:multiLevelType w:val="hybridMultilevel"/>
    <w:tmpl w:val="F0406EB6"/>
    <w:lvl w:ilvl="0" w:tplc="019E890A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B45D4"/>
    <w:multiLevelType w:val="hybridMultilevel"/>
    <w:tmpl w:val="8D86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D709B"/>
    <w:multiLevelType w:val="hybridMultilevel"/>
    <w:tmpl w:val="5AD8A62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106C73"/>
    <w:multiLevelType w:val="multilevel"/>
    <w:tmpl w:val="B19424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>
    <w:nsid w:val="62E835AB"/>
    <w:multiLevelType w:val="hybridMultilevel"/>
    <w:tmpl w:val="3B1E680C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67BF4794"/>
    <w:multiLevelType w:val="hybridMultilevel"/>
    <w:tmpl w:val="58D2EDE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C03087A"/>
    <w:multiLevelType w:val="multilevel"/>
    <w:tmpl w:val="CF0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7174A9"/>
    <w:multiLevelType w:val="hybridMultilevel"/>
    <w:tmpl w:val="AC7A3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814B8D"/>
    <w:multiLevelType w:val="hybridMultilevel"/>
    <w:tmpl w:val="DFD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11"/>
  </w:num>
  <w:num w:numId="11">
    <w:abstractNumId w:val="1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hideSpellingErrors/>
  <w:hideGrammaticalErrors/>
  <w:defaultTabStop w:val="720"/>
  <w:characterSpacingControl w:val="doNotCompress"/>
  <w:compat/>
  <w:rsids>
    <w:rsidRoot w:val="009B2273"/>
    <w:rsid w:val="0001432B"/>
    <w:rsid w:val="00055946"/>
    <w:rsid w:val="000C5B56"/>
    <w:rsid w:val="000F2ED2"/>
    <w:rsid w:val="00111C7F"/>
    <w:rsid w:val="00131E3B"/>
    <w:rsid w:val="001331FE"/>
    <w:rsid w:val="00135C77"/>
    <w:rsid w:val="001B669A"/>
    <w:rsid w:val="001D71B4"/>
    <w:rsid w:val="001D7C8E"/>
    <w:rsid w:val="001F3151"/>
    <w:rsid w:val="00204A31"/>
    <w:rsid w:val="00257521"/>
    <w:rsid w:val="002812C2"/>
    <w:rsid w:val="002A5A1F"/>
    <w:rsid w:val="002C2D8D"/>
    <w:rsid w:val="00316D2F"/>
    <w:rsid w:val="00361460"/>
    <w:rsid w:val="0038742A"/>
    <w:rsid w:val="003A09D4"/>
    <w:rsid w:val="003A6840"/>
    <w:rsid w:val="003B286D"/>
    <w:rsid w:val="003B3FFE"/>
    <w:rsid w:val="003B7AD3"/>
    <w:rsid w:val="003D0042"/>
    <w:rsid w:val="0042365D"/>
    <w:rsid w:val="0045719A"/>
    <w:rsid w:val="00480FEA"/>
    <w:rsid w:val="0048656D"/>
    <w:rsid w:val="00515A37"/>
    <w:rsid w:val="005D4742"/>
    <w:rsid w:val="00611437"/>
    <w:rsid w:val="00613119"/>
    <w:rsid w:val="00636BE7"/>
    <w:rsid w:val="00655616"/>
    <w:rsid w:val="00690284"/>
    <w:rsid w:val="006B04F0"/>
    <w:rsid w:val="006B71DA"/>
    <w:rsid w:val="006D05EF"/>
    <w:rsid w:val="006E0E56"/>
    <w:rsid w:val="00734820"/>
    <w:rsid w:val="00755B2A"/>
    <w:rsid w:val="00757E00"/>
    <w:rsid w:val="00820053"/>
    <w:rsid w:val="00823B68"/>
    <w:rsid w:val="00866EEE"/>
    <w:rsid w:val="008E4CA3"/>
    <w:rsid w:val="008F005D"/>
    <w:rsid w:val="00950CD4"/>
    <w:rsid w:val="00956DE4"/>
    <w:rsid w:val="0099704E"/>
    <w:rsid w:val="009A314F"/>
    <w:rsid w:val="009B2273"/>
    <w:rsid w:val="009E3B05"/>
    <w:rsid w:val="00A124DC"/>
    <w:rsid w:val="00A23AC2"/>
    <w:rsid w:val="00A24422"/>
    <w:rsid w:val="00A3204C"/>
    <w:rsid w:val="00A5716F"/>
    <w:rsid w:val="00A836D5"/>
    <w:rsid w:val="00AB5B01"/>
    <w:rsid w:val="00AE4C5C"/>
    <w:rsid w:val="00B20549"/>
    <w:rsid w:val="00B30C91"/>
    <w:rsid w:val="00B96288"/>
    <w:rsid w:val="00C03E55"/>
    <w:rsid w:val="00C25994"/>
    <w:rsid w:val="00C4406D"/>
    <w:rsid w:val="00C54FA2"/>
    <w:rsid w:val="00C677A6"/>
    <w:rsid w:val="00C86D1A"/>
    <w:rsid w:val="00CD0E76"/>
    <w:rsid w:val="00CF4506"/>
    <w:rsid w:val="00D26219"/>
    <w:rsid w:val="00D77997"/>
    <w:rsid w:val="00D950C6"/>
    <w:rsid w:val="00DB4D8C"/>
    <w:rsid w:val="00DD7C28"/>
    <w:rsid w:val="00E22C60"/>
    <w:rsid w:val="00E7002A"/>
    <w:rsid w:val="00E72BCA"/>
    <w:rsid w:val="00EB73A0"/>
    <w:rsid w:val="00EE75E8"/>
    <w:rsid w:val="00F92313"/>
    <w:rsid w:val="00FD3020"/>
    <w:rsid w:val="00FE5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616"/>
  </w:style>
  <w:style w:type="paragraph" w:styleId="Heading3">
    <w:name w:val="heading 3"/>
    <w:basedOn w:val="Normal"/>
    <w:link w:val="Heading3Char"/>
    <w:uiPriority w:val="9"/>
    <w:qFormat/>
    <w:rsid w:val="001F3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1F3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73"/>
    <w:pPr>
      <w:ind w:left="720"/>
      <w:contextualSpacing/>
    </w:pPr>
  </w:style>
  <w:style w:type="table" w:styleId="TableGrid">
    <w:name w:val="Table Grid"/>
    <w:basedOn w:val="TableNormal"/>
    <w:uiPriority w:val="39"/>
    <w:rsid w:val="00A12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F315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315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F3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F3151"/>
    <w:rPr>
      <w:b/>
      <w:bCs/>
    </w:rPr>
  </w:style>
  <w:style w:type="character" w:customStyle="1" w:styleId="sup">
    <w:name w:val="sup"/>
    <w:basedOn w:val="DefaultParagraphFont"/>
    <w:rsid w:val="001F3151"/>
  </w:style>
  <w:style w:type="character" w:styleId="Emphasis">
    <w:name w:val="Emphasis"/>
    <w:basedOn w:val="DefaultParagraphFont"/>
    <w:uiPriority w:val="20"/>
    <w:qFormat/>
    <w:rsid w:val="001F31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F3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947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 SUCI DIAN MARTHA</dc:creator>
  <cp:lastModifiedBy>Windows User</cp:lastModifiedBy>
  <cp:revision>2</cp:revision>
  <dcterms:created xsi:type="dcterms:W3CDTF">2025-05-04T04:36:00Z</dcterms:created>
  <dcterms:modified xsi:type="dcterms:W3CDTF">2025-05-04T04:36:00Z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843cbf3e68d561220a5cc7b58370c6575e3a1561eb96e24f34bc468600dd76c6</vt:lpwstr>
  </property>
</Properties>
</file>