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319" w:rsidRPr="00E46CA7" w:rsidRDefault="00080319" w:rsidP="00080319">
      <w:pPr>
        <w:pStyle w:val="Heading1"/>
      </w:pPr>
      <w:r>
        <w:t>Modeling Using Decision Trees</w:t>
      </w:r>
    </w:p>
    <w:p w:rsidR="00080319" w:rsidRPr="008E2AB3" w:rsidRDefault="00080319" w:rsidP="00080319">
      <w:pPr>
        <w:pStyle w:val="Heading2"/>
        <w:tabs>
          <w:tab w:val="clear" w:pos="5769"/>
        </w:tabs>
        <w:ind w:left="540" w:hanging="540"/>
      </w:pPr>
      <w:bookmarkStart w:id="0" w:name="_Toc526353174"/>
      <w:r>
        <w:t>Introduction</w:t>
      </w:r>
      <w:bookmarkEnd w:id="0"/>
    </w:p>
    <w:p w:rsidR="00080319" w:rsidRDefault="00080319" w:rsidP="00080319">
      <w:pPr>
        <w:pStyle w:val="BodyIndent"/>
        <w:ind w:firstLine="0"/>
        <w:rPr>
          <w:rFonts w:eastAsiaTheme="majorEastAsia"/>
        </w:rPr>
      </w:pPr>
      <w:r>
        <w:rPr>
          <w:lang w:val="en"/>
        </w:rPr>
        <w:t xml:space="preserve">Decision tree methods have applications in both regression and classification analysis. Decision tree models are hierarchical methods that partition the space until the algorithm reaches a certain threshold. For this study, two decision tree methods, bagging and random forest, were used to train the predictive models. </w:t>
      </w:r>
    </w:p>
    <w:p w:rsidR="00080319" w:rsidRDefault="00080319" w:rsidP="00080319">
      <w:pPr>
        <w:pStyle w:val="BodyIndent"/>
        <w:ind w:firstLine="0"/>
        <w:rPr>
          <w:lang w:val="en"/>
        </w:rPr>
      </w:pPr>
      <w:r>
        <w:rPr>
          <w:lang w:val="en"/>
        </w:rPr>
        <w:t xml:space="preserve">Bagging and random forest make multiple passes on the data and results are aggregated from all the trees. Averaging reduces the issue of overfitting by canceling the uncommon features of data, yet producing a flexible fitting model. This often results in break-off with the bias-variance tradeoff. Before discussing these methods in details, we first give a brief introduction to bootstrap method. </w:t>
      </w:r>
    </w:p>
    <w:p w:rsidR="00080319" w:rsidRDefault="00080319" w:rsidP="00080319">
      <w:pPr>
        <w:pStyle w:val="BodyIndent"/>
        <w:ind w:firstLine="0"/>
      </w:pPr>
      <w:r>
        <w:t>Bootstrapping is used where the access to data is limited or sample size is too small to get reliable output. Bootstrap method randomly selects the sample data points with replacement to create a new subset of same size as the parent sample. Bootstrap method induces distortion in the data, which is fed as a new observation set to the machine-learning algorithm.</w:t>
      </w:r>
    </w:p>
    <w:p w:rsidR="00080319" w:rsidRDefault="00080319" w:rsidP="00080319">
      <w:pPr>
        <w:pStyle w:val="Heading3"/>
      </w:pPr>
      <w:bookmarkStart w:id="1" w:name="_Toc526353175"/>
      <w:r>
        <w:t>Bagging</w:t>
      </w:r>
      <w:bookmarkEnd w:id="1"/>
    </w:p>
    <w:p w:rsidR="00080319" w:rsidRDefault="00080319" w:rsidP="00080319">
      <w:pPr>
        <w:pStyle w:val="BodyNoindent"/>
      </w:pPr>
      <w:r>
        <w:t>Bagging uses bootstrapped random data samples for growing the decision trees. All predictors are considered for the branch splitting and the terminal node observations are collected over multiple trees. The number of trees to grow are usually user defined based on how well the model performs on the cross validation or test data. Finally the terminal node observations from all trees are aggregated to produce the final output. Averaging over multiple trees reduces overfitting and the variance error. The one drawback of bagging is if few predictive features outperform the other, these features will be included in most of the trees. Thus the final averaging will be on correlated trees which does not reduce variance effectively despite using more trees. Random forests technique is used to improve on this limitation.</w:t>
      </w:r>
    </w:p>
    <w:p w:rsidR="00080319" w:rsidRDefault="00080319" w:rsidP="00080319">
      <w:pPr>
        <w:pStyle w:val="Heading3"/>
      </w:pPr>
      <w:bookmarkStart w:id="2" w:name="_Toc526353176"/>
      <w:r>
        <w:t>Random Forest</w:t>
      </w:r>
      <w:bookmarkEnd w:id="2"/>
    </w:p>
    <w:p w:rsidR="00080319" w:rsidRPr="00516308" w:rsidRDefault="00080319" w:rsidP="00080319">
      <w:pPr>
        <w:pStyle w:val="BodyNoindent"/>
      </w:pPr>
      <w:r>
        <w:t xml:space="preserve">Often times few predictors dominate at the branch split, because on average they perform better than their competitors. These “weak” predictors can be useful for local data feature but suppressed and rarely used. This results in most of the trees being correlated. Random forest adds one more step in the bagging algorithm. At the time of branch splitting, random forests only uses a subset of </w:t>
      </w:r>
      <w:r>
        <w:lastRenderedPageBreak/>
        <w:t>the predictor set. This is done over multiple trees, thus including almost all the features in the final results. This limits the error in bias and error in variance.</w:t>
      </w:r>
    </w:p>
    <w:p w:rsidR="00080319" w:rsidRDefault="00080319" w:rsidP="00080319">
      <w:pPr>
        <w:pStyle w:val="Heading2"/>
        <w:tabs>
          <w:tab w:val="clear" w:pos="5769"/>
        </w:tabs>
        <w:ind w:left="540" w:hanging="540"/>
      </w:pPr>
      <w:bookmarkStart w:id="3" w:name="_Toc526353177"/>
      <w:r>
        <w:t>Bagging for Predictive Analysis</w:t>
      </w:r>
      <w:bookmarkEnd w:id="3"/>
    </w:p>
    <w:p w:rsidR="00080319" w:rsidRDefault="00080319" w:rsidP="00080319">
      <w:pPr>
        <w:pStyle w:val="BodyNoindent"/>
        <w:rPr>
          <w:rFonts w:eastAsiaTheme="majorEastAsia"/>
        </w:rPr>
      </w:pPr>
      <w:r>
        <w:rPr>
          <w:rFonts w:eastAsiaTheme="majorEastAsia"/>
        </w:rPr>
        <w:t>Final output of the bagging model averaging over 500 trees is shown in Table</w:t>
      </w:r>
      <w:r>
        <w:rPr>
          <w:rFonts w:eastAsiaTheme="majorEastAsia"/>
        </w:rPr>
        <w:t xml:space="preserve"> </w:t>
      </w:r>
      <w:r>
        <w:rPr>
          <w:rFonts w:eastAsiaTheme="majorEastAsia"/>
        </w:rPr>
        <w:t>1. The mean of squared residuals is also called the Out-of-Bag (OOB) error. OOB error is computed by using only 2/3</w:t>
      </w:r>
      <w:r w:rsidRPr="00DB1029">
        <w:rPr>
          <w:rFonts w:eastAsiaTheme="majorEastAsia"/>
          <w:vertAlign w:val="superscript"/>
        </w:rPr>
        <w:t>rd</w:t>
      </w:r>
      <w:r>
        <w:rPr>
          <w:rFonts w:eastAsiaTheme="majorEastAsia"/>
        </w:rPr>
        <w:t xml:space="preserve"> of the training data for training and other 1/3</w:t>
      </w:r>
      <w:r w:rsidRPr="00DB1029">
        <w:rPr>
          <w:rFonts w:eastAsiaTheme="majorEastAsia"/>
          <w:vertAlign w:val="superscript"/>
        </w:rPr>
        <w:t>rd</w:t>
      </w:r>
      <w:r>
        <w:rPr>
          <w:rFonts w:eastAsiaTheme="majorEastAsia"/>
        </w:rPr>
        <w:t xml:space="preserve"> for validating the tree. Figure 1 plots the OOB against the number of trees. As the number of trees increased, the OOB error reduced almost exponentially. The rate of error reduction was really high in the beginning (from 1 to 40 trees). After 200 trees the magnitude of OOB error was almost constant, 0.13%.</w:t>
      </w:r>
    </w:p>
    <w:p w:rsidR="00080319" w:rsidRDefault="00080319" w:rsidP="00080319">
      <w:pPr>
        <w:pStyle w:val="BodyNoindent"/>
        <w:rPr>
          <w:rFonts w:eastAsiaTheme="majorEastAsia"/>
        </w:rPr>
      </w:pPr>
      <w:r>
        <w:rPr>
          <w:rFonts w:eastAsiaTheme="majorEastAsia"/>
        </w:rPr>
        <w:t xml:space="preserve">Table 1 also lists the predictor importance summary and Figure 2 shows the corresponding plot. The term </w:t>
      </w:r>
      <w:r w:rsidRPr="00EE65DB">
        <w:rPr>
          <w:rFonts w:eastAsiaTheme="majorEastAsia"/>
          <w:b/>
        </w:rPr>
        <w:t>%</w:t>
      </w:r>
      <w:proofErr w:type="spellStart"/>
      <w:r w:rsidRPr="00EE65DB">
        <w:rPr>
          <w:rFonts w:eastAsiaTheme="majorEastAsia"/>
          <w:b/>
        </w:rPr>
        <w:t>IncMSE</w:t>
      </w:r>
      <w:proofErr w:type="spellEnd"/>
      <w:r>
        <w:rPr>
          <w:rFonts w:eastAsiaTheme="majorEastAsia"/>
          <w:b/>
        </w:rPr>
        <w:t>,</w:t>
      </w:r>
      <w:r>
        <w:rPr>
          <w:rFonts w:eastAsiaTheme="majorEastAsia"/>
        </w:rPr>
        <w:t xml:space="preserve"> is based upon the mean drop in prediction accuracy on the out-of-bag samples when the given predictor is not included in the model. </w:t>
      </w:r>
      <w:proofErr w:type="spellStart"/>
      <w:r w:rsidRPr="00EE65DB">
        <w:rPr>
          <w:rFonts w:eastAsiaTheme="majorEastAsia"/>
          <w:b/>
        </w:rPr>
        <w:t>IncNodePurity</w:t>
      </w:r>
      <w:proofErr w:type="spellEnd"/>
      <w:r>
        <w:rPr>
          <w:rFonts w:eastAsiaTheme="majorEastAsia"/>
        </w:rPr>
        <w:t xml:space="preserve"> is the average decrease in the node impurity when split is over that particular variable. Among the 6 predictor time series, San Francisco County housing prices had relatively higher influence on Alameda County housing prices. From the set of other 5 predictors, time had relatively more influence followed by population. </w:t>
      </w:r>
    </w:p>
    <w:p w:rsidR="00080319" w:rsidRPr="004A2023" w:rsidRDefault="00080319" w:rsidP="00080319">
      <w:pPr>
        <w:pStyle w:val="BodyIndent"/>
        <w:ind w:firstLine="0"/>
        <w:rPr>
          <w:rFonts w:eastAsiaTheme="majorEastAsia"/>
        </w:rPr>
      </w:pPr>
      <w:r>
        <w:rPr>
          <w:rFonts w:eastAsiaTheme="majorEastAsia"/>
        </w:rPr>
        <w:t>Table2 compares the predictions and the test data. These magnitude of errors increased into the future months, indicating that bagging was more reliable for short term predictions (next one month or so). The test MSE was 29.51%.</w:t>
      </w:r>
    </w:p>
    <w:p w:rsidR="00080319" w:rsidRDefault="00080319" w:rsidP="00080319">
      <w:pPr>
        <w:pStyle w:val="CapTC"/>
        <w:rPr>
          <w:rFonts w:eastAsiaTheme="majorEastAsia"/>
        </w:rPr>
      </w:pPr>
      <w:r>
        <w:t xml:space="preserve">Table 1 </w:t>
      </w:r>
      <w:r>
        <w:tab/>
      </w:r>
      <w:r>
        <w:rPr>
          <w:rFonts w:eastAsiaTheme="majorEastAsia"/>
        </w:rPr>
        <w:t xml:space="preserve">Bagging </w:t>
      </w:r>
      <w:r w:rsidRPr="004A2023">
        <w:rPr>
          <w:rFonts w:eastAsiaTheme="majorEastAsia"/>
        </w:rPr>
        <w:t>Model</w:t>
      </w:r>
      <w:r>
        <w:rPr>
          <w:rFonts w:eastAsiaTheme="majorEastAsia"/>
        </w:rPr>
        <w:t xml:space="preserve"> (R-output)</w:t>
      </w:r>
      <w:r>
        <w:t>.</w:t>
      </w:r>
    </w:p>
    <w:tbl>
      <w:tblPr>
        <w:tblStyle w:val="TableGrid"/>
        <w:tblW w:w="9312" w:type="dxa"/>
        <w:jc w:val="center"/>
        <w:tblLayout w:type="fixed"/>
        <w:tblLook w:val="04A0" w:firstRow="1" w:lastRow="0" w:firstColumn="1" w:lastColumn="0" w:noHBand="0" w:noVBand="1"/>
      </w:tblPr>
      <w:tblGrid>
        <w:gridCol w:w="9312"/>
      </w:tblGrid>
      <w:tr w:rsidR="00080319" w:rsidTr="00343DC4">
        <w:trPr>
          <w:trHeight w:val="377"/>
          <w:jc w:val="center"/>
        </w:trPr>
        <w:tc>
          <w:tcPr>
            <w:tcW w:w="9312" w:type="dxa"/>
          </w:tcPr>
          <w:p w:rsidR="00080319" w:rsidRDefault="00080319" w:rsidP="00343DC4">
            <w:pPr>
              <w:pStyle w:val="BodyIndent"/>
              <w:spacing w:before="0"/>
              <w:ind w:firstLine="0"/>
              <w:jc w:val="center"/>
              <w:rPr>
                <w:rFonts w:eastAsiaTheme="majorEastAsia"/>
              </w:rPr>
            </w:pPr>
            <w:r w:rsidRPr="00C215FA">
              <w:rPr>
                <w:rFonts w:eastAsiaTheme="majorEastAsia"/>
                <w:sz w:val="20"/>
              </w:rPr>
              <w:t>Bagging:: Model Summary</w:t>
            </w:r>
          </w:p>
        </w:tc>
      </w:tr>
      <w:tr w:rsidR="00080319" w:rsidTr="00343DC4">
        <w:trPr>
          <w:trHeight w:val="1336"/>
          <w:jc w:val="center"/>
        </w:trPr>
        <w:tc>
          <w:tcPr>
            <w:tcW w:w="9312" w:type="dxa"/>
          </w:tcPr>
          <w:tbl>
            <w:tblPr>
              <w:tblW w:w="9498"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1E0" w:firstRow="1" w:lastRow="1" w:firstColumn="1" w:lastColumn="1" w:noHBand="0" w:noVBand="0"/>
            </w:tblPr>
            <w:tblGrid>
              <w:gridCol w:w="9498"/>
            </w:tblGrid>
            <w:tr w:rsidR="00080319" w:rsidRPr="00E5399D" w:rsidTr="00343DC4">
              <w:trPr>
                <w:trHeight w:val="1304"/>
                <w:jc w:val="center"/>
              </w:trPr>
              <w:tc>
                <w:tcPr>
                  <w:tcW w:w="9498" w:type="dxa"/>
                  <w:tcBorders>
                    <w:top w:val="single" w:sz="4" w:space="0" w:color="auto"/>
                    <w:left w:val="single" w:sz="4" w:space="0" w:color="auto"/>
                    <w:bottom w:val="single" w:sz="4" w:space="0" w:color="auto"/>
                    <w:right w:val="single" w:sz="4" w:space="0" w:color="auto"/>
                  </w:tcBorders>
                  <w:shd w:val="clear" w:color="auto" w:fill="FFFFFF"/>
                </w:tcPr>
                <w:p w:rsidR="00080319" w:rsidRPr="00FB32B4"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FB32B4">
                    <w:rPr>
                      <w:rStyle w:val="gnkrckgcgsb"/>
                      <w:rFonts w:ascii="Lucida Console" w:hAnsi="Lucida Console"/>
                      <w:color w:val="FFFFFF"/>
                      <w:bdr w:val="none" w:sz="0" w:space="0" w:color="auto" w:frame="1"/>
                    </w:rPr>
                    <w:t>Call:</w:t>
                  </w:r>
                </w:p>
                <w:p w:rsidR="00080319" w:rsidRPr="00FB32B4"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FB32B4">
                    <w:rPr>
                      <w:rStyle w:val="gnkrckgcgsb"/>
                      <w:rFonts w:ascii="Lucida Console" w:hAnsi="Lucida Console"/>
                      <w:color w:val="FFFFFF"/>
                      <w:bdr w:val="none" w:sz="0" w:space="0" w:color="auto" w:frame="1"/>
                    </w:rPr>
                    <w:t xml:space="preserve"> </w:t>
                  </w:r>
                  <w:proofErr w:type="spellStart"/>
                  <w:r w:rsidRPr="00FB32B4">
                    <w:rPr>
                      <w:rStyle w:val="gnkrckgcgsb"/>
                      <w:rFonts w:ascii="Lucida Console" w:hAnsi="Lucida Console"/>
                      <w:color w:val="FFFFFF"/>
                      <w:bdr w:val="none" w:sz="0" w:space="0" w:color="auto" w:frame="1"/>
                    </w:rPr>
                    <w:t>randomForest</w:t>
                  </w:r>
                  <w:proofErr w:type="spellEnd"/>
                  <w:r w:rsidRPr="00FB32B4">
                    <w:rPr>
                      <w:rStyle w:val="gnkrckgcgsb"/>
                      <w:rFonts w:ascii="Lucida Console" w:hAnsi="Lucida Console"/>
                      <w:color w:val="FFFFFF"/>
                      <w:bdr w:val="none" w:sz="0" w:space="0" w:color="auto" w:frame="1"/>
                    </w:rPr>
                    <w:t xml:space="preserve">(formula = Alameda ~ .,data = </w:t>
                  </w:r>
                  <w:proofErr w:type="spellStart"/>
                  <w:r w:rsidRPr="00FB32B4">
                    <w:rPr>
                      <w:rStyle w:val="gnkrckgcgsb"/>
                      <w:rFonts w:ascii="Lucida Console" w:hAnsi="Lucida Console"/>
                      <w:color w:val="FFFFFF"/>
                      <w:bdr w:val="none" w:sz="0" w:space="0" w:color="auto" w:frame="1"/>
                    </w:rPr>
                    <w:t>AlamedaData,mtry</w:t>
                  </w:r>
                  <w:proofErr w:type="spellEnd"/>
                  <w:r w:rsidRPr="00FB32B4">
                    <w:rPr>
                      <w:rStyle w:val="gnkrckgcgsb"/>
                      <w:rFonts w:ascii="Lucida Console" w:hAnsi="Lucida Console"/>
                      <w:color w:val="FFFFFF"/>
                      <w:bdr w:val="none" w:sz="0" w:space="0" w:color="auto" w:frame="1"/>
                    </w:rPr>
                    <w:t xml:space="preserve"> = 11,importance = </w:t>
                  </w:r>
                  <w:proofErr w:type="spellStart"/>
                  <w:r w:rsidRPr="00FB32B4">
                    <w:rPr>
                      <w:rStyle w:val="gnkrckgcgsb"/>
                      <w:rFonts w:ascii="Lucida Console" w:hAnsi="Lucida Console"/>
                      <w:color w:val="FFFFFF"/>
                      <w:bdr w:val="none" w:sz="0" w:space="0" w:color="auto" w:frame="1"/>
                    </w:rPr>
                    <w:t>T,subset</w:t>
                  </w:r>
                  <w:proofErr w:type="spellEnd"/>
                  <w:r w:rsidRPr="00FB32B4">
                    <w:rPr>
                      <w:rStyle w:val="gnkrckgcgsb"/>
                      <w:rFonts w:ascii="Lucida Console" w:hAnsi="Lucida Console"/>
                      <w:color w:val="FFFFFF"/>
                      <w:bdr w:val="none" w:sz="0" w:space="0" w:color="auto" w:frame="1"/>
                    </w:rPr>
                    <w:t xml:space="preserve"> = train) </w:t>
                  </w:r>
                </w:p>
                <w:p w:rsidR="00080319" w:rsidRPr="00FB32B4"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FB32B4">
                    <w:rPr>
                      <w:rStyle w:val="gnkrckgcgsb"/>
                      <w:rFonts w:ascii="Lucida Console" w:hAnsi="Lucida Console"/>
                      <w:color w:val="FFFFFF"/>
                      <w:bdr w:val="none" w:sz="0" w:space="0" w:color="auto" w:frame="1"/>
                    </w:rPr>
                    <w:t xml:space="preserve">               Type of random forest: regression</w:t>
                  </w:r>
                </w:p>
                <w:p w:rsidR="00080319" w:rsidRPr="00FB32B4"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FB32B4">
                    <w:rPr>
                      <w:rStyle w:val="gnkrckgcgsb"/>
                      <w:rFonts w:ascii="Lucida Console" w:hAnsi="Lucida Console"/>
                      <w:color w:val="FFFFFF"/>
                      <w:bdr w:val="none" w:sz="0" w:space="0" w:color="auto" w:frame="1"/>
                    </w:rPr>
                    <w:t xml:space="preserve">                     Number of trees: 500</w:t>
                  </w:r>
                </w:p>
                <w:p w:rsidR="00080319" w:rsidRPr="00FB32B4"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FB32B4">
                    <w:rPr>
                      <w:rStyle w:val="gnkrckgcgsb"/>
                      <w:rFonts w:ascii="Lucida Console" w:hAnsi="Lucida Console"/>
                      <w:color w:val="FFFFFF"/>
                      <w:bdr w:val="none" w:sz="0" w:space="0" w:color="auto" w:frame="1"/>
                    </w:rPr>
                    <w:t>No. of variables tried at each split: 11</w:t>
                  </w:r>
                </w:p>
                <w:p w:rsidR="00080319" w:rsidRPr="00FB32B4"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FB32B4">
                    <w:rPr>
                      <w:rStyle w:val="gnkrckgcgsb"/>
                      <w:rFonts w:ascii="Lucida Console" w:hAnsi="Lucida Console"/>
                      <w:color w:val="FFFFFF"/>
                      <w:bdr w:val="none" w:sz="0" w:space="0" w:color="auto" w:frame="1"/>
                    </w:rPr>
                    <w:t xml:space="preserve">          Mean of squared residuals: 0.001347724</w:t>
                  </w:r>
                </w:p>
                <w:p w:rsidR="00080319" w:rsidRPr="00305744" w:rsidRDefault="00080319" w:rsidP="00343DC4">
                  <w:pPr>
                    <w:pStyle w:val="HTMLPreformatted"/>
                    <w:shd w:val="clear" w:color="auto" w:fill="002240"/>
                    <w:wordWrap w:val="0"/>
                    <w:spacing w:line="225" w:lineRule="atLeast"/>
                    <w:rPr>
                      <w:rFonts w:ascii="Lucida Console" w:hAnsi="Lucida Console"/>
                      <w:color w:val="FFFFFF"/>
                    </w:rPr>
                  </w:pPr>
                  <w:r w:rsidRPr="00FB32B4">
                    <w:rPr>
                      <w:rStyle w:val="gnkrckgcgsb"/>
                      <w:rFonts w:ascii="Lucida Console" w:hAnsi="Lucida Console"/>
                      <w:color w:val="FFFFFF"/>
                      <w:bdr w:val="none" w:sz="0" w:space="0" w:color="auto" w:frame="1"/>
                    </w:rPr>
                    <w:t xml:space="preserve">                    % </w:t>
                  </w:r>
                  <w:proofErr w:type="spellStart"/>
                  <w:r w:rsidRPr="00FB32B4">
                    <w:rPr>
                      <w:rStyle w:val="gnkrckgcgsb"/>
                      <w:rFonts w:ascii="Lucida Console" w:hAnsi="Lucida Console"/>
                      <w:color w:val="FFFFFF"/>
                      <w:bdr w:val="none" w:sz="0" w:space="0" w:color="auto" w:frame="1"/>
                    </w:rPr>
                    <w:t>Var</w:t>
                  </w:r>
                  <w:proofErr w:type="spellEnd"/>
                  <w:r w:rsidRPr="00FB32B4">
                    <w:rPr>
                      <w:rStyle w:val="gnkrckgcgsb"/>
                      <w:rFonts w:ascii="Lucida Console" w:hAnsi="Lucida Console"/>
                      <w:color w:val="FFFFFF"/>
                      <w:bdr w:val="none" w:sz="0" w:space="0" w:color="auto" w:frame="1"/>
                    </w:rPr>
                    <w:t xml:space="preserve"> explained: 99.93</w:t>
                  </w:r>
                </w:p>
              </w:tc>
            </w:tr>
          </w:tbl>
          <w:p w:rsidR="00080319" w:rsidRDefault="00080319" w:rsidP="00343DC4">
            <w:pPr>
              <w:pStyle w:val="BodyIndent"/>
              <w:ind w:firstLine="0"/>
              <w:rPr>
                <w:rFonts w:eastAsiaTheme="majorEastAsia"/>
              </w:rPr>
            </w:pPr>
          </w:p>
        </w:tc>
      </w:tr>
      <w:tr w:rsidR="00080319" w:rsidTr="00343DC4">
        <w:trPr>
          <w:trHeight w:val="251"/>
          <w:jc w:val="center"/>
        </w:trPr>
        <w:tc>
          <w:tcPr>
            <w:tcW w:w="9312" w:type="dxa"/>
          </w:tcPr>
          <w:p w:rsidR="00080319" w:rsidRDefault="00080319" w:rsidP="00343DC4">
            <w:pPr>
              <w:pStyle w:val="BodyIndent"/>
              <w:spacing w:before="0"/>
              <w:ind w:firstLine="0"/>
              <w:jc w:val="center"/>
              <w:rPr>
                <w:rFonts w:eastAsiaTheme="majorEastAsia"/>
              </w:rPr>
            </w:pPr>
            <w:r w:rsidRPr="00C215FA">
              <w:rPr>
                <w:rFonts w:eastAsiaTheme="majorEastAsia"/>
                <w:sz w:val="20"/>
              </w:rPr>
              <w:t>Predictor Importance Summary</w:t>
            </w:r>
          </w:p>
        </w:tc>
      </w:tr>
      <w:tr w:rsidR="00080319" w:rsidTr="00343DC4">
        <w:trPr>
          <w:trHeight w:val="2530"/>
          <w:jc w:val="center"/>
        </w:trPr>
        <w:tc>
          <w:tcPr>
            <w:tcW w:w="9312" w:type="dxa"/>
          </w:tcPr>
          <w:p w:rsidR="00080319" w:rsidRPr="00FB32B4"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r w:rsidRPr="00FB32B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 </w:t>
            </w:r>
            <w:r w:rsidRPr="00FB32B4">
              <w:rPr>
                <w:rStyle w:val="gnkrckgcgsb"/>
                <w:rFonts w:ascii="Lucida Console" w:hAnsi="Lucida Console"/>
                <w:color w:val="FFFFFF"/>
                <w:bdr w:val="none" w:sz="0" w:space="0" w:color="auto" w:frame="1"/>
              </w:rPr>
              <w:t>%</w:t>
            </w:r>
            <w:proofErr w:type="spellStart"/>
            <w:r w:rsidRPr="00FB32B4">
              <w:rPr>
                <w:rStyle w:val="gnkrckgcgsb"/>
                <w:rFonts w:ascii="Lucida Console" w:hAnsi="Lucida Console"/>
                <w:color w:val="FFFFFF"/>
                <w:bdr w:val="none" w:sz="0" w:space="0" w:color="auto" w:frame="1"/>
              </w:rPr>
              <w:t>IncMSE</w:t>
            </w:r>
            <w:proofErr w:type="spellEnd"/>
            <w:r w:rsidRPr="00FB32B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 </w:t>
            </w:r>
            <w:proofErr w:type="spellStart"/>
            <w:r w:rsidRPr="00FB32B4">
              <w:rPr>
                <w:rStyle w:val="gnkrckgcgsb"/>
                <w:rFonts w:ascii="Lucida Console" w:hAnsi="Lucida Console"/>
                <w:color w:val="FFFFFF"/>
                <w:bdr w:val="none" w:sz="0" w:space="0" w:color="auto" w:frame="1"/>
              </w:rPr>
              <w:t>IncNodePurity</w:t>
            </w:r>
            <w:proofErr w:type="spellEnd"/>
          </w:p>
          <w:p w:rsidR="00080319" w:rsidRPr="00FB32B4"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proofErr w:type="spellStart"/>
            <w:r w:rsidRPr="00FB32B4">
              <w:rPr>
                <w:rStyle w:val="gnkrckgcgsb"/>
                <w:rFonts w:ascii="Lucida Console" w:hAnsi="Lucida Console"/>
                <w:color w:val="FFFFFF"/>
                <w:bdr w:val="none" w:sz="0" w:space="0" w:color="auto" w:frame="1"/>
              </w:rPr>
              <w:t>SantaClara</w:t>
            </w:r>
            <w:proofErr w:type="spellEnd"/>
            <w:r w:rsidRPr="00FB32B4">
              <w:rPr>
                <w:rStyle w:val="gnkrckgcgsb"/>
                <w:rFonts w:ascii="Lucida Console" w:hAnsi="Lucida Console"/>
                <w:color w:val="FFFFFF"/>
                <w:bdr w:val="none" w:sz="0" w:space="0" w:color="auto" w:frame="1"/>
              </w:rPr>
              <w:t xml:space="preserve">    9.477318   20.95054501</w:t>
            </w:r>
          </w:p>
          <w:p w:rsidR="00080319" w:rsidRPr="00FB32B4"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proofErr w:type="spellStart"/>
            <w:r w:rsidRPr="00FB32B4">
              <w:rPr>
                <w:rStyle w:val="gnkrckgcgsb"/>
                <w:rFonts w:ascii="Lucida Console" w:hAnsi="Lucida Console"/>
                <w:color w:val="FFFFFF"/>
                <w:bdr w:val="none" w:sz="0" w:space="0" w:color="auto" w:frame="1"/>
              </w:rPr>
              <w:t>ContraCosta</w:t>
            </w:r>
            <w:proofErr w:type="spellEnd"/>
            <w:r w:rsidRPr="00FB32B4">
              <w:rPr>
                <w:rStyle w:val="gnkrckgcgsb"/>
                <w:rFonts w:ascii="Lucida Console" w:hAnsi="Lucida Console"/>
                <w:color w:val="FFFFFF"/>
                <w:bdr w:val="none" w:sz="0" w:space="0" w:color="auto" w:frame="1"/>
              </w:rPr>
              <w:t xml:space="preserve">   9.349447   20.77210016</w:t>
            </w:r>
          </w:p>
          <w:p w:rsidR="00080319" w:rsidRPr="00FB32B4"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proofErr w:type="spellStart"/>
            <w:r w:rsidRPr="00FB32B4">
              <w:rPr>
                <w:rStyle w:val="gnkrckgcgsb"/>
                <w:rFonts w:ascii="Lucida Console" w:hAnsi="Lucida Console"/>
                <w:color w:val="FFFFFF"/>
                <w:bdr w:val="none" w:sz="0" w:space="0" w:color="auto" w:frame="1"/>
              </w:rPr>
              <w:t>SanFrancisco</w:t>
            </w:r>
            <w:proofErr w:type="spellEnd"/>
            <w:r w:rsidRPr="00FB32B4">
              <w:rPr>
                <w:rStyle w:val="gnkrckgcgsb"/>
                <w:rFonts w:ascii="Lucida Console" w:hAnsi="Lucida Console"/>
                <w:color w:val="FFFFFF"/>
                <w:bdr w:val="none" w:sz="0" w:space="0" w:color="auto" w:frame="1"/>
              </w:rPr>
              <w:t xml:space="preserve"> 13.076102   35.51751667</w:t>
            </w:r>
          </w:p>
          <w:p w:rsidR="00080319" w:rsidRPr="00FB32B4"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proofErr w:type="spellStart"/>
            <w:r w:rsidRPr="00FB32B4">
              <w:rPr>
                <w:rStyle w:val="gnkrckgcgsb"/>
                <w:rFonts w:ascii="Lucida Console" w:hAnsi="Lucida Console"/>
                <w:color w:val="FFFFFF"/>
                <w:bdr w:val="none" w:sz="0" w:space="0" w:color="auto" w:frame="1"/>
              </w:rPr>
              <w:t>SanMateo</w:t>
            </w:r>
            <w:proofErr w:type="spellEnd"/>
            <w:r w:rsidRPr="00FB32B4">
              <w:rPr>
                <w:rStyle w:val="gnkrckgcgsb"/>
                <w:rFonts w:ascii="Lucida Console" w:hAnsi="Lucida Console"/>
                <w:color w:val="FFFFFF"/>
                <w:bdr w:val="none" w:sz="0" w:space="0" w:color="auto" w:frame="1"/>
              </w:rPr>
              <w:t xml:space="preserve">      8.564825   15.81219437</w:t>
            </w:r>
          </w:p>
          <w:p w:rsidR="00080319" w:rsidRPr="00FB32B4"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r w:rsidRPr="00FB32B4">
              <w:rPr>
                <w:rStyle w:val="gnkrckgcgsb"/>
                <w:rFonts w:ascii="Lucida Console" w:hAnsi="Lucida Console"/>
                <w:color w:val="FFFFFF"/>
                <w:bdr w:val="none" w:sz="0" w:space="0" w:color="auto" w:frame="1"/>
              </w:rPr>
              <w:t>Solano        8.072550   12.86226551</w:t>
            </w:r>
          </w:p>
          <w:p w:rsidR="00080319" w:rsidRPr="00FB32B4"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r w:rsidRPr="00FB32B4">
              <w:rPr>
                <w:rStyle w:val="gnkrckgcgsb"/>
                <w:rFonts w:ascii="Lucida Console" w:hAnsi="Lucida Console"/>
                <w:color w:val="FFFFFF"/>
                <w:bdr w:val="none" w:sz="0" w:space="0" w:color="auto" w:frame="1"/>
              </w:rPr>
              <w:t>Marin         9.331034   15.11414058</w:t>
            </w:r>
          </w:p>
          <w:p w:rsidR="00080319" w:rsidRPr="00FB32B4"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r w:rsidRPr="00FB32B4">
              <w:rPr>
                <w:rStyle w:val="gnkrckgcgsb"/>
                <w:rFonts w:ascii="Lucida Console" w:hAnsi="Lucida Console"/>
                <w:color w:val="FFFFFF"/>
                <w:bdr w:val="none" w:sz="0" w:space="0" w:color="auto" w:frame="1"/>
              </w:rPr>
              <w:t>time         10.058072   20.52681368</w:t>
            </w:r>
          </w:p>
          <w:p w:rsidR="00080319" w:rsidRPr="00FB32B4"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r w:rsidRPr="00FB32B4">
              <w:rPr>
                <w:rStyle w:val="gnkrckgcgsb"/>
                <w:rFonts w:ascii="Lucida Console" w:hAnsi="Lucida Console"/>
                <w:color w:val="FFFFFF"/>
                <w:bdr w:val="none" w:sz="0" w:space="0" w:color="auto" w:frame="1"/>
              </w:rPr>
              <w:t>Pop           9.848822   18.35977401</w:t>
            </w:r>
          </w:p>
          <w:p w:rsidR="00080319" w:rsidRPr="00FB32B4"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r w:rsidRPr="00FB32B4">
              <w:rPr>
                <w:rStyle w:val="gnkrckgcgsb"/>
                <w:rFonts w:ascii="Lucida Console" w:hAnsi="Lucida Console"/>
                <w:color w:val="FFFFFF"/>
                <w:bdr w:val="none" w:sz="0" w:space="0" w:color="auto" w:frame="1"/>
              </w:rPr>
              <w:t>CPI           9.430175   19.16544540</w:t>
            </w:r>
          </w:p>
          <w:p w:rsidR="00080319" w:rsidRPr="00FB32B4"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proofErr w:type="spellStart"/>
            <w:r w:rsidRPr="00FB32B4">
              <w:rPr>
                <w:rStyle w:val="gnkrckgcgsb"/>
                <w:rFonts w:ascii="Lucida Console" w:hAnsi="Lucida Console"/>
                <w:color w:val="FFFFFF"/>
                <w:bdr w:val="none" w:sz="0" w:space="0" w:color="auto" w:frame="1"/>
              </w:rPr>
              <w:t>Inven</w:t>
            </w:r>
            <w:proofErr w:type="spellEnd"/>
            <w:r w:rsidRPr="00FB32B4">
              <w:rPr>
                <w:rStyle w:val="gnkrckgcgsb"/>
                <w:rFonts w:ascii="Lucida Console" w:hAnsi="Lucida Console"/>
                <w:color w:val="FFFFFF"/>
                <w:bdr w:val="none" w:sz="0" w:space="0" w:color="auto" w:frame="1"/>
              </w:rPr>
              <w:t xml:space="preserve">         5.895297    0.09179841</w:t>
            </w:r>
          </w:p>
          <w:p w:rsidR="00080319" w:rsidRPr="00384ED5" w:rsidRDefault="00080319" w:rsidP="00343DC4">
            <w:pPr>
              <w:pStyle w:val="HTMLPreformatted"/>
              <w:shd w:val="clear" w:color="auto" w:fill="002240"/>
              <w:wordWrap w:val="0"/>
              <w:spacing w:line="225" w:lineRule="atLeast"/>
              <w:jc w:val="center"/>
              <w:rPr>
                <w:rFonts w:ascii="Lucida Console" w:hAnsi="Lucida Console"/>
                <w:color w:val="FFFFFF"/>
              </w:rPr>
            </w:pPr>
            <w:proofErr w:type="spellStart"/>
            <w:r w:rsidRPr="00FB32B4">
              <w:rPr>
                <w:rStyle w:val="gnkrckgcgsb"/>
                <w:rFonts w:ascii="Lucida Console" w:hAnsi="Lucida Console"/>
                <w:color w:val="FFFFFF"/>
                <w:bdr w:val="none" w:sz="0" w:space="0" w:color="auto" w:frame="1"/>
              </w:rPr>
              <w:t>TurnOver</w:t>
            </w:r>
            <w:proofErr w:type="spellEnd"/>
            <w:r w:rsidRPr="00FB32B4">
              <w:rPr>
                <w:rStyle w:val="gnkrckgcgsb"/>
                <w:rFonts w:ascii="Lucida Console" w:hAnsi="Lucida Console"/>
                <w:color w:val="FFFFFF"/>
                <w:bdr w:val="none" w:sz="0" w:space="0" w:color="auto" w:frame="1"/>
              </w:rPr>
              <w:t xml:space="preserve">      4.591539    0.05488782</w:t>
            </w:r>
          </w:p>
        </w:tc>
      </w:tr>
    </w:tbl>
    <w:p w:rsidR="00080319" w:rsidRPr="00382307" w:rsidRDefault="00080319" w:rsidP="00080319">
      <w:pPr>
        <w:pStyle w:val="BodyIndent"/>
        <w:ind w:firstLine="0"/>
        <w:rPr>
          <w:rFonts w:eastAsiaTheme="majorEastAsia"/>
        </w:rPr>
      </w:pPr>
    </w:p>
    <w:p w:rsidR="00080319" w:rsidRDefault="00080319" w:rsidP="00080319">
      <w:pPr>
        <w:pStyle w:val="BodyIndent"/>
        <w:ind w:firstLine="0"/>
        <w:jc w:val="center"/>
      </w:pPr>
      <w:r>
        <w:rPr>
          <w:noProof/>
        </w:rPr>
        <w:lastRenderedPageBreak/>
        <w:drawing>
          <wp:inline distT="0" distB="0" distL="0" distR="0" wp14:anchorId="6D3F5E99" wp14:editId="331D06BF">
            <wp:extent cx="3561995" cy="32131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229" r="4482" b="2468"/>
                    <a:stretch/>
                  </pic:blipFill>
                  <pic:spPr bwMode="auto">
                    <a:xfrm>
                      <a:off x="0" y="0"/>
                      <a:ext cx="3587792" cy="3236370"/>
                    </a:xfrm>
                    <a:prstGeom prst="rect">
                      <a:avLst/>
                    </a:prstGeom>
                    <a:ln>
                      <a:noFill/>
                    </a:ln>
                    <a:extLst>
                      <a:ext uri="{53640926-AAD7-44D8-BBD7-CCE9431645EC}">
                        <a14:shadowObscured xmlns:a14="http://schemas.microsoft.com/office/drawing/2010/main"/>
                      </a:ext>
                    </a:extLst>
                  </pic:spPr>
                </pic:pic>
              </a:graphicData>
            </a:graphic>
          </wp:inline>
        </w:drawing>
      </w:r>
    </w:p>
    <w:p w:rsidR="00080319" w:rsidRDefault="00080319" w:rsidP="00080319">
      <w:pPr>
        <w:pStyle w:val="CapFC"/>
      </w:pPr>
      <w:r>
        <w:t>Figure 1</w:t>
      </w:r>
      <w:r>
        <w:tab/>
        <w:t>Bagging OOB error v/s no. of trees.</w:t>
      </w:r>
    </w:p>
    <w:p w:rsidR="00080319" w:rsidRDefault="00080319" w:rsidP="00080319">
      <w:pPr>
        <w:jc w:val="center"/>
      </w:pPr>
      <w:r>
        <w:rPr>
          <w:noProof/>
        </w:rPr>
        <w:drawing>
          <wp:inline distT="0" distB="0" distL="0" distR="0" wp14:anchorId="7B98AE44" wp14:editId="2B626196">
            <wp:extent cx="4267200" cy="343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84" t="13587" r="1246" b="1997"/>
                    <a:stretch/>
                  </pic:blipFill>
                  <pic:spPr bwMode="auto">
                    <a:xfrm>
                      <a:off x="0" y="0"/>
                      <a:ext cx="4293633" cy="3458567"/>
                    </a:xfrm>
                    <a:prstGeom prst="rect">
                      <a:avLst/>
                    </a:prstGeom>
                    <a:ln>
                      <a:noFill/>
                    </a:ln>
                    <a:extLst>
                      <a:ext uri="{53640926-AAD7-44D8-BBD7-CCE9431645EC}">
                        <a14:shadowObscured xmlns:a14="http://schemas.microsoft.com/office/drawing/2010/main"/>
                      </a:ext>
                    </a:extLst>
                  </pic:spPr>
                </pic:pic>
              </a:graphicData>
            </a:graphic>
          </wp:inline>
        </w:drawing>
      </w:r>
    </w:p>
    <w:p w:rsidR="00080319" w:rsidRDefault="00080319" w:rsidP="00080319">
      <w:pPr>
        <w:pStyle w:val="CapFC"/>
      </w:pPr>
      <w:r>
        <w:t>Figure 2</w:t>
      </w:r>
      <w:r>
        <w:tab/>
        <w:t>Predictor importance measures for bagging.</w:t>
      </w:r>
    </w:p>
    <w:p w:rsidR="00080319" w:rsidRPr="00080319" w:rsidRDefault="00080319" w:rsidP="00080319">
      <w:pPr>
        <w:pStyle w:val="BodyIndent"/>
      </w:pPr>
    </w:p>
    <w:p w:rsidR="00080319" w:rsidRPr="004A2023" w:rsidRDefault="00080319" w:rsidP="00080319">
      <w:pPr>
        <w:pStyle w:val="CapTC"/>
      </w:pPr>
      <w:r>
        <w:lastRenderedPageBreak/>
        <w:t xml:space="preserve">Table 2 </w:t>
      </w:r>
      <w:r>
        <w:tab/>
        <w:t>Bagging Predictions and Test MSE</w:t>
      </w:r>
    </w:p>
    <w:tbl>
      <w:tblPr>
        <w:tblStyle w:val="TableGrid"/>
        <w:tblW w:w="0" w:type="auto"/>
        <w:tblLook w:val="04A0" w:firstRow="1" w:lastRow="0" w:firstColumn="1" w:lastColumn="0" w:noHBand="0" w:noVBand="1"/>
      </w:tblPr>
      <w:tblGrid>
        <w:gridCol w:w="9350"/>
      </w:tblGrid>
      <w:tr w:rsidR="00080319" w:rsidTr="00343DC4">
        <w:tc>
          <w:tcPr>
            <w:tcW w:w="9350" w:type="dxa"/>
          </w:tcPr>
          <w:p w:rsidR="00080319" w:rsidRPr="004A2023" w:rsidRDefault="00080319" w:rsidP="00343DC4">
            <w:pPr>
              <w:pStyle w:val="BodyIndent"/>
              <w:spacing w:before="0"/>
              <w:ind w:firstLine="0"/>
              <w:jc w:val="center"/>
              <w:rPr>
                <w:sz w:val="20"/>
                <w:szCs w:val="20"/>
              </w:rPr>
            </w:pPr>
            <w:r>
              <w:rPr>
                <w:sz w:val="20"/>
                <w:szCs w:val="20"/>
              </w:rPr>
              <w:t xml:space="preserve">Test data, </w:t>
            </w:r>
            <w:r w:rsidRPr="004A2023">
              <w:rPr>
                <w:sz w:val="20"/>
                <w:szCs w:val="20"/>
              </w:rPr>
              <w:t>prediction</w:t>
            </w:r>
            <w:r>
              <w:rPr>
                <w:sz w:val="20"/>
                <w:szCs w:val="20"/>
              </w:rPr>
              <w:t xml:space="preserve"> and residuals</w:t>
            </w:r>
          </w:p>
        </w:tc>
      </w:tr>
      <w:tr w:rsidR="00080319" w:rsidTr="00343DC4">
        <w:tc>
          <w:tcPr>
            <w:tcW w:w="9350" w:type="dxa"/>
          </w:tcPr>
          <w:p w:rsidR="00080319" w:rsidRPr="004A2023"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4A2023">
              <w:rPr>
                <w:rStyle w:val="gnkrckgcgsb"/>
                <w:rFonts w:ascii="Lucida Console" w:hAnsi="Lucida Console"/>
                <w:color w:val="FFFFFF"/>
                <w:bdr w:val="none" w:sz="0" w:space="0" w:color="auto" w:frame="1"/>
              </w:rPr>
              <w:t xml:space="preserve">         Test Data   Model Predictions Residuals   Residual^2</w:t>
            </w:r>
          </w:p>
          <w:p w:rsidR="00080319" w:rsidRPr="004A2023"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4A2023">
              <w:rPr>
                <w:rStyle w:val="gnkrckgcgsb"/>
                <w:rFonts w:ascii="Lucida Console" w:hAnsi="Lucida Console"/>
                <w:color w:val="FFFFFF"/>
                <w:bdr w:val="none" w:sz="0" w:space="0" w:color="auto" w:frame="1"/>
              </w:rPr>
              <w:t>2018.01  8.423       8.137822          0.2851780   0.08132649</w:t>
            </w:r>
          </w:p>
          <w:p w:rsidR="00080319" w:rsidRPr="004A2023"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4A2023">
              <w:rPr>
                <w:rStyle w:val="gnkrckgcgsb"/>
                <w:rFonts w:ascii="Lucida Console" w:hAnsi="Lucida Console"/>
                <w:color w:val="FFFFFF"/>
                <w:bdr w:val="none" w:sz="0" w:space="0" w:color="auto" w:frame="1"/>
              </w:rPr>
              <w:t>2018.02  8.569       8.135845          0.4331548   0.18762308</w:t>
            </w:r>
          </w:p>
          <w:p w:rsidR="00080319" w:rsidRPr="004A2023"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4A2023">
              <w:rPr>
                <w:rStyle w:val="gnkrckgcgsb"/>
                <w:rFonts w:ascii="Lucida Console" w:hAnsi="Lucida Console"/>
                <w:color w:val="FFFFFF"/>
                <w:bdr w:val="none" w:sz="0" w:space="0" w:color="auto" w:frame="1"/>
              </w:rPr>
              <w:t>2018.03  8.654       8.132978          0.5210222   0.27146417</w:t>
            </w:r>
          </w:p>
          <w:p w:rsidR="00080319" w:rsidRPr="004A2023"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4A2023">
              <w:rPr>
                <w:rStyle w:val="gnkrckgcgsb"/>
                <w:rFonts w:ascii="Lucida Console" w:hAnsi="Lucida Console"/>
                <w:color w:val="FFFFFF"/>
                <w:bdr w:val="none" w:sz="0" w:space="0" w:color="auto" w:frame="1"/>
              </w:rPr>
              <w:t>2018.04  8.698       8.126163          0.5718365   0.32699698</w:t>
            </w:r>
          </w:p>
          <w:p w:rsidR="00080319" w:rsidRPr="004A2023"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4A2023">
              <w:rPr>
                <w:rStyle w:val="gnkrckgcgsb"/>
                <w:rFonts w:ascii="Lucida Console" w:hAnsi="Lucida Console"/>
                <w:color w:val="FFFFFF"/>
                <w:bdr w:val="none" w:sz="0" w:space="0" w:color="auto" w:frame="1"/>
              </w:rPr>
              <w:t>2018.05  8.755       8.100485          0.6545146   0.42838941</w:t>
            </w:r>
          </w:p>
          <w:p w:rsidR="00080319" w:rsidRPr="004A2023" w:rsidRDefault="00080319" w:rsidP="00343DC4">
            <w:pPr>
              <w:pStyle w:val="HTMLPreformatted"/>
              <w:shd w:val="clear" w:color="auto" w:fill="002240"/>
              <w:wordWrap w:val="0"/>
              <w:spacing w:line="225" w:lineRule="atLeast"/>
              <w:rPr>
                <w:rFonts w:ascii="Lucida Console" w:hAnsi="Lucida Console"/>
                <w:color w:val="FFFFFF"/>
              </w:rPr>
            </w:pPr>
            <w:r w:rsidRPr="004A2023">
              <w:rPr>
                <w:rStyle w:val="gnkrckgcgsb"/>
                <w:rFonts w:ascii="Lucida Console" w:hAnsi="Lucida Console"/>
                <w:color w:val="FFFFFF"/>
                <w:bdr w:val="none" w:sz="0" w:space="0" w:color="auto" w:frame="1"/>
              </w:rPr>
              <w:t>2018.06  8.786       8.096860          0.6891396   0.47491339</w:t>
            </w:r>
          </w:p>
        </w:tc>
      </w:tr>
      <w:tr w:rsidR="00080319" w:rsidTr="00343DC4">
        <w:tc>
          <w:tcPr>
            <w:tcW w:w="9350" w:type="dxa"/>
          </w:tcPr>
          <w:p w:rsidR="00080319" w:rsidRPr="004A2023" w:rsidRDefault="00080319" w:rsidP="00343DC4">
            <w:pPr>
              <w:pStyle w:val="BodyIndent"/>
              <w:spacing w:before="0"/>
              <w:ind w:firstLine="0"/>
              <w:jc w:val="center"/>
              <w:rPr>
                <w:sz w:val="20"/>
                <w:szCs w:val="20"/>
              </w:rPr>
            </w:pPr>
            <w:r w:rsidRPr="004A2023">
              <w:rPr>
                <w:sz w:val="20"/>
                <w:szCs w:val="20"/>
              </w:rPr>
              <w:t>Mean Test Error</w:t>
            </w:r>
            <w:r>
              <w:rPr>
                <w:sz w:val="20"/>
                <w:szCs w:val="20"/>
              </w:rPr>
              <w:t>:</w:t>
            </w:r>
            <w:r w:rsidRPr="004A2023">
              <w:rPr>
                <w:sz w:val="20"/>
                <w:szCs w:val="20"/>
              </w:rPr>
              <w:t xml:space="preserve"> </w:t>
            </w:r>
            <w:r w:rsidRPr="004A2023">
              <w:rPr>
                <w:b/>
                <w:sz w:val="20"/>
                <w:szCs w:val="20"/>
              </w:rPr>
              <w:t>29.51%</w:t>
            </w:r>
          </w:p>
        </w:tc>
      </w:tr>
    </w:tbl>
    <w:p w:rsidR="00080319" w:rsidRDefault="00080319" w:rsidP="00080319">
      <w:pPr>
        <w:pStyle w:val="Heading2"/>
        <w:tabs>
          <w:tab w:val="clear" w:pos="5769"/>
        </w:tabs>
        <w:ind w:left="540" w:hanging="540"/>
      </w:pPr>
      <w:bookmarkStart w:id="4" w:name="_Toc526353178"/>
      <w:r>
        <w:t>Random Forest for Predictive Analysis</w:t>
      </w:r>
      <w:bookmarkEnd w:id="4"/>
    </w:p>
    <w:p w:rsidR="00080319" w:rsidRDefault="00080319" w:rsidP="00080319">
      <w:pPr>
        <w:pStyle w:val="BodyNoindent"/>
        <w:rPr>
          <w:rFonts w:eastAsiaTheme="majorEastAsia"/>
        </w:rPr>
      </w:pPr>
      <w:r>
        <w:rPr>
          <w:rFonts w:eastAsiaTheme="majorEastAsia"/>
        </w:rPr>
        <w:t>Main difference between random forest and bagging is decorrelation of several trees on random bootstrapped samples. The idea is to reduce the variance by averaging the trees and eventually avoid overfitting by reducing the correlation between the random trees. Random forest uses a subset of predictors (without replacement) and thus multi-collinearity is not a major issue as all subsets are randomly selected.  Table 3 gives the model summary of random forest. At each split a subset of 3 randomly selected predictors was used. The predictor importance summary suggested San Francisco County among the housing price predictors and population of the Alameda County from other 5 predictors to be relatively important, same as the bagging model (Table 1).</w:t>
      </w:r>
    </w:p>
    <w:p w:rsidR="00080319" w:rsidRDefault="00080319" w:rsidP="00080319">
      <w:pPr>
        <w:pStyle w:val="BodyNoindent"/>
        <w:rPr>
          <w:rFonts w:eastAsiaTheme="majorEastAsia"/>
        </w:rPr>
      </w:pPr>
      <w:r>
        <w:rPr>
          <w:rFonts w:eastAsiaTheme="majorEastAsia"/>
        </w:rPr>
        <w:t xml:space="preserve">The OOB error of random forest and bagging was almost same (0.13%), Figure 3 compares the two. Random forest OOB error reduced faster than bagging during the initial increment in number of trees. After about 20 trees the random forest OOB error was half the magnitude of bagging OOB error. Thus on same training data set random forest performed better than bagging initially. </w:t>
      </w:r>
    </w:p>
    <w:p w:rsidR="00080319" w:rsidRDefault="00080319" w:rsidP="00080319">
      <w:pPr>
        <w:pStyle w:val="BodyIndent"/>
        <w:ind w:firstLine="0"/>
        <w:rPr>
          <w:rFonts w:eastAsiaTheme="majorEastAsia"/>
        </w:rPr>
      </w:pPr>
      <w:r>
        <w:rPr>
          <w:rFonts w:eastAsiaTheme="majorEastAsia"/>
        </w:rPr>
        <w:t>Table 4 compares the test data with the predictions from the random forest model. The mean test MSE of random forest model was 27.36% about 2% less than bagging model. Like bagging, random forest model predictions were more accurate for short term and the residuals increased further into the future.</w:t>
      </w:r>
    </w:p>
    <w:p w:rsidR="00080319" w:rsidRDefault="00080319" w:rsidP="00080319">
      <w:pPr>
        <w:rPr>
          <w:rFonts w:eastAsiaTheme="majorEastAsia"/>
        </w:rPr>
      </w:pPr>
      <w:r>
        <w:rPr>
          <w:rFonts w:eastAsiaTheme="majorEastAsia"/>
        </w:rPr>
        <w:br w:type="page"/>
      </w:r>
    </w:p>
    <w:p w:rsidR="00080319" w:rsidRDefault="00080319" w:rsidP="00080319">
      <w:pPr>
        <w:pStyle w:val="CapTC"/>
        <w:rPr>
          <w:rFonts w:eastAsiaTheme="majorEastAsia"/>
        </w:rPr>
      </w:pPr>
      <w:r>
        <w:lastRenderedPageBreak/>
        <w:t xml:space="preserve">Table 3 </w:t>
      </w:r>
      <w:r>
        <w:tab/>
      </w:r>
      <w:r>
        <w:rPr>
          <w:rFonts w:eastAsiaTheme="majorEastAsia"/>
        </w:rPr>
        <w:t>Random Forest Model (R-output)</w:t>
      </w:r>
      <w:r>
        <w:t>.</w:t>
      </w:r>
    </w:p>
    <w:tbl>
      <w:tblPr>
        <w:tblStyle w:val="TableGrid"/>
        <w:tblW w:w="9312" w:type="dxa"/>
        <w:jc w:val="center"/>
        <w:tblLayout w:type="fixed"/>
        <w:tblLook w:val="04A0" w:firstRow="1" w:lastRow="0" w:firstColumn="1" w:lastColumn="0" w:noHBand="0" w:noVBand="1"/>
      </w:tblPr>
      <w:tblGrid>
        <w:gridCol w:w="9312"/>
      </w:tblGrid>
      <w:tr w:rsidR="00080319" w:rsidTr="00343DC4">
        <w:trPr>
          <w:trHeight w:val="377"/>
          <w:jc w:val="center"/>
        </w:trPr>
        <w:tc>
          <w:tcPr>
            <w:tcW w:w="9312" w:type="dxa"/>
          </w:tcPr>
          <w:p w:rsidR="00080319" w:rsidRDefault="00080319" w:rsidP="00343DC4">
            <w:pPr>
              <w:pStyle w:val="BodyIndent"/>
              <w:spacing w:before="0"/>
              <w:ind w:firstLine="0"/>
              <w:jc w:val="center"/>
              <w:rPr>
                <w:rFonts w:eastAsiaTheme="majorEastAsia"/>
              </w:rPr>
            </w:pPr>
            <w:r>
              <w:rPr>
                <w:rFonts w:eastAsiaTheme="majorEastAsia"/>
                <w:sz w:val="20"/>
              </w:rPr>
              <w:t>Random Forest</w:t>
            </w:r>
            <w:r w:rsidRPr="00C215FA">
              <w:rPr>
                <w:rFonts w:eastAsiaTheme="majorEastAsia"/>
                <w:sz w:val="20"/>
              </w:rPr>
              <w:t>:: Model Summary</w:t>
            </w:r>
          </w:p>
        </w:tc>
      </w:tr>
      <w:tr w:rsidR="00080319" w:rsidTr="00343DC4">
        <w:trPr>
          <w:trHeight w:val="1336"/>
          <w:jc w:val="center"/>
        </w:trPr>
        <w:tc>
          <w:tcPr>
            <w:tcW w:w="9312" w:type="dxa"/>
          </w:tcPr>
          <w:tbl>
            <w:tblPr>
              <w:tblW w:w="9498"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1E0" w:firstRow="1" w:lastRow="1" w:firstColumn="1" w:lastColumn="1" w:noHBand="0" w:noVBand="0"/>
            </w:tblPr>
            <w:tblGrid>
              <w:gridCol w:w="9498"/>
            </w:tblGrid>
            <w:tr w:rsidR="00080319" w:rsidRPr="00E5399D" w:rsidTr="00343DC4">
              <w:trPr>
                <w:trHeight w:val="1304"/>
                <w:jc w:val="center"/>
              </w:trPr>
              <w:tc>
                <w:tcPr>
                  <w:tcW w:w="9498" w:type="dxa"/>
                  <w:tcBorders>
                    <w:top w:val="single" w:sz="4" w:space="0" w:color="auto"/>
                    <w:left w:val="single" w:sz="4" w:space="0" w:color="auto"/>
                    <w:bottom w:val="single" w:sz="4" w:space="0" w:color="auto"/>
                    <w:right w:val="single" w:sz="4" w:space="0" w:color="auto"/>
                  </w:tcBorders>
                  <w:shd w:val="clear" w:color="auto" w:fill="FFFFFF"/>
                </w:tcPr>
                <w:p w:rsidR="00080319"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Call:</w:t>
                  </w:r>
                </w:p>
                <w:p w:rsidR="00080319"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randomForest</w:t>
                  </w:r>
                  <w:proofErr w:type="spellEnd"/>
                  <w:r>
                    <w:rPr>
                      <w:rStyle w:val="gnkrckgcgsb"/>
                      <w:rFonts w:ascii="Lucida Console" w:hAnsi="Lucida Console"/>
                      <w:color w:val="FFFFFF"/>
                      <w:bdr w:val="none" w:sz="0" w:space="0" w:color="auto" w:frame="1"/>
                    </w:rPr>
                    <w:t xml:space="preserve">(formula = Alameda ~ ., data = </w:t>
                  </w:r>
                  <w:proofErr w:type="spellStart"/>
                  <w:r>
                    <w:rPr>
                      <w:rStyle w:val="gnkrckgcgsb"/>
                      <w:rFonts w:ascii="Lucida Console" w:hAnsi="Lucida Console"/>
                      <w:color w:val="FFFFFF"/>
                      <w:bdr w:val="none" w:sz="0" w:space="0" w:color="auto" w:frame="1"/>
                    </w:rPr>
                    <w:t>AlamedaData</w:t>
                  </w:r>
                  <w:proofErr w:type="spellEnd"/>
                  <w:r>
                    <w:rPr>
                      <w:rStyle w:val="gnkrckgcgsb"/>
                      <w:rFonts w:ascii="Lucida Console" w:hAnsi="Lucida Console"/>
                      <w:color w:val="FFFFFF"/>
                      <w:bdr w:val="none" w:sz="0" w:space="0" w:color="auto" w:frame="1"/>
                    </w:rPr>
                    <w:t xml:space="preserve">, importance = T,      subset = train) </w:t>
                  </w:r>
                </w:p>
                <w:p w:rsidR="00080319"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Type of random forest: regression</w:t>
                  </w:r>
                </w:p>
                <w:p w:rsidR="00080319"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Number of trees: 500</w:t>
                  </w:r>
                </w:p>
                <w:p w:rsidR="00080319"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No. of variables tried at each split: 3</w:t>
                  </w:r>
                </w:p>
                <w:p w:rsidR="00080319"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080319"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Mean of squared residuals: 0.001307916</w:t>
                  </w:r>
                </w:p>
                <w:p w:rsidR="00080319" w:rsidRPr="00305744" w:rsidRDefault="00080319" w:rsidP="00343DC4">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Var</w:t>
                  </w:r>
                  <w:proofErr w:type="spellEnd"/>
                  <w:r>
                    <w:rPr>
                      <w:rStyle w:val="gnkrckgcgsb"/>
                      <w:rFonts w:ascii="Lucida Console" w:hAnsi="Lucida Console"/>
                      <w:color w:val="FFFFFF"/>
                      <w:bdr w:val="none" w:sz="0" w:space="0" w:color="auto" w:frame="1"/>
                    </w:rPr>
                    <w:t xml:space="preserve"> explained: 99.93</w:t>
                  </w:r>
                </w:p>
              </w:tc>
            </w:tr>
          </w:tbl>
          <w:p w:rsidR="00080319" w:rsidRDefault="00080319" w:rsidP="00343DC4">
            <w:pPr>
              <w:pStyle w:val="BodyIndent"/>
              <w:ind w:firstLine="0"/>
              <w:rPr>
                <w:rFonts w:eastAsiaTheme="majorEastAsia"/>
              </w:rPr>
            </w:pPr>
          </w:p>
        </w:tc>
      </w:tr>
      <w:tr w:rsidR="00080319" w:rsidTr="00343DC4">
        <w:trPr>
          <w:trHeight w:val="251"/>
          <w:jc w:val="center"/>
        </w:trPr>
        <w:tc>
          <w:tcPr>
            <w:tcW w:w="9312" w:type="dxa"/>
          </w:tcPr>
          <w:p w:rsidR="00080319" w:rsidRDefault="00080319" w:rsidP="00343DC4">
            <w:pPr>
              <w:pStyle w:val="BodyIndent"/>
              <w:spacing w:before="0"/>
              <w:ind w:firstLine="0"/>
              <w:jc w:val="center"/>
              <w:rPr>
                <w:rFonts w:eastAsiaTheme="majorEastAsia"/>
              </w:rPr>
            </w:pPr>
            <w:r w:rsidRPr="00C215FA">
              <w:rPr>
                <w:rFonts w:eastAsiaTheme="majorEastAsia"/>
                <w:sz w:val="20"/>
              </w:rPr>
              <w:t>Predictor Importance Summary</w:t>
            </w:r>
          </w:p>
        </w:tc>
      </w:tr>
      <w:tr w:rsidR="00080319" w:rsidTr="00343DC4">
        <w:trPr>
          <w:trHeight w:val="2530"/>
          <w:jc w:val="center"/>
        </w:trPr>
        <w:tc>
          <w:tcPr>
            <w:tcW w:w="9312" w:type="dxa"/>
          </w:tcPr>
          <w:p w:rsidR="00080319"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IncMSE</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IncNodePurity</w:t>
            </w:r>
            <w:proofErr w:type="spellEnd"/>
          </w:p>
          <w:p w:rsidR="00080319"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SantaClara</w:t>
            </w:r>
            <w:proofErr w:type="spellEnd"/>
            <w:r>
              <w:rPr>
                <w:rStyle w:val="gnkrckgcgsb"/>
                <w:rFonts w:ascii="Lucida Console" w:hAnsi="Lucida Console"/>
                <w:color w:val="FFFFFF"/>
                <w:bdr w:val="none" w:sz="0" w:space="0" w:color="auto" w:frame="1"/>
              </w:rPr>
              <w:t xml:space="preserve">   11.316503   24.59108819</w:t>
            </w:r>
          </w:p>
          <w:p w:rsidR="00080319"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ContraCosta</w:t>
            </w:r>
            <w:proofErr w:type="spellEnd"/>
            <w:r>
              <w:rPr>
                <w:rStyle w:val="gnkrckgcgsb"/>
                <w:rFonts w:ascii="Lucida Console" w:hAnsi="Lucida Console"/>
                <w:color w:val="FFFFFF"/>
                <w:bdr w:val="none" w:sz="0" w:space="0" w:color="auto" w:frame="1"/>
              </w:rPr>
              <w:t xml:space="preserve">   9.639555   15.18653132</w:t>
            </w:r>
          </w:p>
          <w:p w:rsidR="00080319"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SanFrancisco</w:t>
            </w:r>
            <w:proofErr w:type="spellEnd"/>
            <w:r>
              <w:rPr>
                <w:rStyle w:val="gnkrckgcgsb"/>
                <w:rFonts w:ascii="Lucida Console" w:hAnsi="Lucida Console"/>
                <w:color w:val="FFFFFF"/>
                <w:bdr w:val="none" w:sz="0" w:space="0" w:color="auto" w:frame="1"/>
              </w:rPr>
              <w:t xml:space="preserve"> 12.072966   26.77084846</w:t>
            </w:r>
          </w:p>
          <w:p w:rsidR="00080319"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SanMateo</w:t>
            </w:r>
            <w:proofErr w:type="spellEnd"/>
            <w:r>
              <w:rPr>
                <w:rStyle w:val="gnkrckgcgsb"/>
                <w:rFonts w:ascii="Lucida Console" w:hAnsi="Lucida Console"/>
                <w:color w:val="FFFFFF"/>
                <w:bdr w:val="none" w:sz="0" w:space="0" w:color="auto" w:frame="1"/>
              </w:rPr>
              <w:t xml:space="preserve">     10.171515   19.95339782</w:t>
            </w:r>
          </w:p>
          <w:p w:rsidR="00080319"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Solano        9.473884   15.83409830</w:t>
            </w:r>
          </w:p>
          <w:p w:rsidR="00080319"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Marin        10.251450   20.00878551</w:t>
            </w:r>
          </w:p>
          <w:p w:rsidR="00080319"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time          9.970050   19.15122676</w:t>
            </w:r>
          </w:p>
          <w:p w:rsidR="00080319"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Pop           9.896872   19.14841774</w:t>
            </w:r>
          </w:p>
          <w:p w:rsidR="00080319"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CPI           9.549034   18.73496533</w:t>
            </w:r>
          </w:p>
          <w:p w:rsidR="00080319" w:rsidRDefault="00080319" w:rsidP="00343DC4">
            <w:pPr>
              <w:pStyle w:val="HTMLPreformatted"/>
              <w:shd w:val="clear" w:color="auto" w:fill="002240"/>
              <w:wordWrap w:val="0"/>
              <w:spacing w:line="225" w:lineRule="atLeast"/>
              <w:jc w:val="center"/>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Inven</w:t>
            </w:r>
            <w:proofErr w:type="spellEnd"/>
            <w:r>
              <w:rPr>
                <w:rStyle w:val="gnkrckgcgsb"/>
                <w:rFonts w:ascii="Lucida Console" w:hAnsi="Lucida Console"/>
                <w:color w:val="FFFFFF"/>
                <w:bdr w:val="none" w:sz="0" w:space="0" w:color="auto" w:frame="1"/>
              </w:rPr>
              <w:t xml:space="preserve">         3.625210    0.08620661</w:t>
            </w:r>
          </w:p>
          <w:p w:rsidR="00080319" w:rsidRPr="00384ED5" w:rsidRDefault="00080319" w:rsidP="00343DC4">
            <w:pPr>
              <w:pStyle w:val="HTMLPreformatted"/>
              <w:shd w:val="clear" w:color="auto" w:fill="002240"/>
              <w:wordWrap w:val="0"/>
              <w:spacing w:line="225" w:lineRule="atLeast"/>
              <w:jc w:val="center"/>
              <w:rPr>
                <w:rFonts w:ascii="Lucida Console" w:hAnsi="Lucida Console"/>
                <w:color w:val="FFFFFF"/>
              </w:rPr>
            </w:pPr>
            <w:proofErr w:type="spellStart"/>
            <w:r>
              <w:rPr>
                <w:rStyle w:val="gnkrckgcgsb"/>
                <w:rFonts w:ascii="Lucida Console" w:hAnsi="Lucida Console"/>
                <w:color w:val="FFFFFF"/>
                <w:bdr w:val="none" w:sz="0" w:space="0" w:color="auto" w:frame="1"/>
              </w:rPr>
              <w:t>TurnOver</w:t>
            </w:r>
            <w:proofErr w:type="spellEnd"/>
            <w:r>
              <w:rPr>
                <w:rStyle w:val="gnkrckgcgsb"/>
                <w:rFonts w:ascii="Lucida Console" w:hAnsi="Lucida Console"/>
                <w:color w:val="FFFFFF"/>
                <w:bdr w:val="none" w:sz="0" w:space="0" w:color="auto" w:frame="1"/>
              </w:rPr>
              <w:t xml:space="preserve">      4.783974    0.04576179</w:t>
            </w:r>
          </w:p>
        </w:tc>
      </w:tr>
    </w:tbl>
    <w:p w:rsidR="00080319" w:rsidRPr="00673A72" w:rsidRDefault="00080319" w:rsidP="00080319">
      <w:pPr>
        <w:pStyle w:val="CapTC"/>
        <w:rPr>
          <w:color w:val="000000" w:themeColor="text1"/>
        </w:rPr>
      </w:pPr>
      <w:r w:rsidRPr="00673A72">
        <w:rPr>
          <w:color w:val="000000" w:themeColor="text1"/>
        </w:rPr>
        <w:t xml:space="preserve">Table 4 </w:t>
      </w:r>
      <w:r w:rsidRPr="00673A72">
        <w:rPr>
          <w:color w:val="000000" w:themeColor="text1"/>
        </w:rPr>
        <w:tab/>
        <w:t>Random Forest Predictions and Test MSE</w:t>
      </w:r>
    </w:p>
    <w:tbl>
      <w:tblPr>
        <w:tblStyle w:val="TableGrid"/>
        <w:tblW w:w="0" w:type="auto"/>
        <w:tblLook w:val="04A0" w:firstRow="1" w:lastRow="0" w:firstColumn="1" w:lastColumn="0" w:noHBand="0" w:noVBand="1"/>
      </w:tblPr>
      <w:tblGrid>
        <w:gridCol w:w="9350"/>
      </w:tblGrid>
      <w:tr w:rsidR="00080319" w:rsidTr="00343DC4">
        <w:tc>
          <w:tcPr>
            <w:tcW w:w="9350" w:type="dxa"/>
          </w:tcPr>
          <w:p w:rsidR="00080319" w:rsidRPr="004A2023" w:rsidRDefault="00080319" w:rsidP="00343DC4">
            <w:pPr>
              <w:pStyle w:val="BodyIndent"/>
              <w:spacing w:before="0"/>
              <w:ind w:firstLine="0"/>
              <w:jc w:val="center"/>
              <w:rPr>
                <w:sz w:val="20"/>
                <w:szCs w:val="20"/>
              </w:rPr>
            </w:pPr>
            <w:r>
              <w:rPr>
                <w:sz w:val="20"/>
                <w:szCs w:val="20"/>
              </w:rPr>
              <w:t xml:space="preserve">Test data, </w:t>
            </w:r>
            <w:r w:rsidRPr="004A2023">
              <w:rPr>
                <w:sz w:val="20"/>
                <w:szCs w:val="20"/>
              </w:rPr>
              <w:t>prediction</w:t>
            </w:r>
            <w:r>
              <w:rPr>
                <w:sz w:val="20"/>
                <w:szCs w:val="20"/>
              </w:rPr>
              <w:t xml:space="preserve"> and residuals</w:t>
            </w:r>
          </w:p>
        </w:tc>
      </w:tr>
      <w:tr w:rsidR="00080319" w:rsidTr="00343DC4">
        <w:tc>
          <w:tcPr>
            <w:tcW w:w="9350" w:type="dxa"/>
          </w:tcPr>
          <w:p w:rsidR="00080319" w:rsidRPr="004A2023"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sidRPr="004A2023">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 </w:t>
            </w:r>
            <w:r w:rsidRPr="004A2023">
              <w:rPr>
                <w:rStyle w:val="gnkrckgcgsb"/>
                <w:rFonts w:ascii="Lucida Console" w:hAnsi="Lucida Console"/>
                <w:color w:val="FFFFFF"/>
                <w:bdr w:val="none" w:sz="0" w:space="0" w:color="auto" w:frame="1"/>
              </w:rPr>
              <w:t>Test Data   Model Predictions Residuals   Residual^2</w:t>
            </w:r>
          </w:p>
          <w:p w:rsidR="00080319"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2018.01   8.423       8.146811          0.2761892   0.07628047</w:t>
            </w:r>
          </w:p>
          <w:p w:rsidR="00080319"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2018.02   8.569       8.146011          0.4229892   0.17891986</w:t>
            </w:r>
          </w:p>
          <w:p w:rsidR="00080319"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2018.03   8.654       8.144488          0.5095120   0.25960248</w:t>
            </w:r>
          </w:p>
          <w:p w:rsidR="00080319"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2018.04   8.698       8.138035          0.5599650   0.31356080</w:t>
            </w:r>
          </w:p>
          <w:p w:rsidR="00080319" w:rsidRDefault="00080319" w:rsidP="00343DC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2018.05   8.755       8.133280          0.6217195   0.38653518</w:t>
            </w:r>
          </w:p>
          <w:p w:rsidR="00080319" w:rsidRPr="004A2023" w:rsidRDefault="00080319" w:rsidP="00343DC4">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2018.06   8.786       8.132836          0.6531635   0.42662260</w:t>
            </w:r>
          </w:p>
        </w:tc>
      </w:tr>
      <w:tr w:rsidR="00080319" w:rsidTr="00343DC4">
        <w:tc>
          <w:tcPr>
            <w:tcW w:w="9350" w:type="dxa"/>
          </w:tcPr>
          <w:p w:rsidR="00080319" w:rsidRPr="004A2023" w:rsidRDefault="00080319" w:rsidP="00343DC4">
            <w:pPr>
              <w:pStyle w:val="BodyIndent"/>
              <w:spacing w:before="0"/>
              <w:ind w:firstLine="0"/>
              <w:jc w:val="center"/>
              <w:rPr>
                <w:sz w:val="20"/>
                <w:szCs w:val="20"/>
              </w:rPr>
            </w:pPr>
            <w:r w:rsidRPr="004A2023">
              <w:rPr>
                <w:sz w:val="20"/>
                <w:szCs w:val="20"/>
              </w:rPr>
              <w:t>Mean Test Error</w:t>
            </w:r>
            <w:r>
              <w:rPr>
                <w:sz w:val="20"/>
                <w:szCs w:val="20"/>
              </w:rPr>
              <w:t>:</w:t>
            </w:r>
            <w:r w:rsidRPr="004A2023">
              <w:rPr>
                <w:sz w:val="20"/>
                <w:szCs w:val="20"/>
              </w:rPr>
              <w:t xml:space="preserve"> </w:t>
            </w:r>
            <w:r>
              <w:rPr>
                <w:b/>
                <w:sz w:val="20"/>
                <w:szCs w:val="20"/>
              </w:rPr>
              <w:t>27.36</w:t>
            </w:r>
            <w:r w:rsidRPr="004A2023">
              <w:rPr>
                <w:b/>
                <w:sz w:val="20"/>
                <w:szCs w:val="20"/>
              </w:rPr>
              <w:t>%</w:t>
            </w:r>
          </w:p>
        </w:tc>
      </w:tr>
    </w:tbl>
    <w:p w:rsidR="00080319" w:rsidRDefault="00080319" w:rsidP="00080319"/>
    <w:p w:rsidR="00080319" w:rsidRPr="00382307" w:rsidRDefault="00080319" w:rsidP="00080319">
      <w:pPr>
        <w:pStyle w:val="BodyIndent"/>
        <w:ind w:firstLine="0"/>
        <w:rPr>
          <w:rFonts w:eastAsiaTheme="majorEastAsia"/>
        </w:rPr>
      </w:pPr>
    </w:p>
    <w:p w:rsidR="00080319" w:rsidRDefault="00080319" w:rsidP="00080319">
      <w:pPr>
        <w:pStyle w:val="BodyIndent"/>
        <w:ind w:firstLine="0"/>
        <w:jc w:val="center"/>
      </w:pPr>
      <w:r>
        <w:rPr>
          <w:noProof/>
        </w:rPr>
        <w:lastRenderedPageBreak/>
        <w:drawing>
          <wp:inline distT="0" distB="0" distL="0" distR="0" wp14:anchorId="78468D22" wp14:editId="45A142CB">
            <wp:extent cx="4244196" cy="3560409"/>
            <wp:effectExtent l="0" t="0" r="444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871" cy="3564331"/>
                    </a:xfrm>
                    <a:prstGeom prst="rect">
                      <a:avLst/>
                    </a:prstGeom>
                  </pic:spPr>
                </pic:pic>
              </a:graphicData>
            </a:graphic>
          </wp:inline>
        </w:drawing>
      </w:r>
    </w:p>
    <w:p w:rsidR="00080319" w:rsidRDefault="00080319" w:rsidP="00080319">
      <w:pPr>
        <w:pStyle w:val="CapFC"/>
      </w:pPr>
      <w:r>
        <w:t>Figure</w:t>
      </w:r>
      <w:r>
        <w:t xml:space="preserve"> </w:t>
      </w:r>
      <w:r>
        <w:t>3</w:t>
      </w:r>
      <w:r>
        <w:tab/>
        <w:t>Comparison of Random Forest and Bagging OOB Error.</w:t>
      </w:r>
    </w:p>
    <w:p w:rsidR="00080319" w:rsidRDefault="00080319" w:rsidP="00080319">
      <w:pPr>
        <w:jc w:val="center"/>
      </w:pPr>
      <w:r>
        <w:rPr>
          <w:noProof/>
        </w:rPr>
        <w:drawing>
          <wp:inline distT="0" distB="0" distL="0" distR="0" wp14:anchorId="568C3FE2" wp14:editId="5D7BAEA5">
            <wp:extent cx="4977442" cy="33375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997" r="1548" b="2378"/>
                    <a:stretch/>
                  </pic:blipFill>
                  <pic:spPr bwMode="auto">
                    <a:xfrm>
                      <a:off x="0" y="0"/>
                      <a:ext cx="5003147" cy="3354803"/>
                    </a:xfrm>
                    <a:prstGeom prst="rect">
                      <a:avLst/>
                    </a:prstGeom>
                    <a:ln>
                      <a:noFill/>
                    </a:ln>
                    <a:extLst>
                      <a:ext uri="{53640926-AAD7-44D8-BBD7-CCE9431645EC}">
                        <a14:shadowObscured xmlns:a14="http://schemas.microsoft.com/office/drawing/2010/main"/>
                      </a:ext>
                    </a:extLst>
                  </pic:spPr>
                </pic:pic>
              </a:graphicData>
            </a:graphic>
          </wp:inline>
        </w:drawing>
      </w:r>
    </w:p>
    <w:p w:rsidR="00080319" w:rsidRDefault="00080319" w:rsidP="00080319">
      <w:pPr>
        <w:pStyle w:val="CapFC"/>
      </w:pPr>
      <w:r>
        <w:t>Figure 4</w:t>
      </w:r>
      <w:r>
        <w:tab/>
        <w:t>Predictor importance measures for random forest.</w:t>
      </w:r>
    </w:p>
    <w:p w:rsidR="00080319" w:rsidRDefault="00080319" w:rsidP="00080319">
      <w:pPr>
        <w:pStyle w:val="Heading2"/>
        <w:tabs>
          <w:tab w:val="clear" w:pos="5769"/>
        </w:tabs>
        <w:ind w:left="540" w:hanging="540"/>
      </w:pPr>
      <w:bookmarkStart w:id="5" w:name="_Toc526353179"/>
      <w:r>
        <w:lastRenderedPageBreak/>
        <w:t>Comparison of Bagging and Random Forest Models</w:t>
      </w:r>
      <w:bookmarkEnd w:id="5"/>
    </w:p>
    <w:p w:rsidR="00080319" w:rsidRDefault="00080319" w:rsidP="00080319">
      <w:pPr>
        <w:pStyle w:val="BodyNoindent"/>
        <w:rPr>
          <w:rFonts w:eastAsiaTheme="majorEastAsia"/>
        </w:rPr>
      </w:pPr>
      <w:r>
        <w:rPr>
          <w:rFonts w:eastAsiaTheme="majorEastAsia"/>
        </w:rPr>
        <w:t>Bagging and random forest models provided a good insight into the relative importance of predictor variables. San Francisco County had highest importance for Alameda County housing price models. Inventory and turnover percentage had least influence in the decision tree models. Performance of both models on training set was almost as the number of tree increased above 200, with OOB error of 0.13% after 500 trees. Both models suggested that San Francisco County was important predictor for Alameda County housing prices. The test MSE of random forest model (27.36%) was about 2% lower than bagging test MSE (29.51%). Thus the number of predictors chosen at the split did effect the test MSE. Figure 5 show the test and OOB errors plotted against the predictor subset size. Note that OOB error was scaled 100 times to compare its pattern with test MSE. The OOB error reduced significantly as the number of predictors increased from 1 to 2. At predictor subset size of 3, both OOB and test errors were at the minimum magnitude. After subset size of 7, the errors increased linearly. The last point on both curves corresponds to the bagging model with all 11 predictors. Figure 6 shows the squared-residual plots for both models plotted against each month. Random Forest performed slightly better than bagging in the months of May and June.</w:t>
      </w:r>
    </w:p>
    <w:p w:rsidR="00080319" w:rsidRPr="009B0263" w:rsidRDefault="00080319" w:rsidP="00080319">
      <w:pPr>
        <w:pStyle w:val="BodyIndent"/>
        <w:ind w:firstLine="0"/>
        <w:jc w:val="center"/>
        <w:rPr>
          <w:rFonts w:eastAsiaTheme="majorEastAsia"/>
        </w:rPr>
      </w:pPr>
      <w:r>
        <w:rPr>
          <w:noProof/>
        </w:rPr>
        <w:drawing>
          <wp:inline distT="0" distB="0" distL="0" distR="0" wp14:anchorId="6CE7DF35" wp14:editId="166AEA58">
            <wp:extent cx="4477109" cy="421211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3194" cy="4236657"/>
                    </a:xfrm>
                    <a:prstGeom prst="rect">
                      <a:avLst/>
                    </a:prstGeom>
                  </pic:spPr>
                </pic:pic>
              </a:graphicData>
            </a:graphic>
          </wp:inline>
        </w:drawing>
      </w:r>
    </w:p>
    <w:p w:rsidR="00080319" w:rsidRDefault="00080319" w:rsidP="00080319">
      <w:pPr>
        <w:pStyle w:val="CapFC"/>
      </w:pPr>
      <w:r>
        <w:t>Figure</w:t>
      </w:r>
      <w:r>
        <w:t xml:space="preserve"> </w:t>
      </w:r>
      <w:r>
        <w:t>5</w:t>
      </w:r>
      <w:r>
        <w:tab/>
        <w:t>OOB comparison of Bagging and Random Forest.</w:t>
      </w:r>
    </w:p>
    <w:p w:rsidR="00080319" w:rsidRPr="009B0263" w:rsidRDefault="00080319" w:rsidP="00080319">
      <w:pPr>
        <w:pStyle w:val="BodyIndent"/>
        <w:ind w:firstLine="0"/>
        <w:jc w:val="center"/>
        <w:rPr>
          <w:rFonts w:eastAsiaTheme="majorEastAsia"/>
        </w:rPr>
      </w:pPr>
      <w:r>
        <w:rPr>
          <w:noProof/>
        </w:rPr>
        <w:lastRenderedPageBreak/>
        <w:drawing>
          <wp:inline distT="0" distB="0" distL="0" distR="0" wp14:anchorId="1EACEFA3" wp14:editId="6B72067F">
            <wp:extent cx="5734050" cy="577815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570" cy="5815967"/>
                    </a:xfrm>
                    <a:prstGeom prst="rect">
                      <a:avLst/>
                    </a:prstGeom>
                  </pic:spPr>
                </pic:pic>
              </a:graphicData>
            </a:graphic>
          </wp:inline>
        </w:drawing>
      </w:r>
    </w:p>
    <w:p w:rsidR="00080319" w:rsidRDefault="00080319" w:rsidP="00080319">
      <w:pPr>
        <w:pStyle w:val="CapFC"/>
      </w:pPr>
      <w:r>
        <w:t xml:space="preserve">Figure </w:t>
      </w:r>
      <w:r>
        <w:t>6</w:t>
      </w:r>
      <w:r>
        <w:tab/>
        <w:t>Squared residuals of housing Price prediction errors.</w:t>
      </w:r>
    </w:p>
    <w:p w:rsidR="008D781E" w:rsidRDefault="008D781E">
      <w:bookmarkStart w:id="6" w:name="_GoBack"/>
      <w:bookmarkEnd w:id="6"/>
    </w:p>
    <w:sectPr w:rsidR="008D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3786"/>
    <w:multiLevelType w:val="multilevel"/>
    <w:tmpl w:val="EC4CC0D0"/>
    <w:lvl w:ilvl="0">
      <w:start w:val="1"/>
      <w:numFmt w:val="decimal"/>
      <w:pStyle w:val="Heading1"/>
      <w:lvlText w:val="%1"/>
      <w:lvlJc w:val="left"/>
      <w:pPr>
        <w:tabs>
          <w:tab w:val="num" w:pos="720"/>
        </w:tabs>
        <w:ind w:left="720" w:hanging="720"/>
      </w:pPr>
      <w:rPr>
        <w:rFonts w:ascii="Arial Bold" w:hAnsi="Arial Bold" w:hint="default"/>
        <w:b/>
        <w:i w:val="0"/>
        <w:sz w:val="40"/>
        <w:szCs w:val="40"/>
        <w:effect w:val="none"/>
      </w:rPr>
    </w:lvl>
    <w:lvl w:ilvl="1">
      <w:start w:val="1"/>
      <w:numFmt w:val="decimal"/>
      <w:pStyle w:val="Heading2"/>
      <w:lvlText w:val="%1.%2"/>
      <w:lvlJc w:val="left"/>
      <w:pPr>
        <w:tabs>
          <w:tab w:val="num" w:pos="1260"/>
        </w:tabs>
        <w:ind w:left="126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65"/>
    <w:rsid w:val="00080319"/>
    <w:rsid w:val="00712965"/>
    <w:rsid w:val="0075773A"/>
    <w:rsid w:val="00766E93"/>
    <w:rsid w:val="008D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D4D71-BA91-4D78-97DA-B4456A99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3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80319"/>
    <w:pPr>
      <w:keepNext/>
      <w:numPr>
        <w:numId w:val="1"/>
      </w:numPr>
      <w:spacing w:before="1600" w:after="800"/>
      <w:outlineLvl w:val="0"/>
    </w:pPr>
    <w:rPr>
      <w:rFonts w:ascii="Arial Bold" w:hAnsi="Arial Bold" w:cs="Arial"/>
      <w:b/>
      <w:bCs/>
      <w:kern w:val="32"/>
      <w:sz w:val="40"/>
      <w:szCs w:val="32"/>
    </w:rPr>
  </w:style>
  <w:style w:type="paragraph" w:styleId="Heading2">
    <w:name w:val="heading 2"/>
    <w:basedOn w:val="Normal"/>
    <w:next w:val="BodyNoindent"/>
    <w:link w:val="Heading2Char"/>
    <w:qFormat/>
    <w:rsid w:val="00080319"/>
    <w:pPr>
      <w:keepNext/>
      <w:numPr>
        <w:ilvl w:val="1"/>
        <w:numId w:val="1"/>
      </w:numPr>
      <w:tabs>
        <w:tab w:val="clear" w:pos="1260"/>
        <w:tab w:val="num" w:pos="5769"/>
      </w:tabs>
      <w:spacing w:before="480" w:after="240"/>
      <w:ind w:left="5769"/>
      <w:outlineLvl w:val="1"/>
    </w:pPr>
    <w:rPr>
      <w:rFonts w:ascii="Arial Bold" w:hAnsi="Arial Bold" w:cs="Arial"/>
      <w:b/>
      <w:bCs/>
      <w:iCs/>
      <w:caps/>
      <w:szCs w:val="28"/>
    </w:rPr>
  </w:style>
  <w:style w:type="paragraph" w:styleId="Heading3">
    <w:name w:val="heading 3"/>
    <w:basedOn w:val="Normal"/>
    <w:next w:val="BodyIndent"/>
    <w:link w:val="Heading3Char"/>
    <w:qFormat/>
    <w:rsid w:val="00080319"/>
    <w:pPr>
      <w:keepNext/>
      <w:numPr>
        <w:ilvl w:val="2"/>
        <w:numId w:val="1"/>
      </w:numPr>
      <w:spacing w:before="360" w:after="240"/>
      <w:outlineLvl w:val="2"/>
    </w:pPr>
    <w:rPr>
      <w:rFonts w:ascii="Arial" w:hAnsi="Arial" w:cs="Arial"/>
      <w:b/>
      <w:bCs/>
      <w:szCs w:val="26"/>
    </w:rPr>
  </w:style>
  <w:style w:type="paragraph" w:styleId="Heading4">
    <w:name w:val="heading 4"/>
    <w:basedOn w:val="Normal"/>
    <w:next w:val="BodyNoindent"/>
    <w:link w:val="Heading4Char"/>
    <w:qFormat/>
    <w:rsid w:val="00080319"/>
    <w:pPr>
      <w:keepNext/>
      <w:numPr>
        <w:ilvl w:val="3"/>
        <w:numId w:val="1"/>
      </w:numPr>
      <w:spacing w:before="480" w:after="240"/>
      <w:outlineLvl w:val="3"/>
    </w:pPr>
    <w:rPr>
      <w:rFonts w:ascii="Arial" w:hAnsi="Arial"/>
      <w:b/>
      <w:bCs/>
      <w:i/>
      <w:sz w:val="22"/>
      <w:szCs w:val="28"/>
    </w:rPr>
  </w:style>
  <w:style w:type="paragraph" w:styleId="Heading5">
    <w:name w:val="heading 5"/>
    <w:basedOn w:val="Normal"/>
    <w:next w:val="Normal"/>
    <w:link w:val="Heading5Char"/>
    <w:rsid w:val="00080319"/>
    <w:pPr>
      <w:numPr>
        <w:ilvl w:val="4"/>
        <w:numId w:val="1"/>
      </w:numPr>
      <w:spacing w:before="240" w:after="60"/>
      <w:outlineLvl w:val="4"/>
    </w:pPr>
    <w:rPr>
      <w:b/>
      <w:bCs/>
      <w:i/>
      <w:iCs/>
      <w:szCs w:val="26"/>
    </w:rPr>
  </w:style>
  <w:style w:type="paragraph" w:styleId="Heading6">
    <w:name w:val="heading 6"/>
    <w:basedOn w:val="Normal"/>
    <w:next w:val="Normal"/>
    <w:link w:val="Heading6Char"/>
    <w:rsid w:val="00080319"/>
    <w:pPr>
      <w:numPr>
        <w:ilvl w:val="5"/>
        <w:numId w:val="1"/>
      </w:numPr>
      <w:spacing w:before="240" w:after="60"/>
      <w:outlineLvl w:val="5"/>
    </w:pPr>
    <w:rPr>
      <w:b/>
      <w:bCs/>
      <w:sz w:val="22"/>
      <w:szCs w:val="22"/>
    </w:rPr>
  </w:style>
  <w:style w:type="paragraph" w:styleId="Heading7">
    <w:name w:val="heading 7"/>
    <w:basedOn w:val="Normal"/>
    <w:next w:val="Normal"/>
    <w:link w:val="Heading7Char"/>
    <w:rsid w:val="00080319"/>
    <w:pPr>
      <w:numPr>
        <w:ilvl w:val="6"/>
        <w:numId w:val="1"/>
      </w:numPr>
      <w:spacing w:before="240" w:after="60"/>
      <w:outlineLvl w:val="6"/>
    </w:pPr>
  </w:style>
  <w:style w:type="paragraph" w:styleId="Heading8">
    <w:name w:val="heading 8"/>
    <w:basedOn w:val="Normal"/>
    <w:next w:val="Normal"/>
    <w:link w:val="Heading8Char"/>
    <w:rsid w:val="00080319"/>
    <w:pPr>
      <w:numPr>
        <w:ilvl w:val="7"/>
        <w:numId w:val="1"/>
      </w:numPr>
      <w:spacing w:before="240" w:after="60"/>
      <w:outlineLvl w:val="7"/>
    </w:pPr>
    <w:rPr>
      <w:i/>
      <w:iCs/>
    </w:rPr>
  </w:style>
  <w:style w:type="paragraph" w:styleId="Heading9">
    <w:name w:val="heading 9"/>
    <w:basedOn w:val="Normal"/>
    <w:next w:val="Normal"/>
    <w:link w:val="Heading9Char"/>
    <w:rsid w:val="0008031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319"/>
    <w:rPr>
      <w:rFonts w:ascii="Arial Bold" w:eastAsia="Times New Roman" w:hAnsi="Arial Bold" w:cs="Arial"/>
      <w:b/>
      <w:bCs/>
      <w:kern w:val="32"/>
      <w:sz w:val="40"/>
      <w:szCs w:val="32"/>
    </w:rPr>
  </w:style>
  <w:style w:type="character" w:customStyle="1" w:styleId="Heading2Char">
    <w:name w:val="Heading 2 Char"/>
    <w:basedOn w:val="DefaultParagraphFont"/>
    <w:link w:val="Heading2"/>
    <w:rsid w:val="00080319"/>
    <w:rPr>
      <w:rFonts w:ascii="Arial Bold" w:eastAsia="Times New Roman" w:hAnsi="Arial Bold" w:cs="Arial"/>
      <w:b/>
      <w:bCs/>
      <w:iCs/>
      <w:caps/>
      <w:sz w:val="24"/>
      <w:szCs w:val="28"/>
    </w:rPr>
  </w:style>
  <w:style w:type="character" w:customStyle="1" w:styleId="Heading3Char">
    <w:name w:val="Heading 3 Char"/>
    <w:basedOn w:val="DefaultParagraphFont"/>
    <w:link w:val="Heading3"/>
    <w:rsid w:val="00080319"/>
    <w:rPr>
      <w:rFonts w:ascii="Arial" w:eastAsia="Times New Roman" w:hAnsi="Arial" w:cs="Arial"/>
      <w:b/>
      <w:bCs/>
      <w:sz w:val="24"/>
      <w:szCs w:val="26"/>
    </w:rPr>
  </w:style>
  <w:style w:type="character" w:customStyle="1" w:styleId="Heading4Char">
    <w:name w:val="Heading 4 Char"/>
    <w:basedOn w:val="DefaultParagraphFont"/>
    <w:link w:val="Heading4"/>
    <w:rsid w:val="00080319"/>
    <w:rPr>
      <w:rFonts w:ascii="Arial" w:eastAsia="Times New Roman" w:hAnsi="Arial" w:cs="Times New Roman"/>
      <w:b/>
      <w:bCs/>
      <w:i/>
      <w:szCs w:val="28"/>
    </w:rPr>
  </w:style>
  <w:style w:type="character" w:customStyle="1" w:styleId="Heading5Char">
    <w:name w:val="Heading 5 Char"/>
    <w:basedOn w:val="DefaultParagraphFont"/>
    <w:link w:val="Heading5"/>
    <w:rsid w:val="00080319"/>
    <w:rPr>
      <w:rFonts w:ascii="Times New Roman" w:eastAsia="Times New Roman" w:hAnsi="Times New Roman" w:cs="Times New Roman"/>
      <w:b/>
      <w:bCs/>
      <w:i/>
      <w:iCs/>
      <w:sz w:val="24"/>
      <w:szCs w:val="26"/>
    </w:rPr>
  </w:style>
  <w:style w:type="character" w:customStyle="1" w:styleId="Heading6Char">
    <w:name w:val="Heading 6 Char"/>
    <w:basedOn w:val="DefaultParagraphFont"/>
    <w:link w:val="Heading6"/>
    <w:rsid w:val="00080319"/>
    <w:rPr>
      <w:rFonts w:ascii="Times New Roman" w:eastAsia="Times New Roman" w:hAnsi="Times New Roman" w:cs="Times New Roman"/>
      <w:b/>
      <w:bCs/>
    </w:rPr>
  </w:style>
  <w:style w:type="character" w:customStyle="1" w:styleId="Heading7Char">
    <w:name w:val="Heading 7 Char"/>
    <w:basedOn w:val="DefaultParagraphFont"/>
    <w:link w:val="Heading7"/>
    <w:rsid w:val="0008031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8031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80319"/>
    <w:rPr>
      <w:rFonts w:ascii="Arial" w:eastAsia="Times New Roman" w:hAnsi="Arial" w:cs="Arial"/>
    </w:rPr>
  </w:style>
  <w:style w:type="paragraph" w:customStyle="1" w:styleId="BodyNoindent">
    <w:name w:val="BodyNoindent"/>
    <w:basedOn w:val="Normal"/>
    <w:next w:val="BodyIndent"/>
    <w:qFormat/>
    <w:rsid w:val="00080319"/>
    <w:pPr>
      <w:spacing w:before="120" w:after="120" w:line="280" w:lineRule="atLeast"/>
      <w:jc w:val="both"/>
    </w:pPr>
  </w:style>
  <w:style w:type="paragraph" w:customStyle="1" w:styleId="BodyIndent">
    <w:name w:val="BodyIndent"/>
    <w:basedOn w:val="BodyNoindent"/>
    <w:qFormat/>
    <w:rsid w:val="00080319"/>
    <w:pPr>
      <w:ind w:firstLine="720"/>
    </w:pPr>
  </w:style>
  <w:style w:type="paragraph" w:customStyle="1" w:styleId="CapFC">
    <w:name w:val="Cap_F_C"/>
    <w:next w:val="BodyIndent"/>
    <w:qFormat/>
    <w:rsid w:val="00080319"/>
    <w:pPr>
      <w:spacing w:before="240" w:after="240" w:line="240" w:lineRule="auto"/>
      <w:ind w:left="1440" w:hanging="1440"/>
      <w:jc w:val="center"/>
    </w:pPr>
    <w:rPr>
      <w:rFonts w:ascii="Arial" w:eastAsia="Times New Roman" w:hAnsi="Arial" w:cs="Times New Roman"/>
      <w:b/>
      <w:bCs/>
      <w:sz w:val="20"/>
      <w:szCs w:val="20"/>
    </w:rPr>
  </w:style>
  <w:style w:type="paragraph" w:customStyle="1" w:styleId="CapTC">
    <w:name w:val="Cap_T_C"/>
    <w:basedOn w:val="CapFC"/>
    <w:qFormat/>
    <w:rsid w:val="00080319"/>
    <w:pPr>
      <w:keepNext/>
    </w:pPr>
  </w:style>
  <w:style w:type="paragraph" w:styleId="HTMLPreformatted">
    <w:name w:val="HTML Preformatted"/>
    <w:basedOn w:val="Normal"/>
    <w:link w:val="HTMLPreformattedChar"/>
    <w:uiPriority w:val="99"/>
    <w:unhideWhenUsed/>
    <w:rsid w:val="0008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80319"/>
    <w:rPr>
      <w:rFonts w:ascii="Courier New" w:eastAsia="Times New Roman" w:hAnsi="Courier New" w:cs="Courier New"/>
      <w:sz w:val="20"/>
      <w:szCs w:val="20"/>
    </w:rPr>
  </w:style>
  <w:style w:type="character" w:customStyle="1" w:styleId="gnkrckgcgsb">
    <w:name w:val="gnkrckgcgsb"/>
    <w:basedOn w:val="DefaultParagraphFont"/>
    <w:rsid w:val="00080319"/>
  </w:style>
  <w:style w:type="table" w:styleId="TableGrid">
    <w:name w:val="Table Grid"/>
    <w:basedOn w:val="TableNormal"/>
    <w:rsid w:val="000803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Jam14</b:Tag>
    <b:SourceType>Book</b:SourceType>
    <b:Guid>{113BDDCB-3291-47AD-BD9F-1801A2C30BB7}</b:Guid>
    <b:Title>An Introduction to Statistical Learning with Applications in R</b:Title>
    <b:Year>2014</b:Year>
    <b:Publisher>Springer International Publishing</b:Publisher>
    <b:Author>
      <b:Author>
        <b:NameList>
          <b:Person>
            <b:Last>James</b:Last>
            <b:First>G.</b:First>
          </b:Person>
          <b:Person>
            <b:Last>Witten</b:Last>
            <b:First>D.</b:First>
          </b:Person>
          <b:Person>
            <b:Last>Hastie</b:Last>
            <b:First>T.</b:First>
          </b:Person>
          <b:Person>
            <b:Last>Tibshirani</b:Last>
            <b:First>R.</b:First>
          </b:Person>
        </b:NameList>
      </b:Author>
    </b:Author>
    <b:RefOrder>7</b:RefOrder>
  </b:Source>
</b:Sources>
</file>

<file path=customXml/itemProps1.xml><?xml version="1.0" encoding="utf-8"?>
<ds:datastoreItem xmlns:ds="http://schemas.openxmlformats.org/officeDocument/2006/customXml" ds:itemID="{58AFF6DE-67C4-4C69-873D-D54CF423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1490</Words>
  <Characters>8493</Characters>
  <Application>Microsoft Office Word</Application>
  <DocSecurity>0</DocSecurity>
  <Lines>70</Lines>
  <Paragraphs>19</Paragraphs>
  <ScaleCrop>false</ScaleCrop>
  <Company/>
  <LinksUpToDate>false</LinksUpToDate>
  <CharactersWithSpaces>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Kumar</dc:creator>
  <cp:keywords/>
  <dc:description/>
  <cp:lastModifiedBy>Pardeep Kumar</cp:lastModifiedBy>
  <cp:revision>2</cp:revision>
  <dcterms:created xsi:type="dcterms:W3CDTF">2018-11-01T03:04:00Z</dcterms:created>
  <dcterms:modified xsi:type="dcterms:W3CDTF">2018-11-01T03:08:00Z</dcterms:modified>
</cp:coreProperties>
</file>