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&lt;html&gt;&lt;body&gt;&lt;div&gt;</w:t>
        <w:br/>
        <w:t>&lt;p&gt;Our website offers free Waplof components for easy customization of your webpages. These components include footers, hero headers, feature sections, CTS sections, and medium-length hero headings.&lt;/p&gt;</w:t>
        <w:br/>
        <w:t>&lt;/div&gt;&lt;/body&gt;&lt;/html&gt;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