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6650347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D73D0D">
              <w:rPr>
                <w:rFonts w:ascii="Cambria" w:hAnsi="Cambria"/>
                <w:b/>
                <w:bCs/>
              </w:rPr>
              <w:t>9</w:t>
            </w:r>
          </w:p>
        </w:tc>
        <w:tc>
          <w:tcPr>
            <w:tcW w:w="6753" w:type="dxa"/>
            <w:vMerge w:val="restart"/>
          </w:tcPr>
          <w:p w14:paraId="2089D07E" w14:textId="3A119AE2" w:rsidR="00610E0E" w:rsidRPr="00062E1C" w:rsidRDefault="00D73D0D" w:rsidP="00B6025A">
            <w:pPr>
              <w:spacing w:before="120" w:after="120"/>
              <w:jc w:val="center"/>
              <w:rPr>
                <w:rFonts w:ascii="Cambria" w:hAnsi="Cambria"/>
                <w:b/>
                <w:bCs/>
              </w:rPr>
            </w:pPr>
            <w:r w:rsidRPr="00D73D0D">
              <w:rPr>
                <w:rFonts w:ascii="Cambria" w:hAnsi="Cambria"/>
                <w:b/>
                <w:bCs/>
              </w:rPr>
              <w:t>TEXT CLASSIFICATION AND TEXT GENERATION USING TRANSFORMERS</w:t>
            </w:r>
          </w:p>
        </w:tc>
      </w:tr>
      <w:tr w:rsidR="00610E0E" w:rsidRPr="00062E1C" w14:paraId="4CB59980" w14:textId="77777777" w:rsidTr="00BA6876">
        <w:tc>
          <w:tcPr>
            <w:tcW w:w="2263" w:type="dxa"/>
          </w:tcPr>
          <w:p w14:paraId="20A59799" w14:textId="479DE4C2" w:rsidR="00610E0E" w:rsidRPr="00062E1C" w:rsidRDefault="00610E0E" w:rsidP="00BA6876">
            <w:pPr>
              <w:rPr>
                <w:rFonts w:ascii="Cambria" w:hAnsi="Cambria"/>
                <w:b/>
                <w:bCs/>
              </w:rPr>
            </w:pPr>
            <w:r w:rsidRPr="00062E1C">
              <w:rPr>
                <w:rFonts w:ascii="Cambria" w:hAnsi="Cambria"/>
                <w:b/>
                <w:bCs/>
              </w:rPr>
              <w:t xml:space="preserve">DATE: </w:t>
            </w:r>
            <w:r w:rsidR="00C027AB">
              <w:rPr>
                <w:rFonts w:ascii="Cambria" w:hAnsi="Cambria"/>
                <w:b/>
                <w:bCs/>
              </w:rPr>
              <w:t>2/11/2026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2FEE7ABF" w14:textId="77777777" w:rsidR="00C027AB" w:rsidRPr="00C027AB" w:rsidRDefault="00C027AB" w:rsidP="00C027AB">
      <w:pPr>
        <w:spacing w:after="0" w:line="240" w:lineRule="auto"/>
        <w:rPr>
          <w:rFonts w:ascii="Cambria" w:hAnsi="Cambria"/>
          <w:b/>
          <w:bCs/>
        </w:rPr>
      </w:pPr>
      <w:r w:rsidRPr="00C027AB">
        <w:rPr>
          <w:rFonts w:ascii="Cambria" w:hAnsi="Cambria"/>
          <w:b/>
          <w:bCs/>
        </w:rPr>
        <w:t>1. What is a Transformer model in Natural Language Processing (NLP)?</w:t>
      </w:r>
    </w:p>
    <w:p w14:paraId="6AE7C108" w14:textId="77777777" w:rsidR="00C027AB" w:rsidRPr="00C027AB" w:rsidRDefault="00C027AB" w:rsidP="00C027AB">
      <w:pPr>
        <w:spacing w:after="0" w:line="240" w:lineRule="auto"/>
        <w:rPr>
          <w:rFonts w:ascii="Cambria" w:hAnsi="Cambria"/>
        </w:rPr>
      </w:pPr>
      <w:r w:rsidRPr="00C027AB">
        <w:rPr>
          <w:rFonts w:ascii="Cambria" w:hAnsi="Cambria"/>
        </w:rPr>
        <w:t xml:space="preserve">A Transformer is a deep learning architecture used in NLP that uses </w:t>
      </w:r>
      <w:r w:rsidRPr="00C027AB">
        <w:rPr>
          <w:rFonts w:ascii="Cambria" w:hAnsi="Cambria"/>
          <w:b/>
          <w:bCs/>
        </w:rPr>
        <w:t>self-attention</w:t>
      </w:r>
      <w:r w:rsidRPr="00C027AB">
        <w:rPr>
          <w:rFonts w:ascii="Cambria" w:hAnsi="Cambria"/>
        </w:rPr>
        <w:t xml:space="preserve"> to understand relationships between words in a sentence. It processes multiple tokens in parallel and captures contextual information efficiently.</w:t>
      </w:r>
      <w:r w:rsidRPr="00C027AB">
        <w:rPr>
          <w:rFonts w:ascii="Cambria" w:hAnsi="Cambria"/>
        </w:rPr>
        <w:br/>
      </w:r>
      <w:r w:rsidRPr="00C027AB">
        <w:rPr>
          <w:rFonts w:ascii="Cambria" w:hAnsi="Cambria"/>
          <w:b/>
          <w:bCs/>
        </w:rPr>
        <w:t>Key components:</w:t>
      </w:r>
    </w:p>
    <w:p w14:paraId="57E55354" w14:textId="77777777" w:rsidR="00C027AB" w:rsidRPr="00C027AB" w:rsidRDefault="00C027AB" w:rsidP="00C027AB">
      <w:pPr>
        <w:numPr>
          <w:ilvl w:val="0"/>
          <w:numId w:val="19"/>
        </w:numPr>
        <w:spacing w:after="0" w:line="240" w:lineRule="auto"/>
        <w:rPr>
          <w:rFonts w:ascii="Cambria" w:hAnsi="Cambria"/>
        </w:rPr>
      </w:pPr>
      <w:r w:rsidRPr="00C027AB">
        <w:rPr>
          <w:rFonts w:ascii="Cambria" w:hAnsi="Cambria"/>
          <w:b/>
          <w:bCs/>
        </w:rPr>
        <w:t>Encoder:</w:t>
      </w:r>
      <w:r w:rsidRPr="00C027AB">
        <w:rPr>
          <w:rFonts w:ascii="Cambria" w:hAnsi="Cambria"/>
        </w:rPr>
        <w:t xml:space="preserve"> Processes input text and creates contextual representations.</w:t>
      </w:r>
    </w:p>
    <w:p w14:paraId="13BAAE70" w14:textId="77777777" w:rsidR="00C027AB" w:rsidRPr="00C027AB" w:rsidRDefault="00C027AB" w:rsidP="00C027AB">
      <w:pPr>
        <w:numPr>
          <w:ilvl w:val="0"/>
          <w:numId w:val="19"/>
        </w:numPr>
        <w:spacing w:after="0" w:line="240" w:lineRule="auto"/>
        <w:rPr>
          <w:rFonts w:ascii="Cambria" w:hAnsi="Cambria"/>
        </w:rPr>
      </w:pPr>
      <w:r w:rsidRPr="00C027AB">
        <w:rPr>
          <w:rFonts w:ascii="Cambria" w:hAnsi="Cambria"/>
          <w:b/>
          <w:bCs/>
        </w:rPr>
        <w:t>Decoder:</w:t>
      </w:r>
      <w:r w:rsidRPr="00C027AB">
        <w:rPr>
          <w:rFonts w:ascii="Cambria" w:hAnsi="Cambria"/>
        </w:rPr>
        <w:t xml:space="preserve"> Generates output text.</w:t>
      </w:r>
    </w:p>
    <w:p w14:paraId="7BC2A7E5" w14:textId="77777777" w:rsidR="00C027AB" w:rsidRPr="00C027AB" w:rsidRDefault="00C027AB" w:rsidP="00C027AB">
      <w:pPr>
        <w:numPr>
          <w:ilvl w:val="0"/>
          <w:numId w:val="19"/>
        </w:numPr>
        <w:spacing w:after="0" w:line="240" w:lineRule="auto"/>
        <w:rPr>
          <w:rFonts w:ascii="Cambria" w:hAnsi="Cambria"/>
        </w:rPr>
      </w:pPr>
      <w:r w:rsidRPr="00C027AB">
        <w:rPr>
          <w:rFonts w:ascii="Cambria" w:hAnsi="Cambria"/>
          <w:b/>
          <w:bCs/>
        </w:rPr>
        <w:t>Self-attention:</w:t>
      </w:r>
      <w:r w:rsidRPr="00C027AB">
        <w:rPr>
          <w:rFonts w:ascii="Cambria" w:hAnsi="Cambria"/>
        </w:rPr>
        <w:t xml:space="preserve"> Identifies relationships between words.</w:t>
      </w:r>
    </w:p>
    <w:p w14:paraId="75AFF8A5" w14:textId="77777777" w:rsidR="00C027AB" w:rsidRPr="00C027AB" w:rsidRDefault="00C027AB" w:rsidP="00C027AB">
      <w:pPr>
        <w:numPr>
          <w:ilvl w:val="0"/>
          <w:numId w:val="19"/>
        </w:numPr>
        <w:spacing w:after="0" w:line="240" w:lineRule="auto"/>
        <w:rPr>
          <w:rFonts w:ascii="Cambria" w:hAnsi="Cambria"/>
        </w:rPr>
      </w:pPr>
      <w:r w:rsidRPr="00C027AB">
        <w:rPr>
          <w:rFonts w:ascii="Cambria" w:hAnsi="Cambria"/>
          <w:b/>
          <w:bCs/>
        </w:rPr>
        <w:t>Positional encoding:</w:t>
      </w:r>
      <w:r w:rsidRPr="00C027AB">
        <w:rPr>
          <w:rFonts w:ascii="Cambria" w:hAnsi="Cambria"/>
        </w:rPr>
        <w:t xml:space="preserve"> Provides information about token positions.</w:t>
      </w:r>
      <w:r w:rsidRPr="00C027AB">
        <w:rPr>
          <w:rFonts w:ascii="Cambria" w:hAnsi="Cambria"/>
        </w:rPr>
        <w:br/>
      </w:r>
      <w:r w:rsidRPr="00C027AB">
        <w:rPr>
          <w:rFonts w:ascii="Cambria" w:hAnsi="Cambria"/>
          <w:b/>
          <w:bCs/>
        </w:rPr>
        <w:t>Applications:</w:t>
      </w:r>
      <w:r w:rsidRPr="00C027AB">
        <w:rPr>
          <w:rFonts w:ascii="Cambria" w:hAnsi="Cambria"/>
        </w:rPr>
        <w:t xml:space="preserve"> Machine translation, text classification, text summarization, and text generation.</w:t>
      </w:r>
    </w:p>
    <w:p w14:paraId="7AE2C6E7" w14:textId="77777777" w:rsidR="00C027AB" w:rsidRPr="00C027AB" w:rsidRDefault="00C027AB" w:rsidP="00C027AB">
      <w:pPr>
        <w:spacing w:after="0" w:line="240" w:lineRule="auto"/>
        <w:rPr>
          <w:rFonts w:ascii="Cambria" w:hAnsi="Cambria"/>
          <w:b/>
          <w:bCs/>
        </w:rPr>
      </w:pPr>
      <w:r w:rsidRPr="00C027AB">
        <w:rPr>
          <w:rFonts w:ascii="Cambria" w:hAnsi="Cambria"/>
          <w:b/>
          <w:bCs/>
        </w:rPr>
        <w:t>2. What is BERT, and how is it used for text classification?</w:t>
      </w:r>
    </w:p>
    <w:p w14:paraId="68F57A96" w14:textId="77777777" w:rsidR="00C027AB" w:rsidRPr="00C027AB" w:rsidRDefault="00C027AB" w:rsidP="00C027AB">
      <w:pPr>
        <w:spacing w:after="0" w:line="240" w:lineRule="auto"/>
        <w:rPr>
          <w:rFonts w:ascii="Cambria" w:hAnsi="Cambria"/>
        </w:rPr>
      </w:pPr>
      <w:r w:rsidRPr="00C027AB">
        <w:rPr>
          <w:rFonts w:ascii="Cambria" w:hAnsi="Cambria"/>
        </w:rPr>
        <w:t xml:space="preserve">BERT stands for </w:t>
      </w:r>
      <w:r w:rsidRPr="00C027AB">
        <w:rPr>
          <w:rFonts w:ascii="Cambria" w:hAnsi="Cambria"/>
          <w:b/>
          <w:bCs/>
        </w:rPr>
        <w:t>Bidirectional Encoder Representations from Transformers</w:t>
      </w:r>
      <w:r w:rsidRPr="00C027AB">
        <w:rPr>
          <w:rFonts w:ascii="Cambria" w:hAnsi="Cambria"/>
        </w:rPr>
        <w:t>. It is a pretrained language model developed by Google that understands words by considering both left and right context.</w:t>
      </w:r>
      <w:r w:rsidRPr="00C027AB">
        <w:rPr>
          <w:rFonts w:ascii="Cambria" w:hAnsi="Cambria"/>
        </w:rPr>
        <w:br/>
      </w:r>
      <w:r w:rsidRPr="00C027AB">
        <w:rPr>
          <w:rFonts w:ascii="Cambria" w:hAnsi="Cambria"/>
          <w:b/>
          <w:bCs/>
        </w:rPr>
        <w:t>Working:</w:t>
      </w:r>
    </w:p>
    <w:p w14:paraId="2C6CB146" w14:textId="77777777" w:rsidR="00C027AB" w:rsidRPr="00C027AB" w:rsidRDefault="00C027AB" w:rsidP="00C027AB">
      <w:pPr>
        <w:numPr>
          <w:ilvl w:val="0"/>
          <w:numId w:val="20"/>
        </w:numPr>
        <w:spacing w:after="0" w:line="240" w:lineRule="auto"/>
        <w:rPr>
          <w:rFonts w:ascii="Cambria" w:hAnsi="Cambria"/>
        </w:rPr>
      </w:pPr>
      <w:r w:rsidRPr="00C027AB">
        <w:rPr>
          <w:rFonts w:ascii="Cambria" w:hAnsi="Cambria"/>
        </w:rPr>
        <w:t>Input text is converted into tokens.</w:t>
      </w:r>
    </w:p>
    <w:p w14:paraId="60D989AB" w14:textId="77777777" w:rsidR="00C027AB" w:rsidRPr="00C027AB" w:rsidRDefault="00C027AB" w:rsidP="00C027AB">
      <w:pPr>
        <w:numPr>
          <w:ilvl w:val="0"/>
          <w:numId w:val="20"/>
        </w:numPr>
        <w:spacing w:after="0" w:line="240" w:lineRule="auto"/>
        <w:rPr>
          <w:rFonts w:ascii="Cambria" w:hAnsi="Cambria"/>
        </w:rPr>
      </w:pPr>
      <w:r w:rsidRPr="00C027AB">
        <w:rPr>
          <w:rFonts w:ascii="Cambria" w:hAnsi="Cambria"/>
        </w:rPr>
        <w:t>BERT processes the tokens and captures contextual information.</w:t>
      </w:r>
    </w:p>
    <w:p w14:paraId="14834AA7" w14:textId="77777777" w:rsidR="00C027AB" w:rsidRPr="00C027AB" w:rsidRDefault="00C027AB" w:rsidP="00C027AB">
      <w:pPr>
        <w:numPr>
          <w:ilvl w:val="0"/>
          <w:numId w:val="20"/>
        </w:numPr>
        <w:spacing w:after="0" w:line="240" w:lineRule="auto"/>
        <w:rPr>
          <w:rFonts w:ascii="Cambria" w:hAnsi="Cambria"/>
        </w:rPr>
      </w:pPr>
      <w:r w:rsidRPr="00C027AB">
        <w:rPr>
          <w:rFonts w:ascii="Cambria" w:hAnsi="Cambria"/>
        </w:rPr>
        <w:t>A classification layer predicts the category.</w:t>
      </w:r>
    </w:p>
    <w:p w14:paraId="0BD3A0DE" w14:textId="77777777" w:rsidR="00C027AB" w:rsidRPr="00C027AB" w:rsidRDefault="00C027AB" w:rsidP="00C027AB">
      <w:pPr>
        <w:numPr>
          <w:ilvl w:val="0"/>
          <w:numId w:val="20"/>
        </w:numPr>
        <w:spacing w:after="0" w:line="240" w:lineRule="auto"/>
        <w:rPr>
          <w:rFonts w:ascii="Cambria" w:hAnsi="Cambria"/>
        </w:rPr>
      </w:pPr>
      <w:r w:rsidRPr="00C027AB">
        <w:rPr>
          <w:rFonts w:ascii="Cambria" w:hAnsi="Cambria"/>
        </w:rPr>
        <w:t>The output is assigned a label.</w:t>
      </w:r>
      <w:r w:rsidRPr="00C027AB">
        <w:rPr>
          <w:rFonts w:ascii="Cambria" w:hAnsi="Cambria"/>
        </w:rPr>
        <w:br/>
      </w:r>
      <w:r w:rsidRPr="00C027AB">
        <w:rPr>
          <w:rFonts w:ascii="Cambria" w:hAnsi="Cambria"/>
          <w:b/>
          <w:bCs/>
        </w:rPr>
        <w:t>Example:</w:t>
      </w:r>
      <w:r w:rsidRPr="00C027AB">
        <w:rPr>
          <w:rFonts w:ascii="Cambria" w:hAnsi="Cambria"/>
        </w:rPr>
        <w:t xml:space="preserve"> The sentence "This movie is excellent" is classified as </w:t>
      </w:r>
      <w:r w:rsidRPr="00C027AB">
        <w:rPr>
          <w:rFonts w:ascii="Cambria" w:hAnsi="Cambria"/>
          <w:b/>
          <w:bCs/>
        </w:rPr>
        <w:t>Positive Sentiment</w:t>
      </w:r>
      <w:r w:rsidRPr="00C027AB">
        <w:rPr>
          <w:rFonts w:ascii="Cambria" w:hAnsi="Cambria"/>
        </w:rPr>
        <w:t>.</w:t>
      </w:r>
      <w:r w:rsidRPr="00C027AB">
        <w:rPr>
          <w:rFonts w:ascii="Cambria" w:hAnsi="Cambria"/>
        </w:rPr>
        <w:br/>
      </w:r>
      <w:r w:rsidRPr="00C027AB">
        <w:rPr>
          <w:rFonts w:ascii="Cambria" w:hAnsi="Cambria"/>
          <w:b/>
          <w:bCs/>
        </w:rPr>
        <w:t>Applications:</w:t>
      </w:r>
      <w:r w:rsidRPr="00C027AB">
        <w:rPr>
          <w:rFonts w:ascii="Cambria" w:hAnsi="Cambria"/>
        </w:rPr>
        <w:t xml:space="preserve"> Sentiment analysis, spam detection, emotion detection, and news classification.</w:t>
      </w:r>
    </w:p>
    <w:p w14:paraId="50CF20F7" w14:textId="77777777" w:rsidR="00C027AB" w:rsidRPr="00C027AB" w:rsidRDefault="00C027AB" w:rsidP="00C027AB">
      <w:pPr>
        <w:spacing w:after="0" w:line="240" w:lineRule="auto"/>
        <w:rPr>
          <w:rFonts w:ascii="Cambria" w:hAnsi="Cambria"/>
          <w:b/>
          <w:bCs/>
        </w:rPr>
      </w:pPr>
      <w:r w:rsidRPr="00C027AB">
        <w:rPr>
          <w:rFonts w:ascii="Cambria" w:hAnsi="Cambria"/>
          <w:b/>
          <w:bCs/>
        </w:rPr>
        <w:t>3. What is fine-tuning in the context of pretrained language models?</w:t>
      </w:r>
    </w:p>
    <w:p w14:paraId="3530860A" w14:textId="77777777" w:rsidR="00C027AB" w:rsidRPr="00C027AB" w:rsidRDefault="00C027AB" w:rsidP="00C027AB">
      <w:pPr>
        <w:spacing w:after="0" w:line="240" w:lineRule="auto"/>
        <w:rPr>
          <w:rFonts w:ascii="Cambria" w:hAnsi="Cambria"/>
        </w:rPr>
      </w:pPr>
      <w:r w:rsidRPr="00C027AB">
        <w:rPr>
          <w:rFonts w:ascii="Cambria" w:hAnsi="Cambria"/>
        </w:rPr>
        <w:t>Fine-tuning is the process of training a pretrained language model further on a task-specific dataset to improve its performance on a particular task.</w:t>
      </w:r>
      <w:r w:rsidRPr="00C027AB">
        <w:rPr>
          <w:rFonts w:ascii="Cambria" w:hAnsi="Cambria"/>
        </w:rPr>
        <w:br/>
      </w:r>
      <w:r w:rsidRPr="00C027AB">
        <w:rPr>
          <w:rFonts w:ascii="Cambria" w:hAnsi="Cambria"/>
          <w:b/>
          <w:bCs/>
        </w:rPr>
        <w:t>Steps:</w:t>
      </w:r>
    </w:p>
    <w:p w14:paraId="2192ED19" w14:textId="77777777" w:rsidR="00C027AB" w:rsidRPr="00C027AB" w:rsidRDefault="00C027AB" w:rsidP="00C027AB">
      <w:pPr>
        <w:numPr>
          <w:ilvl w:val="0"/>
          <w:numId w:val="21"/>
        </w:numPr>
        <w:spacing w:after="0" w:line="240" w:lineRule="auto"/>
        <w:rPr>
          <w:rFonts w:ascii="Cambria" w:hAnsi="Cambria"/>
        </w:rPr>
      </w:pPr>
      <w:r w:rsidRPr="00C027AB">
        <w:rPr>
          <w:rFonts w:ascii="Cambria" w:hAnsi="Cambria"/>
        </w:rPr>
        <w:t>Select a pretrained model such as BERT.</w:t>
      </w:r>
    </w:p>
    <w:p w14:paraId="1C9EAC27" w14:textId="77777777" w:rsidR="00C027AB" w:rsidRPr="00C027AB" w:rsidRDefault="00C027AB" w:rsidP="00C027AB">
      <w:pPr>
        <w:numPr>
          <w:ilvl w:val="0"/>
          <w:numId w:val="21"/>
        </w:numPr>
        <w:spacing w:after="0" w:line="240" w:lineRule="auto"/>
        <w:rPr>
          <w:rFonts w:ascii="Cambria" w:hAnsi="Cambria"/>
        </w:rPr>
      </w:pPr>
      <w:r w:rsidRPr="00C027AB">
        <w:rPr>
          <w:rFonts w:ascii="Cambria" w:hAnsi="Cambria"/>
        </w:rPr>
        <w:t>Prepare a task-specific dataset.</w:t>
      </w:r>
    </w:p>
    <w:p w14:paraId="0E3F265E" w14:textId="77777777" w:rsidR="00C027AB" w:rsidRPr="00C027AB" w:rsidRDefault="00C027AB" w:rsidP="00C027AB">
      <w:pPr>
        <w:numPr>
          <w:ilvl w:val="0"/>
          <w:numId w:val="21"/>
        </w:numPr>
        <w:spacing w:after="0" w:line="240" w:lineRule="auto"/>
        <w:rPr>
          <w:rFonts w:ascii="Cambria" w:hAnsi="Cambria"/>
        </w:rPr>
      </w:pPr>
      <w:r w:rsidRPr="00C027AB">
        <w:rPr>
          <w:rFonts w:ascii="Cambria" w:hAnsi="Cambria"/>
        </w:rPr>
        <w:t>Train the model using the dataset.</w:t>
      </w:r>
    </w:p>
    <w:p w14:paraId="27AFA197" w14:textId="77777777" w:rsidR="00C027AB" w:rsidRPr="00C027AB" w:rsidRDefault="00C027AB" w:rsidP="00C027AB">
      <w:pPr>
        <w:numPr>
          <w:ilvl w:val="0"/>
          <w:numId w:val="21"/>
        </w:numPr>
        <w:spacing w:after="0" w:line="240" w:lineRule="auto"/>
        <w:rPr>
          <w:rFonts w:ascii="Cambria" w:hAnsi="Cambria"/>
        </w:rPr>
      </w:pPr>
      <w:r w:rsidRPr="00C027AB">
        <w:rPr>
          <w:rFonts w:ascii="Cambria" w:hAnsi="Cambria"/>
        </w:rPr>
        <w:t>Evaluate its performance.</w:t>
      </w:r>
      <w:r w:rsidRPr="00C027AB">
        <w:rPr>
          <w:rFonts w:ascii="Cambria" w:hAnsi="Cambria"/>
        </w:rPr>
        <w:br/>
      </w:r>
      <w:r w:rsidRPr="00C027AB">
        <w:rPr>
          <w:rFonts w:ascii="Cambria" w:hAnsi="Cambria"/>
          <w:b/>
          <w:bCs/>
        </w:rPr>
        <w:t>Example:</w:t>
      </w:r>
      <w:r w:rsidRPr="00C027AB">
        <w:rPr>
          <w:rFonts w:ascii="Cambria" w:hAnsi="Cambria"/>
        </w:rPr>
        <w:t xml:space="preserve"> Fine-tuning BERT with labeled emails enables it to classify emails as spam or not spam.</w:t>
      </w:r>
      <w:r w:rsidRPr="00C027AB">
        <w:rPr>
          <w:rFonts w:ascii="Cambria" w:hAnsi="Cambria"/>
        </w:rPr>
        <w:br/>
      </w:r>
      <w:r w:rsidRPr="00C027AB">
        <w:rPr>
          <w:rFonts w:ascii="Cambria" w:hAnsi="Cambria"/>
          <w:b/>
          <w:bCs/>
        </w:rPr>
        <w:t>Advantages:</w:t>
      </w:r>
      <w:r w:rsidRPr="00C027AB">
        <w:rPr>
          <w:rFonts w:ascii="Cambria" w:hAnsi="Cambria"/>
        </w:rPr>
        <w:t xml:space="preserve"> Saves training time, requires less data than training from scratch in many cases, and improves task-specific performance.</w:t>
      </w:r>
    </w:p>
    <w:p w14:paraId="17D6F599" w14:textId="77777777" w:rsidR="00C027AB" w:rsidRPr="00C027AB" w:rsidRDefault="00C027AB" w:rsidP="00C027AB">
      <w:pPr>
        <w:spacing w:after="0" w:line="240" w:lineRule="auto"/>
        <w:rPr>
          <w:rFonts w:ascii="Cambria" w:hAnsi="Cambria"/>
          <w:b/>
          <w:bCs/>
        </w:rPr>
      </w:pPr>
      <w:r w:rsidRPr="00C027AB">
        <w:rPr>
          <w:rFonts w:ascii="Cambria" w:hAnsi="Cambria"/>
          <w:b/>
          <w:bCs/>
        </w:rPr>
        <w:t>4. What is the difference between text classification and text generation?</w:t>
      </w:r>
    </w:p>
    <w:tbl>
      <w:tblPr>
        <w:tblStyle w:val="TableGrid"/>
        <w:tblW w:w="0" w:type="auto"/>
        <w:tblLook w:val="04A0" w:firstRow="1" w:lastRow="0" w:firstColumn="1" w:lastColumn="0" w:noHBand="0" w:noVBand="1"/>
      </w:tblPr>
      <w:tblGrid>
        <w:gridCol w:w="1393"/>
        <w:gridCol w:w="3673"/>
        <w:gridCol w:w="3950"/>
      </w:tblGrid>
      <w:tr w:rsidR="00C027AB" w:rsidRPr="00C027AB" w14:paraId="5A2596AF" w14:textId="77777777" w:rsidTr="00C027AB">
        <w:tc>
          <w:tcPr>
            <w:tcW w:w="0" w:type="auto"/>
            <w:hideMark/>
          </w:tcPr>
          <w:p w14:paraId="2C98BCF5" w14:textId="77777777" w:rsidR="00C027AB" w:rsidRPr="00C027AB" w:rsidRDefault="00C027AB" w:rsidP="00C027AB">
            <w:pPr>
              <w:rPr>
                <w:rFonts w:ascii="Cambria" w:hAnsi="Cambria"/>
                <w:b/>
                <w:bCs/>
              </w:rPr>
            </w:pPr>
            <w:r w:rsidRPr="00C027AB">
              <w:rPr>
                <w:rFonts w:ascii="Cambria" w:hAnsi="Cambria"/>
                <w:b/>
                <w:bCs/>
              </w:rPr>
              <w:t>Feature</w:t>
            </w:r>
          </w:p>
        </w:tc>
        <w:tc>
          <w:tcPr>
            <w:tcW w:w="0" w:type="auto"/>
            <w:hideMark/>
          </w:tcPr>
          <w:p w14:paraId="7A95DCB1" w14:textId="77777777" w:rsidR="00C027AB" w:rsidRPr="00C027AB" w:rsidRDefault="00C027AB" w:rsidP="00C027AB">
            <w:pPr>
              <w:rPr>
                <w:rFonts w:ascii="Cambria" w:hAnsi="Cambria"/>
                <w:b/>
                <w:bCs/>
              </w:rPr>
            </w:pPr>
            <w:r w:rsidRPr="00C027AB">
              <w:rPr>
                <w:rFonts w:ascii="Cambria" w:hAnsi="Cambria"/>
                <w:b/>
                <w:bCs/>
              </w:rPr>
              <w:t>Text Classification</w:t>
            </w:r>
          </w:p>
        </w:tc>
        <w:tc>
          <w:tcPr>
            <w:tcW w:w="0" w:type="auto"/>
            <w:hideMark/>
          </w:tcPr>
          <w:p w14:paraId="62405C66" w14:textId="77777777" w:rsidR="00C027AB" w:rsidRPr="00C027AB" w:rsidRDefault="00C027AB" w:rsidP="00C027AB">
            <w:pPr>
              <w:rPr>
                <w:rFonts w:ascii="Cambria" w:hAnsi="Cambria"/>
                <w:b/>
                <w:bCs/>
              </w:rPr>
            </w:pPr>
            <w:r w:rsidRPr="00C027AB">
              <w:rPr>
                <w:rFonts w:ascii="Cambria" w:hAnsi="Cambria"/>
                <w:b/>
                <w:bCs/>
              </w:rPr>
              <w:t>Text Generation</w:t>
            </w:r>
          </w:p>
        </w:tc>
      </w:tr>
      <w:tr w:rsidR="00C027AB" w:rsidRPr="00C027AB" w14:paraId="4DF678E7" w14:textId="77777777" w:rsidTr="00C027AB">
        <w:tc>
          <w:tcPr>
            <w:tcW w:w="0" w:type="auto"/>
            <w:hideMark/>
          </w:tcPr>
          <w:p w14:paraId="6F12AB69" w14:textId="77777777" w:rsidR="00C027AB" w:rsidRPr="00C027AB" w:rsidRDefault="00C027AB" w:rsidP="00C027AB">
            <w:pPr>
              <w:rPr>
                <w:rFonts w:ascii="Cambria" w:hAnsi="Cambria"/>
              </w:rPr>
            </w:pPr>
            <w:r w:rsidRPr="00C027AB">
              <w:rPr>
                <w:rFonts w:ascii="Cambria" w:hAnsi="Cambria"/>
              </w:rPr>
              <w:t>Definition</w:t>
            </w:r>
          </w:p>
        </w:tc>
        <w:tc>
          <w:tcPr>
            <w:tcW w:w="0" w:type="auto"/>
            <w:hideMark/>
          </w:tcPr>
          <w:p w14:paraId="3A46D44E" w14:textId="77777777" w:rsidR="00C027AB" w:rsidRPr="00C027AB" w:rsidRDefault="00C027AB" w:rsidP="00C027AB">
            <w:pPr>
              <w:rPr>
                <w:rFonts w:ascii="Cambria" w:hAnsi="Cambria"/>
              </w:rPr>
            </w:pPr>
            <w:r w:rsidRPr="00C027AB">
              <w:rPr>
                <w:rFonts w:ascii="Cambria" w:hAnsi="Cambria"/>
              </w:rPr>
              <w:t>Assigns predefined categories to text.</w:t>
            </w:r>
          </w:p>
        </w:tc>
        <w:tc>
          <w:tcPr>
            <w:tcW w:w="0" w:type="auto"/>
            <w:hideMark/>
          </w:tcPr>
          <w:p w14:paraId="4A4B833C" w14:textId="77777777" w:rsidR="00C027AB" w:rsidRPr="00C027AB" w:rsidRDefault="00C027AB" w:rsidP="00C027AB">
            <w:pPr>
              <w:rPr>
                <w:rFonts w:ascii="Cambria" w:hAnsi="Cambria"/>
              </w:rPr>
            </w:pPr>
            <w:r w:rsidRPr="00C027AB">
              <w:rPr>
                <w:rFonts w:ascii="Cambria" w:hAnsi="Cambria"/>
              </w:rPr>
              <w:t>Generates new text based on input or context.</w:t>
            </w:r>
          </w:p>
        </w:tc>
      </w:tr>
      <w:tr w:rsidR="00C027AB" w:rsidRPr="00C027AB" w14:paraId="66FB7853" w14:textId="77777777" w:rsidTr="00C027AB">
        <w:tc>
          <w:tcPr>
            <w:tcW w:w="0" w:type="auto"/>
            <w:hideMark/>
          </w:tcPr>
          <w:p w14:paraId="0389032C" w14:textId="77777777" w:rsidR="00C027AB" w:rsidRPr="00C027AB" w:rsidRDefault="00C027AB" w:rsidP="00C027AB">
            <w:pPr>
              <w:rPr>
                <w:rFonts w:ascii="Cambria" w:hAnsi="Cambria"/>
              </w:rPr>
            </w:pPr>
            <w:r w:rsidRPr="00C027AB">
              <w:rPr>
                <w:rFonts w:ascii="Cambria" w:hAnsi="Cambria"/>
              </w:rPr>
              <w:t>Purpose</w:t>
            </w:r>
          </w:p>
        </w:tc>
        <w:tc>
          <w:tcPr>
            <w:tcW w:w="0" w:type="auto"/>
            <w:hideMark/>
          </w:tcPr>
          <w:p w14:paraId="3A4B6CE0" w14:textId="77777777" w:rsidR="00C027AB" w:rsidRPr="00C027AB" w:rsidRDefault="00C027AB" w:rsidP="00C027AB">
            <w:pPr>
              <w:rPr>
                <w:rFonts w:ascii="Cambria" w:hAnsi="Cambria"/>
              </w:rPr>
            </w:pPr>
            <w:r w:rsidRPr="00C027AB">
              <w:rPr>
                <w:rFonts w:ascii="Cambria" w:hAnsi="Cambria"/>
              </w:rPr>
              <w:t>Identifies the class or category.</w:t>
            </w:r>
          </w:p>
        </w:tc>
        <w:tc>
          <w:tcPr>
            <w:tcW w:w="0" w:type="auto"/>
            <w:hideMark/>
          </w:tcPr>
          <w:p w14:paraId="7A9CA88F" w14:textId="77777777" w:rsidR="00C027AB" w:rsidRPr="00C027AB" w:rsidRDefault="00C027AB" w:rsidP="00C027AB">
            <w:pPr>
              <w:rPr>
                <w:rFonts w:ascii="Cambria" w:hAnsi="Cambria"/>
              </w:rPr>
            </w:pPr>
            <w:r w:rsidRPr="00C027AB">
              <w:rPr>
                <w:rFonts w:ascii="Cambria" w:hAnsi="Cambria"/>
              </w:rPr>
              <w:t>Produces meaningful sentences or paragraphs.</w:t>
            </w:r>
          </w:p>
        </w:tc>
      </w:tr>
      <w:tr w:rsidR="00C027AB" w:rsidRPr="00C027AB" w14:paraId="20C1DB3E" w14:textId="77777777" w:rsidTr="00C027AB">
        <w:tc>
          <w:tcPr>
            <w:tcW w:w="0" w:type="auto"/>
            <w:hideMark/>
          </w:tcPr>
          <w:p w14:paraId="5843E417" w14:textId="77777777" w:rsidR="00C027AB" w:rsidRPr="00C027AB" w:rsidRDefault="00C027AB" w:rsidP="00C027AB">
            <w:pPr>
              <w:rPr>
                <w:rFonts w:ascii="Cambria" w:hAnsi="Cambria"/>
              </w:rPr>
            </w:pPr>
            <w:r w:rsidRPr="00C027AB">
              <w:rPr>
                <w:rFonts w:ascii="Cambria" w:hAnsi="Cambria"/>
              </w:rPr>
              <w:t>Input</w:t>
            </w:r>
          </w:p>
        </w:tc>
        <w:tc>
          <w:tcPr>
            <w:tcW w:w="0" w:type="auto"/>
            <w:hideMark/>
          </w:tcPr>
          <w:p w14:paraId="3F921B53" w14:textId="77777777" w:rsidR="00C027AB" w:rsidRPr="00C027AB" w:rsidRDefault="00C027AB" w:rsidP="00C027AB">
            <w:pPr>
              <w:rPr>
                <w:rFonts w:ascii="Cambria" w:hAnsi="Cambria"/>
              </w:rPr>
            </w:pPr>
            <w:r w:rsidRPr="00C027AB">
              <w:rPr>
                <w:rFonts w:ascii="Cambria" w:hAnsi="Cambria"/>
              </w:rPr>
              <w:t>Text or document.</w:t>
            </w:r>
          </w:p>
        </w:tc>
        <w:tc>
          <w:tcPr>
            <w:tcW w:w="0" w:type="auto"/>
            <w:hideMark/>
          </w:tcPr>
          <w:p w14:paraId="632F183E" w14:textId="77777777" w:rsidR="00C027AB" w:rsidRPr="00C027AB" w:rsidRDefault="00C027AB" w:rsidP="00C027AB">
            <w:pPr>
              <w:rPr>
                <w:rFonts w:ascii="Cambria" w:hAnsi="Cambria"/>
              </w:rPr>
            </w:pPr>
            <w:r w:rsidRPr="00C027AB">
              <w:rPr>
                <w:rFonts w:ascii="Cambria" w:hAnsi="Cambria"/>
              </w:rPr>
              <w:t>Prompt, text, or context.</w:t>
            </w:r>
          </w:p>
        </w:tc>
      </w:tr>
      <w:tr w:rsidR="00C027AB" w:rsidRPr="00C027AB" w14:paraId="6CF60329" w14:textId="77777777" w:rsidTr="00C027AB">
        <w:tc>
          <w:tcPr>
            <w:tcW w:w="0" w:type="auto"/>
            <w:hideMark/>
          </w:tcPr>
          <w:p w14:paraId="48048F66" w14:textId="77777777" w:rsidR="00C027AB" w:rsidRPr="00C027AB" w:rsidRDefault="00C027AB" w:rsidP="00C027AB">
            <w:pPr>
              <w:rPr>
                <w:rFonts w:ascii="Cambria" w:hAnsi="Cambria"/>
              </w:rPr>
            </w:pPr>
            <w:r w:rsidRPr="00C027AB">
              <w:rPr>
                <w:rFonts w:ascii="Cambria" w:hAnsi="Cambria"/>
              </w:rPr>
              <w:t>Output</w:t>
            </w:r>
          </w:p>
        </w:tc>
        <w:tc>
          <w:tcPr>
            <w:tcW w:w="0" w:type="auto"/>
            <w:hideMark/>
          </w:tcPr>
          <w:p w14:paraId="71FE0688" w14:textId="77777777" w:rsidR="00C027AB" w:rsidRPr="00C027AB" w:rsidRDefault="00C027AB" w:rsidP="00C027AB">
            <w:pPr>
              <w:rPr>
                <w:rFonts w:ascii="Cambria" w:hAnsi="Cambria"/>
              </w:rPr>
            </w:pPr>
            <w:r w:rsidRPr="00C027AB">
              <w:rPr>
                <w:rFonts w:ascii="Cambria" w:hAnsi="Cambria"/>
              </w:rPr>
              <w:t>A class label or category.</w:t>
            </w:r>
          </w:p>
        </w:tc>
        <w:tc>
          <w:tcPr>
            <w:tcW w:w="0" w:type="auto"/>
            <w:hideMark/>
          </w:tcPr>
          <w:p w14:paraId="394D7E60" w14:textId="77777777" w:rsidR="00C027AB" w:rsidRPr="00C027AB" w:rsidRDefault="00C027AB" w:rsidP="00C027AB">
            <w:pPr>
              <w:rPr>
                <w:rFonts w:ascii="Cambria" w:hAnsi="Cambria"/>
              </w:rPr>
            </w:pPr>
            <w:r w:rsidRPr="00C027AB">
              <w:rPr>
                <w:rFonts w:ascii="Cambria" w:hAnsi="Cambria"/>
              </w:rPr>
              <w:t>A sequence of words or sentences.</w:t>
            </w:r>
          </w:p>
        </w:tc>
      </w:tr>
      <w:tr w:rsidR="00C027AB" w:rsidRPr="00C027AB" w14:paraId="12693351" w14:textId="77777777" w:rsidTr="00C027AB">
        <w:tc>
          <w:tcPr>
            <w:tcW w:w="0" w:type="auto"/>
            <w:hideMark/>
          </w:tcPr>
          <w:p w14:paraId="34E43761" w14:textId="77777777" w:rsidR="00C027AB" w:rsidRPr="00C027AB" w:rsidRDefault="00C027AB" w:rsidP="00C027AB">
            <w:pPr>
              <w:rPr>
                <w:rFonts w:ascii="Cambria" w:hAnsi="Cambria"/>
              </w:rPr>
            </w:pPr>
            <w:r w:rsidRPr="00C027AB">
              <w:rPr>
                <w:rFonts w:ascii="Cambria" w:hAnsi="Cambria"/>
              </w:rPr>
              <w:t>Models</w:t>
            </w:r>
          </w:p>
        </w:tc>
        <w:tc>
          <w:tcPr>
            <w:tcW w:w="0" w:type="auto"/>
            <w:hideMark/>
          </w:tcPr>
          <w:p w14:paraId="322D44E7" w14:textId="77777777" w:rsidR="00C027AB" w:rsidRPr="00C027AB" w:rsidRDefault="00C027AB" w:rsidP="00C027AB">
            <w:pPr>
              <w:rPr>
                <w:rFonts w:ascii="Cambria" w:hAnsi="Cambria"/>
              </w:rPr>
            </w:pPr>
            <w:r w:rsidRPr="00C027AB">
              <w:rPr>
                <w:rFonts w:ascii="Cambria" w:hAnsi="Cambria"/>
              </w:rPr>
              <w:t>BERT, DistilBERT.</w:t>
            </w:r>
          </w:p>
        </w:tc>
        <w:tc>
          <w:tcPr>
            <w:tcW w:w="0" w:type="auto"/>
            <w:hideMark/>
          </w:tcPr>
          <w:p w14:paraId="0DB92265" w14:textId="77777777" w:rsidR="00C027AB" w:rsidRPr="00C027AB" w:rsidRDefault="00C027AB" w:rsidP="00C027AB">
            <w:pPr>
              <w:rPr>
                <w:rFonts w:ascii="Cambria" w:hAnsi="Cambria"/>
              </w:rPr>
            </w:pPr>
            <w:r w:rsidRPr="00C027AB">
              <w:rPr>
                <w:rFonts w:ascii="Cambria" w:hAnsi="Cambria"/>
              </w:rPr>
              <w:t>GPT, T5.</w:t>
            </w:r>
          </w:p>
        </w:tc>
      </w:tr>
      <w:tr w:rsidR="00C027AB" w:rsidRPr="00C027AB" w14:paraId="33D9444D" w14:textId="77777777" w:rsidTr="00C027AB">
        <w:tc>
          <w:tcPr>
            <w:tcW w:w="0" w:type="auto"/>
            <w:hideMark/>
          </w:tcPr>
          <w:p w14:paraId="68E26DDC" w14:textId="77777777" w:rsidR="00C027AB" w:rsidRPr="00C027AB" w:rsidRDefault="00C027AB" w:rsidP="00C027AB">
            <w:pPr>
              <w:rPr>
                <w:rFonts w:ascii="Cambria" w:hAnsi="Cambria"/>
              </w:rPr>
            </w:pPr>
            <w:r w:rsidRPr="00C027AB">
              <w:rPr>
                <w:rFonts w:ascii="Cambria" w:hAnsi="Cambria"/>
              </w:rPr>
              <w:t>Example</w:t>
            </w:r>
          </w:p>
        </w:tc>
        <w:tc>
          <w:tcPr>
            <w:tcW w:w="0" w:type="auto"/>
            <w:hideMark/>
          </w:tcPr>
          <w:p w14:paraId="519D7D0B" w14:textId="77777777" w:rsidR="00C027AB" w:rsidRPr="00C027AB" w:rsidRDefault="00C027AB" w:rsidP="00C027AB">
            <w:pPr>
              <w:rPr>
                <w:rFonts w:ascii="Cambria" w:hAnsi="Cambria"/>
              </w:rPr>
            </w:pPr>
            <w:r w:rsidRPr="00C027AB">
              <w:rPr>
                <w:rFonts w:ascii="Cambria" w:hAnsi="Cambria"/>
              </w:rPr>
              <w:t>Classifying a review as positive or negative.</w:t>
            </w:r>
          </w:p>
        </w:tc>
        <w:tc>
          <w:tcPr>
            <w:tcW w:w="0" w:type="auto"/>
            <w:hideMark/>
          </w:tcPr>
          <w:p w14:paraId="21D2ECF5" w14:textId="77777777" w:rsidR="00C027AB" w:rsidRPr="00C027AB" w:rsidRDefault="00C027AB" w:rsidP="00C027AB">
            <w:pPr>
              <w:rPr>
                <w:rFonts w:ascii="Cambria" w:hAnsi="Cambria"/>
              </w:rPr>
            </w:pPr>
            <w:r w:rsidRPr="00C027AB">
              <w:rPr>
                <w:rFonts w:ascii="Cambria" w:hAnsi="Cambria"/>
              </w:rPr>
              <w:t>Generating a review or story.</w:t>
            </w:r>
          </w:p>
        </w:tc>
      </w:tr>
      <w:tr w:rsidR="00C027AB" w:rsidRPr="00C027AB" w14:paraId="36070B20" w14:textId="77777777" w:rsidTr="00C027AB">
        <w:tc>
          <w:tcPr>
            <w:tcW w:w="0" w:type="auto"/>
            <w:hideMark/>
          </w:tcPr>
          <w:p w14:paraId="311E1AE3" w14:textId="77777777" w:rsidR="00C027AB" w:rsidRPr="00C027AB" w:rsidRDefault="00C027AB" w:rsidP="00C027AB">
            <w:pPr>
              <w:rPr>
                <w:rFonts w:ascii="Cambria" w:hAnsi="Cambria"/>
              </w:rPr>
            </w:pPr>
            <w:r w:rsidRPr="00C027AB">
              <w:rPr>
                <w:rFonts w:ascii="Cambria" w:hAnsi="Cambria"/>
              </w:rPr>
              <w:lastRenderedPageBreak/>
              <w:t>Applications</w:t>
            </w:r>
          </w:p>
        </w:tc>
        <w:tc>
          <w:tcPr>
            <w:tcW w:w="0" w:type="auto"/>
            <w:hideMark/>
          </w:tcPr>
          <w:p w14:paraId="6AFA32EE" w14:textId="77777777" w:rsidR="00C027AB" w:rsidRPr="00C027AB" w:rsidRDefault="00C027AB" w:rsidP="00C027AB">
            <w:pPr>
              <w:rPr>
                <w:rFonts w:ascii="Cambria" w:hAnsi="Cambria"/>
              </w:rPr>
            </w:pPr>
            <w:r w:rsidRPr="00C027AB">
              <w:rPr>
                <w:rFonts w:ascii="Cambria" w:hAnsi="Cambria"/>
              </w:rPr>
              <w:t>Spam detection, sentiment analysis.</w:t>
            </w:r>
          </w:p>
        </w:tc>
        <w:tc>
          <w:tcPr>
            <w:tcW w:w="0" w:type="auto"/>
            <w:hideMark/>
          </w:tcPr>
          <w:p w14:paraId="1B80C4B5" w14:textId="77777777" w:rsidR="00C027AB" w:rsidRPr="00C027AB" w:rsidRDefault="00C027AB" w:rsidP="00C027AB">
            <w:pPr>
              <w:rPr>
                <w:rFonts w:ascii="Cambria" w:hAnsi="Cambria"/>
              </w:rPr>
            </w:pPr>
            <w:r w:rsidRPr="00C027AB">
              <w:rPr>
                <w:rFonts w:ascii="Cambria" w:hAnsi="Cambria"/>
              </w:rPr>
              <w:t>Story writing, chatbots, text summarization.</w:t>
            </w:r>
          </w:p>
        </w:tc>
      </w:tr>
    </w:tbl>
    <w:p w14:paraId="4742AD61" w14:textId="77777777" w:rsidR="00C027AB" w:rsidRPr="00C027AB" w:rsidRDefault="00C027AB" w:rsidP="00C027AB">
      <w:pPr>
        <w:spacing w:after="0" w:line="240" w:lineRule="auto"/>
        <w:rPr>
          <w:rFonts w:ascii="Cambria" w:hAnsi="Cambria"/>
          <w:b/>
          <w:bCs/>
        </w:rPr>
      </w:pPr>
      <w:r w:rsidRPr="00C027AB">
        <w:rPr>
          <w:rFonts w:ascii="Cambria" w:hAnsi="Cambria"/>
          <w:b/>
          <w:bCs/>
        </w:rPr>
        <w:t>5. What is a sequence-to-sequence model, and how is it used in text generation?</w:t>
      </w:r>
    </w:p>
    <w:p w14:paraId="64024B83" w14:textId="77777777" w:rsidR="00C027AB" w:rsidRPr="00C027AB" w:rsidRDefault="00C027AB" w:rsidP="00C027AB">
      <w:pPr>
        <w:spacing w:after="0" w:line="240" w:lineRule="auto"/>
        <w:rPr>
          <w:rFonts w:ascii="Cambria" w:hAnsi="Cambria"/>
        </w:rPr>
      </w:pPr>
      <w:r w:rsidRPr="00C027AB">
        <w:rPr>
          <w:rFonts w:ascii="Cambria" w:hAnsi="Cambria"/>
        </w:rPr>
        <w:t xml:space="preserve">A </w:t>
      </w:r>
      <w:r w:rsidRPr="00C027AB">
        <w:rPr>
          <w:rFonts w:ascii="Cambria" w:hAnsi="Cambria"/>
          <w:b/>
          <w:bCs/>
        </w:rPr>
        <w:t>Sequence-to-Sequence (Seq2Seq) model</w:t>
      </w:r>
      <w:r w:rsidRPr="00C027AB">
        <w:rPr>
          <w:rFonts w:ascii="Cambria" w:hAnsi="Cambria"/>
        </w:rPr>
        <w:t xml:space="preserve"> is a deep learning architecture that converts an input sequence into an output sequence. The input and output may have different lengths.</w:t>
      </w:r>
      <w:r w:rsidRPr="00C027AB">
        <w:rPr>
          <w:rFonts w:ascii="Cambria" w:hAnsi="Cambria"/>
        </w:rPr>
        <w:br/>
      </w:r>
      <w:r w:rsidRPr="00C027AB">
        <w:rPr>
          <w:rFonts w:ascii="Cambria" w:hAnsi="Cambria"/>
          <w:b/>
          <w:bCs/>
        </w:rPr>
        <w:t>Main components:</w:t>
      </w:r>
    </w:p>
    <w:p w14:paraId="4717C24C" w14:textId="77777777" w:rsidR="00C027AB" w:rsidRPr="00C027AB" w:rsidRDefault="00C027AB" w:rsidP="00C027AB">
      <w:pPr>
        <w:numPr>
          <w:ilvl w:val="0"/>
          <w:numId w:val="22"/>
        </w:numPr>
        <w:spacing w:after="0" w:line="240" w:lineRule="auto"/>
        <w:rPr>
          <w:rFonts w:ascii="Cambria" w:hAnsi="Cambria"/>
        </w:rPr>
      </w:pPr>
      <w:r w:rsidRPr="00C027AB">
        <w:rPr>
          <w:rFonts w:ascii="Cambria" w:hAnsi="Cambria"/>
          <w:b/>
          <w:bCs/>
        </w:rPr>
        <w:t>Encoder:</w:t>
      </w:r>
      <w:r w:rsidRPr="00C027AB">
        <w:rPr>
          <w:rFonts w:ascii="Cambria" w:hAnsi="Cambria"/>
        </w:rPr>
        <w:t xml:space="preserve"> Processes the input sequence and creates contextual representations.</w:t>
      </w:r>
    </w:p>
    <w:p w14:paraId="7585B20D" w14:textId="77777777" w:rsidR="00C027AB" w:rsidRPr="00C027AB" w:rsidRDefault="00C027AB" w:rsidP="00C027AB">
      <w:pPr>
        <w:numPr>
          <w:ilvl w:val="0"/>
          <w:numId w:val="22"/>
        </w:numPr>
        <w:spacing w:after="0" w:line="240" w:lineRule="auto"/>
        <w:rPr>
          <w:rFonts w:ascii="Cambria" w:hAnsi="Cambria"/>
        </w:rPr>
      </w:pPr>
      <w:r w:rsidRPr="00C027AB">
        <w:rPr>
          <w:rFonts w:ascii="Cambria" w:hAnsi="Cambria"/>
          <w:b/>
          <w:bCs/>
        </w:rPr>
        <w:t>Decoder:</w:t>
      </w:r>
      <w:r w:rsidRPr="00C027AB">
        <w:rPr>
          <w:rFonts w:ascii="Cambria" w:hAnsi="Cambria"/>
        </w:rPr>
        <w:t xml:space="preserve"> Generates the output sequence one token at a time using the encoded information and previously generated tokens.</w:t>
      </w:r>
      <w:r w:rsidRPr="00C027AB">
        <w:rPr>
          <w:rFonts w:ascii="Cambria" w:hAnsi="Cambria"/>
        </w:rPr>
        <w:br/>
      </w:r>
      <w:r w:rsidRPr="00C027AB">
        <w:rPr>
          <w:rFonts w:ascii="Cambria" w:hAnsi="Cambria"/>
          <w:b/>
          <w:bCs/>
        </w:rPr>
        <w:t>Working:</w:t>
      </w:r>
    </w:p>
    <w:p w14:paraId="250C91C3" w14:textId="77777777" w:rsidR="00C027AB" w:rsidRPr="00C027AB" w:rsidRDefault="00C027AB" w:rsidP="00C027AB">
      <w:pPr>
        <w:numPr>
          <w:ilvl w:val="0"/>
          <w:numId w:val="23"/>
        </w:numPr>
        <w:spacing w:after="0" w:line="240" w:lineRule="auto"/>
        <w:rPr>
          <w:rFonts w:ascii="Cambria" w:hAnsi="Cambria"/>
        </w:rPr>
      </w:pPr>
      <w:r w:rsidRPr="00C027AB">
        <w:rPr>
          <w:rFonts w:ascii="Cambria" w:hAnsi="Cambria"/>
        </w:rPr>
        <w:t>The encoder processes the input text.</w:t>
      </w:r>
    </w:p>
    <w:p w14:paraId="6E40B530" w14:textId="77777777" w:rsidR="00C027AB" w:rsidRPr="00C027AB" w:rsidRDefault="00C027AB" w:rsidP="00C027AB">
      <w:pPr>
        <w:numPr>
          <w:ilvl w:val="0"/>
          <w:numId w:val="23"/>
        </w:numPr>
        <w:spacing w:after="0" w:line="240" w:lineRule="auto"/>
        <w:rPr>
          <w:rFonts w:ascii="Cambria" w:hAnsi="Cambria"/>
        </w:rPr>
      </w:pPr>
      <w:r w:rsidRPr="00C027AB">
        <w:rPr>
          <w:rFonts w:ascii="Cambria" w:hAnsi="Cambria"/>
        </w:rPr>
        <w:t>The decoder uses the encoded information to generate output tokens.</w:t>
      </w:r>
    </w:p>
    <w:p w14:paraId="36B5DD0A" w14:textId="0C272E25" w:rsidR="00ED69EF" w:rsidRPr="00C027AB" w:rsidRDefault="00C027AB" w:rsidP="00C027AB">
      <w:pPr>
        <w:numPr>
          <w:ilvl w:val="0"/>
          <w:numId w:val="23"/>
        </w:numPr>
        <w:spacing w:after="0" w:line="240" w:lineRule="auto"/>
        <w:rPr>
          <w:rFonts w:ascii="Cambria" w:hAnsi="Cambria"/>
        </w:rPr>
      </w:pPr>
      <w:r w:rsidRPr="00C027AB">
        <w:rPr>
          <w:rFonts w:ascii="Cambria" w:hAnsi="Cambria"/>
        </w:rPr>
        <w:t>Tokens are generated sequentially until the output is complete.</w:t>
      </w:r>
      <w:r w:rsidRPr="00C027AB">
        <w:rPr>
          <w:rFonts w:ascii="Cambria" w:hAnsi="Cambria"/>
        </w:rPr>
        <w:br/>
      </w:r>
      <w:r w:rsidRPr="00C027AB">
        <w:rPr>
          <w:rFonts w:ascii="Cambria" w:hAnsi="Cambria"/>
          <w:b/>
          <w:bCs/>
        </w:rPr>
        <w:t>Example:</w:t>
      </w:r>
      <w:r w:rsidRPr="00C027AB">
        <w:rPr>
          <w:rFonts w:ascii="Cambria" w:hAnsi="Cambria"/>
        </w:rPr>
        <w:t xml:space="preserve"> English input "How are you?" is translated into Tamil as "</w:t>
      </w:r>
      <w:r w:rsidRPr="00C027AB">
        <w:rPr>
          <w:rFonts w:ascii="Nirmala UI" w:hAnsi="Nirmala UI" w:cs="Nirmala UI"/>
        </w:rPr>
        <w:t>நீங்கள்</w:t>
      </w:r>
      <w:r w:rsidRPr="00C027AB">
        <w:rPr>
          <w:rFonts w:ascii="Cambria" w:hAnsi="Cambria"/>
        </w:rPr>
        <w:t xml:space="preserve"> </w:t>
      </w:r>
      <w:r w:rsidRPr="00C027AB">
        <w:rPr>
          <w:rFonts w:ascii="Nirmala UI" w:hAnsi="Nirmala UI" w:cs="Nirmala UI"/>
        </w:rPr>
        <w:t>எப்படி</w:t>
      </w:r>
      <w:r w:rsidRPr="00C027AB">
        <w:rPr>
          <w:rFonts w:ascii="Cambria" w:hAnsi="Cambria"/>
        </w:rPr>
        <w:t xml:space="preserve"> </w:t>
      </w:r>
      <w:r w:rsidRPr="00C027AB">
        <w:rPr>
          <w:rFonts w:ascii="Nirmala UI" w:hAnsi="Nirmala UI" w:cs="Nirmala UI"/>
        </w:rPr>
        <w:t>இருக்கிறீர்கள்</w:t>
      </w:r>
      <w:r w:rsidRPr="00C027AB">
        <w:rPr>
          <w:rFonts w:ascii="Cambria" w:hAnsi="Cambria"/>
        </w:rPr>
        <w:t>?"</w:t>
      </w:r>
      <w:r w:rsidRPr="00C027AB">
        <w:rPr>
          <w:rFonts w:ascii="Cambria" w:hAnsi="Cambria"/>
        </w:rPr>
        <w:br/>
      </w:r>
      <w:r w:rsidRPr="00C027AB">
        <w:rPr>
          <w:rFonts w:ascii="Cambria" w:hAnsi="Cambria"/>
          <w:b/>
          <w:bCs/>
        </w:rPr>
        <w:t>Applications:</w:t>
      </w:r>
      <w:r w:rsidRPr="00C027AB">
        <w:rPr>
          <w:rFonts w:ascii="Cambria" w:hAnsi="Cambria"/>
        </w:rPr>
        <w:t xml:space="preserve"> Machine translation, text summarization, chatbots, and dialogue generation.</w:t>
      </w:r>
      <w:r w:rsidRPr="00C027AB">
        <w:rPr>
          <w:rFonts w:ascii="Cambria" w:hAnsi="Cambria"/>
        </w:rPr>
        <w:br/>
      </w:r>
      <w:r w:rsidRPr="00C027AB">
        <w:rPr>
          <w:rFonts w:ascii="Cambria" w:hAnsi="Cambria"/>
          <w:b/>
          <w:bCs/>
        </w:rPr>
        <w:t>Examples of models:</w:t>
      </w:r>
      <w:r w:rsidRPr="00C027AB">
        <w:rPr>
          <w:rFonts w:ascii="Cambria" w:hAnsi="Cambria"/>
        </w:rPr>
        <w:t xml:space="preserve"> Traditional RNN/LSTM-based Seq2Seq models and Transformer-based models such as T5.</w:t>
      </w:r>
      <w:r w:rsidR="00610E0E" w:rsidRPr="00C027AB">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483CD226" w:rsidR="001943B3" w:rsidRDefault="00D11DF2" w:rsidP="001943B3">
      <w:pPr>
        <w:spacing w:after="0" w:line="240" w:lineRule="auto"/>
        <w:jc w:val="both"/>
        <w:rPr>
          <w:rFonts w:ascii="Cambria" w:hAnsi="Cambria"/>
        </w:rPr>
      </w:pPr>
      <w:r w:rsidRPr="00D11DF2">
        <w:rPr>
          <w:rFonts w:ascii="Cambria" w:hAnsi="Cambria"/>
        </w:rPr>
        <w:t>To implement text classification by fine-tuning a pretrained BERT model and develop a simple sequence-to-sequence text generation application using Transformer models.</w:t>
      </w:r>
    </w:p>
    <w:p w14:paraId="7BC269F8" w14:textId="77777777" w:rsidR="00D11DF2" w:rsidRPr="0081335D" w:rsidRDefault="00D11DF2"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41B1C1A3"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Python</w:t>
      </w:r>
    </w:p>
    <w:p w14:paraId="4EB88430"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Google Colab</w:t>
      </w:r>
    </w:p>
    <w:p w14:paraId="7234F75B"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Hugging Face Transformers</w:t>
      </w:r>
    </w:p>
    <w:p w14:paraId="73F5E3F8"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Hugging Face Datasets</w:t>
      </w:r>
    </w:p>
    <w:p w14:paraId="5C459F9E"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PyTorch</w:t>
      </w:r>
    </w:p>
    <w:p w14:paraId="61DB8501"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NumPy</w:t>
      </w:r>
    </w:p>
    <w:p w14:paraId="02CC565A" w14:textId="77777777" w:rsidR="00D11DF2" w:rsidRPr="00D11DF2" w:rsidRDefault="00D11DF2" w:rsidP="00D11DF2">
      <w:pPr>
        <w:pStyle w:val="ListParagraph"/>
        <w:numPr>
          <w:ilvl w:val="0"/>
          <w:numId w:val="9"/>
        </w:numPr>
        <w:spacing w:after="0" w:line="240" w:lineRule="auto"/>
        <w:rPr>
          <w:rFonts w:ascii="Cambria" w:hAnsi="Cambria"/>
        </w:rPr>
      </w:pPr>
      <w:r w:rsidRPr="00D11DF2">
        <w:rPr>
          <w:rFonts w:ascii="Cambria" w:hAnsi="Cambria"/>
        </w:rPr>
        <w:t>Pandas</w:t>
      </w:r>
    </w:p>
    <w:p w14:paraId="1D11AE73" w14:textId="113981EB" w:rsidR="00760185" w:rsidRDefault="00D11DF2" w:rsidP="00D11DF2">
      <w:pPr>
        <w:pStyle w:val="ListParagraph"/>
        <w:numPr>
          <w:ilvl w:val="0"/>
          <w:numId w:val="9"/>
        </w:numPr>
        <w:spacing w:after="0" w:line="240" w:lineRule="auto"/>
        <w:rPr>
          <w:rFonts w:ascii="Cambria" w:hAnsi="Cambria"/>
        </w:rPr>
      </w:pPr>
      <w:r w:rsidRPr="00D11DF2">
        <w:rPr>
          <w:rFonts w:ascii="Cambria" w:hAnsi="Cambria"/>
        </w:rPr>
        <w:t>Matplotlib</w:t>
      </w:r>
    </w:p>
    <w:p w14:paraId="3627F39D" w14:textId="77777777" w:rsidR="00D11DF2" w:rsidRPr="00760185" w:rsidRDefault="00D11DF2" w:rsidP="00D11DF2">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DCD0BEB"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Understand the architecture and working of Transformer models in NLP.</w:t>
      </w:r>
    </w:p>
    <w:p w14:paraId="6F609D8F"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Understand the concepts of text classification and text generation.</w:t>
      </w:r>
    </w:p>
    <w:p w14:paraId="7A797E42"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Load and preprocess text datasets for NLP applications.</w:t>
      </w:r>
    </w:p>
    <w:p w14:paraId="36F109A9"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Fine-tune a pretrained BERT model for text classification.</w:t>
      </w:r>
    </w:p>
    <w:p w14:paraId="70845998"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Evaluate the classification model using appropriate performance metrics.</w:t>
      </w:r>
    </w:p>
    <w:p w14:paraId="3BD20692"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Implement a sequence-to-sequence application using a pretrained Transformer model.</w:t>
      </w:r>
    </w:p>
    <w:p w14:paraId="1D2783A6" w14:textId="77777777" w:rsidR="004E2ECD"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Generate text using the model's text generation capabilities.</w:t>
      </w:r>
    </w:p>
    <w:p w14:paraId="24BA95EC" w14:textId="59267A68" w:rsidR="00904E02" w:rsidRPr="004E2ECD" w:rsidRDefault="004E2ECD" w:rsidP="004E2ECD">
      <w:pPr>
        <w:pStyle w:val="ListParagraph"/>
        <w:numPr>
          <w:ilvl w:val="0"/>
          <w:numId w:val="10"/>
        </w:numPr>
        <w:spacing w:after="0" w:line="240" w:lineRule="auto"/>
        <w:rPr>
          <w:rFonts w:ascii="Cambria" w:hAnsi="Cambria"/>
        </w:rPr>
      </w:pPr>
      <w:r w:rsidRPr="004E2ECD">
        <w:rPr>
          <w:rFonts w:ascii="Cambria" w:hAnsi="Cambria"/>
        </w:rPr>
        <w:t>Analyze and compare the outputs produced by the Transformer models.</w:t>
      </w:r>
    </w:p>
    <w:p w14:paraId="1C2EEBEF" w14:textId="77777777" w:rsidR="004E2ECD" w:rsidRPr="00083840" w:rsidRDefault="004E2ECD" w:rsidP="004E2ECD">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4851838E" w:rsidR="00904E02" w:rsidRDefault="00904E02" w:rsidP="00904E02">
      <w:pPr>
        <w:spacing w:after="0" w:line="240" w:lineRule="auto"/>
        <w:rPr>
          <w:rFonts w:ascii="Cambria" w:hAnsi="Cambria"/>
          <w:b/>
          <w:bCs/>
        </w:rPr>
      </w:pPr>
      <w:r w:rsidRPr="00904E02">
        <w:rPr>
          <w:rFonts w:ascii="Cambria" w:hAnsi="Cambria"/>
          <w:b/>
          <w:bCs/>
        </w:rPr>
        <w:t xml:space="preserve">PART A: </w:t>
      </w:r>
      <w:r w:rsidR="006E59B4" w:rsidRPr="006E59B4">
        <w:rPr>
          <w:rFonts w:ascii="Cambria" w:hAnsi="Cambria"/>
          <w:b/>
          <w:bCs/>
        </w:rPr>
        <w:t>DATASET PREPARATION AND TEXT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02FC0E55"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Load a text dataset such as the IMDb movie review dataset.</w:t>
      </w:r>
    </w:p>
    <w:p w14:paraId="182CDA25"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Explore the dataset and examine sample text entries and their labels.</w:t>
      </w:r>
    </w:p>
    <w:p w14:paraId="645BB6F9"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Check the number of samples and the distribution of class labels.</w:t>
      </w:r>
    </w:p>
    <w:p w14:paraId="3B7A0B6F" w14:textId="6A6FD488"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Separate the dataset into training and testing sets or use the predefined splits.</w:t>
      </w:r>
    </w:p>
    <w:p w14:paraId="58144111"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lastRenderedPageBreak/>
        <w:t>Load a pretrained tokenizer corresponding to the BERT model.</w:t>
      </w:r>
    </w:p>
    <w:p w14:paraId="5379C474"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Tokenize the text using the tokenizer.</w:t>
      </w:r>
    </w:p>
    <w:p w14:paraId="1DCBC708"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Apply padding and truncation to maintain consistent input lengths.</w:t>
      </w:r>
    </w:p>
    <w:p w14:paraId="50DA06E5"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Convert the tokenized data into the required format for model training.</w:t>
      </w:r>
    </w:p>
    <w:p w14:paraId="153557C2" w14:textId="77777777" w:rsidR="006E59B4" w:rsidRPr="006E59B4" w:rsidRDefault="006E59B4" w:rsidP="006E59B4">
      <w:pPr>
        <w:pStyle w:val="ListParagraph"/>
        <w:numPr>
          <w:ilvl w:val="0"/>
          <w:numId w:val="11"/>
        </w:numPr>
        <w:spacing w:after="0" w:line="240" w:lineRule="auto"/>
        <w:rPr>
          <w:rFonts w:ascii="Cambria" w:hAnsi="Cambria"/>
        </w:rPr>
      </w:pPr>
      <w:r w:rsidRPr="006E59B4">
        <w:rPr>
          <w:rFonts w:ascii="Cambria" w:hAnsi="Cambria"/>
        </w:rPr>
        <w:t xml:space="preserve">Prepare the dataset for batch-wise processing. </w:t>
      </w:r>
    </w:p>
    <w:p w14:paraId="3F335F90" w14:textId="2FE26D3F" w:rsidR="00904E02" w:rsidRDefault="00904E02" w:rsidP="00554353">
      <w:pPr>
        <w:spacing w:after="0" w:line="240" w:lineRule="auto"/>
        <w:rPr>
          <w:rFonts w:ascii="Cambria" w:hAnsi="Cambria"/>
          <w:b/>
          <w:bCs/>
        </w:rPr>
      </w:pPr>
      <w:r w:rsidRPr="00904E02">
        <w:rPr>
          <w:rFonts w:ascii="Cambria" w:hAnsi="Cambria"/>
          <w:b/>
          <w:bCs/>
        </w:rPr>
        <w:t xml:space="preserve">PART B: </w:t>
      </w:r>
      <w:r w:rsidR="002D043B" w:rsidRPr="002D043B">
        <w:rPr>
          <w:rFonts w:ascii="Cambria" w:hAnsi="Cambria"/>
          <w:b/>
          <w:bCs/>
        </w:rPr>
        <w:t>FINE-TUNING BERT FOR TEXT CLASSIFICATION</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626D0AC"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Load a pretrained BERT model for sequence classification.</w:t>
      </w:r>
    </w:p>
    <w:p w14:paraId="7E106729"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Configure the model for the required number of classes.</w:t>
      </w:r>
    </w:p>
    <w:p w14:paraId="36C853C4"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Prepare the tokenized training and testing datasets.</w:t>
      </w:r>
    </w:p>
    <w:p w14:paraId="12268649"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Define the training parameters, including learning rate, batch size, and number of epochs.</w:t>
      </w:r>
    </w:p>
    <w:p w14:paraId="20E34CE8"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Fine-tune the BERT model using the training dataset.</w:t>
      </w:r>
    </w:p>
    <w:p w14:paraId="5CB04AA1"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Evaluate the trained model using the testing dataset.</w:t>
      </w:r>
    </w:p>
    <w:p w14:paraId="1AE66F34"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Calculate appropriate performance metrics, such as accuracy, precision, recall, and F1-score.</w:t>
      </w:r>
    </w:p>
    <w:p w14:paraId="0DA7C33C"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Test the model using new text inputs.</w:t>
      </w:r>
    </w:p>
    <w:p w14:paraId="3D1B5E03" w14:textId="77777777" w:rsidR="002D043B" w:rsidRPr="002D043B" w:rsidRDefault="002D043B" w:rsidP="002D043B">
      <w:pPr>
        <w:pStyle w:val="ListParagraph"/>
        <w:numPr>
          <w:ilvl w:val="0"/>
          <w:numId w:val="12"/>
        </w:numPr>
        <w:spacing w:after="0" w:line="240" w:lineRule="auto"/>
        <w:rPr>
          <w:rFonts w:ascii="Cambria" w:hAnsi="Cambria"/>
        </w:rPr>
      </w:pPr>
      <w:r w:rsidRPr="002D043B">
        <w:rPr>
          <w:rFonts w:ascii="Cambria" w:hAnsi="Cambria"/>
        </w:rPr>
        <w:t>Display the predicted class labels and corresponding evaluation results.</w:t>
      </w:r>
    </w:p>
    <w:p w14:paraId="1C19ABD2" w14:textId="672A11AE" w:rsidR="0081335D" w:rsidRPr="00C027AB" w:rsidRDefault="002D043B" w:rsidP="0081335D">
      <w:pPr>
        <w:pStyle w:val="ListParagraph"/>
        <w:numPr>
          <w:ilvl w:val="0"/>
          <w:numId w:val="12"/>
        </w:numPr>
        <w:spacing w:after="0" w:line="240" w:lineRule="auto"/>
        <w:rPr>
          <w:rFonts w:ascii="Cambria" w:hAnsi="Cambria"/>
        </w:rPr>
      </w:pPr>
      <w:r w:rsidRPr="002D043B">
        <w:rPr>
          <w:rFonts w:ascii="Cambria" w:hAnsi="Cambria"/>
        </w:rPr>
        <w:t xml:space="preserve">Save the fine-tuned model and tokenizer. </w:t>
      </w:r>
    </w:p>
    <w:p w14:paraId="77F442B4" w14:textId="6D28EB5B" w:rsidR="003F5012" w:rsidRDefault="003F5012" w:rsidP="00554353">
      <w:pPr>
        <w:spacing w:after="0" w:line="240" w:lineRule="auto"/>
        <w:rPr>
          <w:rFonts w:ascii="Cambria" w:hAnsi="Cambria"/>
          <w:b/>
          <w:bCs/>
        </w:rPr>
      </w:pPr>
      <w:r w:rsidRPr="003F5012">
        <w:rPr>
          <w:rFonts w:ascii="Cambria" w:hAnsi="Cambria"/>
          <w:b/>
          <w:bCs/>
        </w:rPr>
        <w:t xml:space="preserve">PART C: </w:t>
      </w:r>
      <w:r w:rsidR="009557A0" w:rsidRPr="009557A0">
        <w:rPr>
          <w:rFonts w:ascii="Cambria" w:hAnsi="Cambria"/>
          <w:b/>
          <w:bCs/>
        </w:rPr>
        <w:t>IMPLEMENTING A SEQUENCE-TO-SEQUENCE APPLICATION USING TRANSFORMERS</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5961237E"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Load a pretrained sequence-to-sequence Transformer model, such as T5-small.</w:t>
      </w:r>
    </w:p>
    <w:p w14:paraId="2F2C4451"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Load the corresponding tokenizer.</w:t>
      </w:r>
    </w:p>
    <w:p w14:paraId="1B38A031"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Prepare a sample text input for the selected text generation task.</w:t>
      </w:r>
    </w:p>
    <w:p w14:paraId="78521791"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Preprocess the input according to the model's requirements.</w:t>
      </w:r>
    </w:p>
    <w:p w14:paraId="58590732"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Generate output text using the pretrained model.</w:t>
      </w:r>
    </w:p>
    <w:p w14:paraId="47AC5C42"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Apply appropriate generation parameters, such as maximum output length and beam search, where applicable.</w:t>
      </w:r>
    </w:p>
    <w:p w14:paraId="7C24AF73"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Display the input text and the generated output.</w:t>
      </w:r>
    </w:p>
    <w:p w14:paraId="0F1BB9F0"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Experiment with different input texts and generation settings.</w:t>
      </w:r>
    </w:p>
    <w:p w14:paraId="13464D74"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Observe how changes in the input and generation parameters affect the output.</w:t>
      </w:r>
    </w:p>
    <w:p w14:paraId="659E26F9" w14:textId="77777777" w:rsidR="009557A0" w:rsidRPr="009557A0" w:rsidRDefault="009557A0" w:rsidP="009557A0">
      <w:pPr>
        <w:pStyle w:val="ListParagraph"/>
        <w:numPr>
          <w:ilvl w:val="0"/>
          <w:numId w:val="13"/>
        </w:numPr>
        <w:spacing w:after="0" w:line="240" w:lineRule="auto"/>
        <w:rPr>
          <w:rFonts w:ascii="Cambria" w:hAnsi="Cambria"/>
          <w:color w:val="000000" w:themeColor="text1"/>
        </w:rPr>
      </w:pPr>
      <w:r w:rsidRPr="009557A0">
        <w:rPr>
          <w:rFonts w:ascii="Cambria" w:hAnsi="Cambria"/>
          <w:color w:val="000000" w:themeColor="text1"/>
        </w:rPr>
        <w:t xml:space="preserve">Save the generated outputs for further analysis. </w:t>
      </w:r>
    </w:p>
    <w:p w14:paraId="401A9E2F" w14:textId="56399B25" w:rsidR="0081335D" w:rsidRPr="0081335D" w:rsidRDefault="0081335D" w:rsidP="0081335D">
      <w:pPr>
        <w:spacing w:after="0" w:line="240" w:lineRule="auto"/>
        <w:rPr>
          <w:rFonts w:ascii="Cambria" w:hAnsi="Cambria"/>
        </w:rPr>
      </w:pPr>
    </w:p>
    <w:p w14:paraId="5AA9D508" w14:textId="37559BC4" w:rsidR="004A62F2" w:rsidRDefault="004A62F2" w:rsidP="00554353">
      <w:pPr>
        <w:spacing w:after="0" w:line="240" w:lineRule="auto"/>
        <w:rPr>
          <w:rFonts w:ascii="Cambria" w:hAnsi="Cambria"/>
          <w:b/>
          <w:bCs/>
        </w:rPr>
      </w:pPr>
      <w:r w:rsidRPr="004A62F2">
        <w:rPr>
          <w:rFonts w:ascii="Cambria" w:hAnsi="Cambria"/>
          <w:b/>
          <w:bCs/>
        </w:rPr>
        <w:t xml:space="preserve">PART D: </w:t>
      </w:r>
      <w:r w:rsidR="009557A0" w:rsidRPr="009557A0">
        <w:rPr>
          <w:rFonts w:ascii="Cambria" w:hAnsi="Cambria"/>
          <w:b/>
          <w:bCs/>
        </w:rPr>
        <w:t>MODEL TESTING AND OUTPUT ANALYSIS</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407BA441"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Test the fine-tuned BERT model using sample positive and negative text inputs.</w:t>
      </w:r>
    </w:p>
    <w:p w14:paraId="11CDD3DA"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Record the predicted class labels for the test inputs.</w:t>
      </w:r>
    </w:p>
    <w:p w14:paraId="1217333F"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Analyze the classification results using the selected evaluation metrics.</w:t>
      </w:r>
    </w:p>
    <w:p w14:paraId="1F784825"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Test the sequence-to-sequence model using different input texts.</w:t>
      </w:r>
    </w:p>
    <w:p w14:paraId="652C2289"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Compare the generated outputs for different inputs and generation settings.</w:t>
      </w:r>
    </w:p>
    <w:p w14:paraId="4F930883"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Examine the relevance, readability, and coherence of the generated text.</w:t>
      </w:r>
    </w:p>
    <w:p w14:paraId="499BEC94"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Identify possible errors or limitations in the classification and generation outputs.</w:t>
      </w:r>
    </w:p>
    <w:p w14:paraId="269B6277"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Compare the applications of BERT-based classification and sequence-to-sequence text generation.</w:t>
      </w:r>
    </w:p>
    <w:p w14:paraId="5BA4B6A5" w14:textId="77777777" w:rsidR="009557A0" w:rsidRPr="009557A0" w:rsidRDefault="009557A0" w:rsidP="009557A0">
      <w:pPr>
        <w:pStyle w:val="ListParagraph"/>
        <w:numPr>
          <w:ilvl w:val="0"/>
          <w:numId w:val="14"/>
        </w:numPr>
        <w:spacing w:after="0" w:line="240" w:lineRule="auto"/>
        <w:rPr>
          <w:rFonts w:ascii="Cambria" w:hAnsi="Cambria"/>
        </w:rPr>
      </w:pPr>
      <w:r w:rsidRPr="009557A0">
        <w:rPr>
          <w:rFonts w:ascii="Cambria" w:hAnsi="Cambria"/>
        </w:rPr>
        <w:t xml:space="preserve">Summarize the observations obtained from both models. </w:t>
      </w:r>
    </w:p>
    <w:p w14:paraId="1925F386" w14:textId="7FB85694" w:rsidR="0081335D" w:rsidRDefault="0081335D" w:rsidP="00C027AB">
      <w:pPr>
        <w:spacing w:after="0" w:line="240" w:lineRule="auto"/>
        <w:rPr>
          <w:rFonts w:ascii="Cambria" w:hAnsi="Cambria"/>
        </w:rPr>
      </w:pPr>
    </w:p>
    <w:p w14:paraId="365CF7CF" w14:textId="1EEB8673" w:rsidR="00C027AB" w:rsidRDefault="00E30139" w:rsidP="00C027AB">
      <w:pPr>
        <w:spacing w:after="0" w:line="240" w:lineRule="auto"/>
        <w:rPr>
          <w:rFonts w:ascii="Cambria" w:hAnsi="Cambria"/>
        </w:rPr>
      </w:pPr>
      <w:r>
        <w:rPr>
          <w:noProof/>
          <w14:ligatures w14:val="standardContextual"/>
        </w:rPr>
        <w:lastRenderedPageBreak/>
        <w:drawing>
          <wp:inline distT="0" distB="0" distL="0" distR="0" wp14:anchorId="4C91BA8D" wp14:editId="787D68C8">
            <wp:extent cx="5731510" cy="3223895"/>
            <wp:effectExtent l="0" t="0" r="2540" b="0"/>
            <wp:docPr id="15508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91443" name=""/>
                    <pic:cNvPicPr/>
                  </pic:nvPicPr>
                  <pic:blipFill>
                    <a:blip r:embed="rId10"/>
                    <a:stretch>
                      <a:fillRect/>
                    </a:stretch>
                  </pic:blipFill>
                  <pic:spPr>
                    <a:xfrm>
                      <a:off x="0" y="0"/>
                      <a:ext cx="5731510" cy="3223895"/>
                    </a:xfrm>
                    <a:prstGeom prst="rect">
                      <a:avLst/>
                    </a:prstGeom>
                  </pic:spPr>
                </pic:pic>
              </a:graphicData>
            </a:graphic>
          </wp:inline>
        </w:drawing>
      </w:r>
    </w:p>
    <w:p w14:paraId="20EA1FEA" w14:textId="6A2D1E49" w:rsidR="00E30139" w:rsidRDefault="00E30139" w:rsidP="00C027AB">
      <w:pPr>
        <w:spacing w:after="0" w:line="240" w:lineRule="auto"/>
        <w:rPr>
          <w:rFonts w:ascii="Cambria" w:hAnsi="Cambria"/>
        </w:rPr>
      </w:pPr>
      <w:r>
        <w:rPr>
          <w:noProof/>
          <w14:ligatures w14:val="standardContextual"/>
        </w:rPr>
        <w:drawing>
          <wp:inline distT="0" distB="0" distL="0" distR="0" wp14:anchorId="5FEFCA0F" wp14:editId="3E04675D">
            <wp:extent cx="5731510" cy="3223895"/>
            <wp:effectExtent l="0" t="0" r="2540" b="0"/>
            <wp:docPr id="18757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5423" name=""/>
                    <pic:cNvPicPr/>
                  </pic:nvPicPr>
                  <pic:blipFill>
                    <a:blip r:embed="rId11"/>
                    <a:stretch>
                      <a:fillRect/>
                    </a:stretch>
                  </pic:blipFill>
                  <pic:spPr>
                    <a:xfrm>
                      <a:off x="0" y="0"/>
                      <a:ext cx="5731510" cy="3223895"/>
                    </a:xfrm>
                    <a:prstGeom prst="rect">
                      <a:avLst/>
                    </a:prstGeom>
                  </pic:spPr>
                </pic:pic>
              </a:graphicData>
            </a:graphic>
          </wp:inline>
        </w:drawing>
      </w:r>
    </w:p>
    <w:p w14:paraId="36D41FB4" w14:textId="1DD418DB" w:rsidR="00E30139" w:rsidRDefault="00E30139" w:rsidP="00C027AB">
      <w:pPr>
        <w:spacing w:after="0" w:line="240" w:lineRule="auto"/>
        <w:rPr>
          <w:rFonts w:ascii="Cambria" w:hAnsi="Cambria"/>
        </w:rPr>
      </w:pPr>
      <w:r>
        <w:rPr>
          <w:noProof/>
          <w14:ligatures w14:val="standardContextual"/>
        </w:rPr>
        <w:lastRenderedPageBreak/>
        <w:drawing>
          <wp:inline distT="0" distB="0" distL="0" distR="0" wp14:anchorId="6CCA55C2" wp14:editId="1702EF99">
            <wp:extent cx="5731510" cy="3223895"/>
            <wp:effectExtent l="0" t="0" r="2540" b="0"/>
            <wp:docPr id="169877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1095" name=""/>
                    <pic:cNvPicPr/>
                  </pic:nvPicPr>
                  <pic:blipFill>
                    <a:blip r:embed="rId12"/>
                    <a:stretch>
                      <a:fillRect/>
                    </a:stretch>
                  </pic:blipFill>
                  <pic:spPr>
                    <a:xfrm>
                      <a:off x="0" y="0"/>
                      <a:ext cx="5731510" cy="3223895"/>
                    </a:xfrm>
                    <a:prstGeom prst="rect">
                      <a:avLst/>
                    </a:prstGeom>
                  </pic:spPr>
                </pic:pic>
              </a:graphicData>
            </a:graphic>
          </wp:inline>
        </w:drawing>
      </w:r>
    </w:p>
    <w:p w14:paraId="4F2B43A9" w14:textId="605711D1" w:rsidR="00E30139" w:rsidRDefault="00E30139" w:rsidP="00C027AB">
      <w:pPr>
        <w:spacing w:after="0" w:line="240" w:lineRule="auto"/>
        <w:rPr>
          <w:rFonts w:ascii="Cambria" w:hAnsi="Cambria"/>
        </w:rPr>
      </w:pPr>
      <w:r>
        <w:rPr>
          <w:noProof/>
          <w14:ligatures w14:val="standardContextual"/>
        </w:rPr>
        <w:drawing>
          <wp:inline distT="0" distB="0" distL="0" distR="0" wp14:anchorId="0753685B" wp14:editId="5A548FAC">
            <wp:extent cx="5731510" cy="3223895"/>
            <wp:effectExtent l="0" t="0" r="2540" b="0"/>
            <wp:docPr id="13034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0193" name=""/>
                    <pic:cNvPicPr/>
                  </pic:nvPicPr>
                  <pic:blipFill>
                    <a:blip r:embed="rId13"/>
                    <a:stretch>
                      <a:fillRect/>
                    </a:stretch>
                  </pic:blipFill>
                  <pic:spPr>
                    <a:xfrm>
                      <a:off x="0" y="0"/>
                      <a:ext cx="5731510" cy="3223895"/>
                    </a:xfrm>
                    <a:prstGeom prst="rect">
                      <a:avLst/>
                    </a:prstGeom>
                  </pic:spPr>
                </pic:pic>
              </a:graphicData>
            </a:graphic>
          </wp:inline>
        </w:drawing>
      </w:r>
    </w:p>
    <w:p w14:paraId="3FC45E38" w14:textId="20063DCA" w:rsidR="00E30139" w:rsidRDefault="00E30139" w:rsidP="00C027AB">
      <w:pPr>
        <w:spacing w:after="0" w:line="240" w:lineRule="auto"/>
        <w:rPr>
          <w:rFonts w:ascii="Cambria" w:hAnsi="Cambria"/>
        </w:rPr>
      </w:pPr>
      <w:r>
        <w:rPr>
          <w:noProof/>
          <w14:ligatures w14:val="standardContextual"/>
        </w:rPr>
        <w:lastRenderedPageBreak/>
        <w:drawing>
          <wp:inline distT="0" distB="0" distL="0" distR="0" wp14:anchorId="2A7D24C8" wp14:editId="06715732">
            <wp:extent cx="5731510" cy="3223895"/>
            <wp:effectExtent l="0" t="0" r="2540" b="0"/>
            <wp:docPr id="101362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2909" name=""/>
                    <pic:cNvPicPr/>
                  </pic:nvPicPr>
                  <pic:blipFill>
                    <a:blip r:embed="rId14"/>
                    <a:stretch>
                      <a:fillRect/>
                    </a:stretch>
                  </pic:blipFill>
                  <pic:spPr>
                    <a:xfrm>
                      <a:off x="0" y="0"/>
                      <a:ext cx="5731510" cy="3223895"/>
                    </a:xfrm>
                    <a:prstGeom prst="rect">
                      <a:avLst/>
                    </a:prstGeom>
                  </pic:spPr>
                </pic:pic>
              </a:graphicData>
            </a:graphic>
          </wp:inline>
        </w:drawing>
      </w:r>
    </w:p>
    <w:p w14:paraId="1704D53A" w14:textId="39A5E6D3" w:rsidR="00E30139" w:rsidRDefault="00E30139" w:rsidP="00C027AB">
      <w:pPr>
        <w:spacing w:after="0" w:line="240" w:lineRule="auto"/>
        <w:rPr>
          <w:rFonts w:ascii="Cambria" w:hAnsi="Cambria"/>
        </w:rPr>
      </w:pPr>
      <w:r>
        <w:rPr>
          <w:noProof/>
          <w14:ligatures w14:val="standardContextual"/>
        </w:rPr>
        <w:drawing>
          <wp:inline distT="0" distB="0" distL="0" distR="0" wp14:anchorId="2C9500E0" wp14:editId="31726439">
            <wp:extent cx="5731510" cy="3223895"/>
            <wp:effectExtent l="0" t="0" r="2540" b="0"/>
            <wp:docPr id="10801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02025" name=""/>
                    <pic:cNvPicPr/>
                  </pic:nvPicPr>
                  <pic:blipFill>
                    <a:blip r:embed="rId15"/>
                    <a:stretch>
                      <a:fillRect/>
                    </a:stretch>
                  </pic:blipFill>
                  <pic:spPr>
                    <a:xfrm>
                      <a:off x="0" y="0"/>
                      <a:ext cx="5731510" cy="3223895"/>
                    </a:xfrm>
                    <a:prstGeom prst="rect">
                      <a:avLst/>
                    </a:prstGeom>
                  </pic:spPr>
                </pic:pic>
              </a:graphicData>
            </a:graphic>
          </wp:inline>
        </w:drawing>
      </w:r>
    </w:p>
    <w:p w14:paraId="7F91F97A" w14:textId="7D86A413" w:rsidR="00E30139" w:rsidRDefault="00E30139" w:rsidP="00C027AB">
      <w:pPr>
        <w:spacing w:after="0" w:line="240" w:lineRule="auto"/>
        <w:rPr>
          <w:rFonts w:ascii="Cambria" w:hAnsi="Cambria"/>
        </w:rPr>
      </w:pPr>
      <w:r>
        <w:rPr>
          <w:noProof/>
          <w14:ligatures w14:val="standardContextual"/>
        </w:rPr>
        <w:lastRenderedPageBreak/>
        <w:drawing>
          <wp:inline distT="0" distB="0" distL="0" distR="0" wp14:anchorId="31516430" wp14:editId="55491767">
            <wp:extent cx="5731510" cy="3223895"/>
            <wp:effectExtent l="0" t="0" r="2540" b="0"/>
            <wp:docPr id="143918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87226" name=""/>
                    <pic:cNvPicPr/>
                  </pic:nvPicPr>
                  <pic:blipFill>
                    <a:blip r:embed="rId16"/>
                    <a:stretch>
                      <a:fillRect/>
                    </a:stretch>
                  </pic:blipFill>
                  <pic:spPr>
                    <a:xfrm>
                      <a:off x="0" y="0"/>
                      <a:ext cx="5731510" cy="3223895"/>
                    </a:xfrm>
                    <a:prstGeom prst="rect">
                      <a:avLst/>
                    </a:prstGeom>
                  </pic:spPr>
                </pic:pic>
              </a:graphicData>
            </a:graphic>
          </wp:inline>
        </w:drawing>
      </w:r>
    </w:p>
    <w:p w14:paraId="3D7FDEEA" w14:textId="3D68E595" w:rsidR="00E30139" w:rsidRDefault="00E30139" w:rsidP="00C027AB">
      <w:pPr>
        <w:spacing w:after="0" w:line="240" w:lineRule="auto"/>
        <w:rPr>
          <w:rFonts w:ascii="Cambria" w:hAnsi="Cambria"/>
        </w:rPr>
      </w:pPr>
      <w:r>
        <w:rPr>
          <w:noProof/>
          <w14:ligatures w14:val="standardContextual"/>
        </w:rPr>
        <w:drawing>
          <wp:inline distT="0" distB="0" distL="0" distR="0" wp14:anchorId="7C3C6B54" wp14:editId="6AD58929">
            <wp:extent cx="5731510" cy="3223895"/>
            <wp:effectExtent l="0" t="0" r="2540" b="0"/>
            <wp:docPr id="31751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6941" name=""/>
                    <pic:cNvPicPr/>
                  </pic:nvPicPr>
                  <pic:blipFill>
                    <a:blip r:embed="rId17"/>
                    <a:stretch>
                      <a:fillRect/>
                    </a:stretch>
                  </pic:blipFill>
                  <pic:spPr>
                    <a:xfrm>
                      <a:off x="0" y="0"/>
                      <a:ext cx="5731510" cy="3223895"/>
                    </a:xfrm>
                    <a:prstGeom prst="rect">
                      <a:avLst/>
                    </a:prstGeom>
                  </pic:spPr>
                </pic:pic>
              </a:graphicData>
            </a:graphic>
          </wp:inline>
        </w:drawing>
      </w:r>
    </w:p>
    <w:p w14:paraId="06E9177D" w14:textId="36689BA9" w:rsidR="00E30139" w:rsidRDefault="00E30139" w:rsidP="00C027AB">
      <w:pPr>
        <w:spacing w:after="0" w:line="240" w:lineRule="auto"/>
        <w:rPr>
          <w:noProof/>
          <w14:ligatures w14:val="standardContextual"/>
        </w:rPr>
      </w:pPr>
      <w:r>
        <w:rPr>
          <w:noProof/>
          <w14:ligatures w14:val="standardContextual"/>
        </w:rPr>
        <w:lastRenderedPageBreak/>
        <w:drawing>
          <wp:inline distT="0" distB="0" distL="0" distR="0" wp14:anchorId="6877097D" wp14:editId="56006563">
            <wp:extent cx="5731510" cy="3223895"/>
            <wp:effectExtent l="0" t="0" r="2540" b="0"/>
            <wp:docPr id="159266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6067" name=""/>
                    <pic:cNvPicPr/>
                  </pic:nvPicPr>
                  <pic:blipFill>
                    <a:blip r:embed="rId18"/>
                    <a:stretch>
                      <a:fillRect/>
                    </a:stretch>
                  </pic:blipFill>
                  <pic:spPr>
                    <a:xfrm>
                      <a:off x="0" y="0"/>
                      <a:ext cx="5731510" cy="3223895"/>
                    </a:xfrm>
                    <a:prstGeom prst="rect">
                      <a:avLst/>
                    </a:prstGeom>
                  </pic:spPr>
                </pic:pic>
              </a:graphicData>
            </a:graphic>
          </wp:inline>
        </w:drawing>
      </w:r>
      <w:r w:rsidRPr="00E30139">
        <w:rPr>
          <w:noProof/>
          <w14:ligatures w14:val="standardContextual"/>
        </w:rPr>
        <w:t xml:space="preserve"> </w:t>
      </w:r>
      <w:r>
        <w:rPr>
          <w:noProof/>
          <w14:ligatures w14:val="standardContextual"/>
        </w:rPr>
        <w:drawing>
          <wp:inline distT="0" distB="0" distL="0" distR="0" wp14:anchorId="6A93F5FC" wp14:editId="355A15DB">
            <wp:extent cx="5731510" cy="3223895"/>
            <wp:effectExtent l="0" t="0" r="2540" b="0"/>
            <wp:docPr id="11717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2259" name=""/>
                    <pic:cNvPicPr/>
                  </pic:nvPicPr>
                  <pic:blipFill>
                    <a:blip r:embed="rId19"/>
                    <a:stretch>
                      <a:fillRect/>
                    </a:stretch>
                  </pic:blipFill>
                  <pic:spPr>
                    <a:xfrm>
                      <a:off x="0" y="0"/>
                      <a:ext cx="5731510" cy="3223895"/>
                    </a:xfrm>
                    <a:prstGeom prst="rect">
                      <a:avLst/>
                    </a:prstGeom>
                  </pic:spPr>
                </pic:pic>
              </a:graphicData>
            </a:graphic>
          </wp:inline>
        </w:drawing>
      </w:r>
    </w:p>
    <w:p w14:paraId="4E6863BB" w14:textId="1F17748A" w:rsidR="00E30139" w:rsidRDefault="00E30139" w:rsidP="00C027AB">
      <w:pPr>
        <w:spacing w:after="0" w:line="240" w:lineRule="auto"/>
        <w:rPr>
          <w:rFonts w:ascii="Cambria" w:hAnsi="Cambria"/>
        </w:rPr>
      </w:pPr>
      <w:r>
        <w:rPr>
          <w:noProof/>
          <w14:ligatures w14:val="standardContextual"/>
        </w:rPr>
        <w:lastRenderedPageBreak/>
        <w:drawing>
          <wp:inline distT="0" distB="0" distL="0" distR="0" wp14:anchorId="61DE85AF" wp14:editId="1096AB16">
            <wp:extent cx="5731510" cy="3223895"/>
            <wp:effectExtent l="0" t="0" r="2540" b="0"/>
            <wp:docPr id="44822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26183" name=""/>
                    <pic:cNvPicPr/>
                  </pic:nvPicPr>
                  <pic:blipFill>
                    <a:blip r:embed="rId20"/>
                    <a:stretch>
                      <a:fillRect/>
                    </a:stretch>
                  </pic:blipFill>
                  <pic:spPr>
                    <a:xfrm>
                      <a:off x="0" y="0"/>
                      <a:ext cx="5731510" cy="3223895"/>
                    </a:xfrm>
                    <a:prstGeom prst="rect">
                      <a:avLst/>
                    </a:prstGeom>
                  </pic:spPr>
                </pic:pic>
              </a:graphicData>
            </a:graphic>
          </wp:inline>
        </w:drawing>
      </w:r>
    </w:p>
    <w:p w14:paraId="18C753EB" w14:textId="77777777" w:rsidR="00C027AB" w:rsidRDefault="00C027AB" w:rsidP="00C027AB">
      <w:pPr>
        <w:spacing w:after="0" w:line="240" w:lineRule="auto"/>
        <w:rPr>
          <w:rFonts w:ascii="Cambria" w:hAnsi="Cambria"/>
        </w:rPr>
      </w:pPr>
    </w:p>
    <w:p w14:paraId="234655ED" w14:textId="77777777" w:rsidR="00C027AB" w:rsidRDefault="00C027AB" w:rsidP="00C027AB">
      <w:pPr>
        <w:spacing w:after="0" w:line="240" w:lineRule="auto"/>
        <w:rPr>
          <w:rFonts w:ascii="Cambria" w:hAnsi="Cambria"/>
        </w:rPr>
      </w:pPr>
    </w:p>
    <w:p w14:paraId="31DE0221" w14:textId="77777777" w:rsidR="00C027AB" w:rsidRDefault="00C027AB" w:rsidP="00C027AB">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2590C96E" w:rsidR="00DF3FAF" w:rsidRDefault="009557A0" w:rsidP="009557A0">
      <w:pPr>
        <w:spacing w:after="0" w:line="240" w:lineRule="auto"/>
        <w:jc w:val="both"/>
        <w:rPr>
          <w:rFonts w:ascii="Cambria" w:hAnsi="Cambria"/>
        </w:rPr>
      </w:pPr>
      <w:r w:rsidRPr="009557A0">
        <w:rPr>
          <w:rFonts w:ascii="Cambria" w:hAnsi="Cambria"/>
        </w:rPr>
        <w:t>Students will understand the architecture and applications of Transformer models in Natural Language Processing. They will learn to fine-tune a pretrained BERT model for text classification, preprocess textual data, and evaluate classification performance using appropriate metrics. Students will also develop a simple sequence-to-sequence text generation application using a pretrained Transformer model and analyze the quality and relevance of the generated outputs.</w:t>
      </w:r>
    </w:p>
    <w:p w14:paraId="251D6ED8" w14:textId="77777777" w:rsidR="009557A0" w:rsidRDefault="009557A0"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176807">
      <w:pPr>
        <w:spacing w:after="0" w:line="240" w:lineRule="auto"/>
        <w:jc w:val="center"/>
        <w:rPr>
          <w:rFonts w:ascii="Cambria" w:hAnsi="Cambria"/>
          <w:b/>
          <w:bCs/>
        </w:rPr>
      </w:pPr>
    </w:p>
    <w:p w14:paraId="1D941164"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1. What is the role of BERT in text classification?</w:t>
      </w:r>
    </w:p>
    <w:p w14:paraId="546BF54E" w14:textId="77777777" w:rsidR="00C027AB" w:rsidRDefault="00C027AB" w:rsidP="00C027AB">
      <w:pPr>
        <w:spacing w:after="0" w:line="240" w:lineRule="auto"/>
        <w:jc w:val="both"/>
        <w:rPr>
          <w:rFonts w:ascii="Cambria" w:hAnsi="Cambria"/>
        </w:rPr>
      </w:pPr>
      <w:r w:rsidRPr="00C027AB">
        <w:rPr>
          <w:rFonts w:ascii="Cambria" w:hAnsi="Cambria"/>
        </w:rPr>
        <w:t>BERT (Bidirectional Encoder Representations from Transformers) understands the contextual meaning of words by considering both left and right context. In text classification, BERT processes the input text and uses a classification layer to predict categories such as positive sentiment, negative sentiment, or spam.</w:t>
      </w:r>
    </w:p>
    <w:p w14:paraId="1F24C20E" w14:textId="77777777" w:rsidR="00C027AB" w:rsidRPr="00C027AB" w:rsidRDefault="00C027AB" w:rsidP="00C027AB">
      <w:pPr>
        <w:spacing w:after="0" w:line="240" w:lineRule="auto"/>
        <w:jc w:val="both"/>
        <w:rPr>
          <w:rFonts w:ascii="Cambria" w:hAnsi="Cambria"/>
        </w:rPr>
      </w:pPr>
    </w:p>
    <w:p w14:paraId="4CAE9238"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2. Why is tokenization required before providing text to a Transformer model?</w:t>
      </w:r>
    </w:p>
    <w:p w14:paraId="602C42DC" w14:textId="77777777" w:rsidR="00C027AB" w:rsidRDefault="00C027AB" w:rsidP="00C027AB">
      <w:pPr>
        <w:spacing w:after="0" w:line="240" w:lineRule="auto"/>
        <w:jc w:val="both"/>
        <w:rPr>
          <w:rFonts w:ascii="Cambria" w:hAnsi="Cambria"/>
        </w:rPr>
      </w:pPr>
      <w:r w:rsidRPr="00C027AB">
        <w:rPr>
          <w:rFonts w:ascii="Cambria" w:hAnsi="Cambria"/>
        </w:rPr>
        <w:t>Tokenization converts input text into smaller units called tokens, such as words or subwords. These tokens are mapped to numerical IDs that the Transformer can process. Tokenization enables the model to represent text numerically and understand linguistic patterns.</w:t>
      </w:r>
    </w:p>
    <w:p w14:paraId="795377CA" w14:textId="77777777" w:rsidR="00C027AB" w:rsidRPr="00C027AB" w:rsidRDefault="00C027AB" w:rsidP="00C027AB">
      <w:pPr>
        <w:spacing w:after="0" w:line="240" w:lineRule="auto"/>
        <w:jc w:val="both"/>
        <w:rPr>
          <w:rFonts w:ascii="Cambria" w:hAnsi="Cambria"/>
        </w:rPr>
      </w:pPr>
    </w:p>
    <w:p w14:paraId="1D0DEDEE"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3. What is the purpose of fine-tuning a pretrained BERT model?</w:t>
      </w:r>
    </w:p>
    <w:p w14:paraId="3A6D8E8A" w14:textId="77777777" w:rsidR="00C027AB" w:rsidRDefault="00C027AB" w:rsidP="00C027AB">
      <w:pPr>
        <w:spacing w:after="0" w:line="240" w:lineRule="auto"/>
        <w:jc w:val="both"/>
        <w:rPr>
          <w:rFonts w:ascii="Cambria" w:hAnsi="Cambria"/>
        </w:rPr>
      </w:pPr>
      <w:r w:rsidRPr="00C027AB">
        <w:rPr>
          <w:rFonts w:ascii="Cambria" w:hAnsi="Cambria"/>
        </w:rPr>
        <w:t>Fine-tuning adapts a pretrained BERT model to a specific task using task-specific training data. It updates the model's parameters to improve performance on tasks such as sentiment analysis, spam detection, and text classification without training the model from scratch.</w:t>
      </w:r>
    </w:p>
    <w:p w14:paraId="0E0468B2" w14:textId="77777777" w:rsidR="00C027AB" w:rsidRPr="00C027AB" w:rsidRDefault="00C027AB" w:rsidP="00C027AB">
      <w:pPr>
        <w:spacing w:after="0" w:line="240" w:lineRule="auto"/>
        <w:jc w:val="both"/>
        <w:rPr>
          <w:rFonts w:ascii="Cambria" w:hAnsi="Cambria"/>
        </w:rPr>
      </w:pPr>
    </w:p>
    <w:p w14:paraId="18021E20"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4. Mention any two evaluation metrics used for text classification.</w:t>
      </w:r>
    </w:p>
    <w:p w14:paraId="244A6ADF" w14:textId="77777777" w:rsidR="00C027AB" w:rsidRDefault="00C027AB" w:rsidP="00C027AB">
      <w:pPr>
        <w:spacing w:after="0" w:line="240" w:lineRule="auto"/>
        <w:jc w:val="both"/>
        <w:rPr>
          <w:rFonts w:ascii="Cambria" w:hAnsi="Cambria"/>
        </w:rPr>
      </w:pPr>
      <w:r w:rsidRPr="00C027AB">
        <w:rPr>
          <w:rFonts w:ascii="Cambria" w:hAnsi="Cambria"/>
        </w:rPr>
        <w:t xml:space="preserve">Two evaluation metrics are </w:t>
      </w:r>
      <w:r w:rsidRPr="00C027AB">
        <w:rPr>
          <w:rFonts w:ascii="Cambria" w:hAnsi="Cambria"/>
          <w:b/>
          <w:bCs/>
        </w:rPr>
        <w:t>accuracy and precision</w:t>
      </w:r>
      <w:r w:rsidRPr="00C027AB">
        <w:rPr>
          <w:rFonts w:ascii="Cambria" w:hAnsi="Cambria"/>
        </w:rPr>
        <w:t>. Accuracy measures the proportion of correctly classified instances among all instances. Precision measures the proportion of correctly predicted positive instances among all instances predicted as positive. Both metrics help evaluate classification performance.</w:t>
      </w:r>
    </w:p>
    <w:p w14:paraId="29BB6BD0" w14:textId="77777777" w:rsidR="00C027AB" w:rsidRPr="00C027AB" w:rsidRDefault="00C027AB" w:rsidP="00C027AB">
      <w:pPr>
        <w:spacing w:after="0" w:line="240" w:lineRule="auto"/>
        <w:jc w:val="both"/>
        <w:rPr>
          <w:rFonts w:ascii="Cambria" w:hAnsi="Cambria"/>
        </w:rPr>
      </w:pPr>
    </w:p>
    <w:p w14:paraId="55F2BE28"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5. What is the role of the encoder and decoder in a sequence-to-sequence Transformer?</w:t>
      </w:r>
    </w:p>
    <w:p w14:paraId="5C75F9DE" w14:textId="77777777" w:rsidR="00C027AB" w:rsidRDefault="00C027AB" w:rsidP="00C027AB">
      <w:pPr>
        <w:spacing w:after="0" w:line="240" w:lineRule="auto"/>
        <w:jc w:val="both"/>
        <w:rPr>
          <w:rFonts w:ascii="Cambria" w:hAnsi="Cambria"/>
        </w:rPr>
      </w:pPr>
      <w:r w:rsidRPr="00C027AB">
        <w:rPr>
          <w:rFonts w:ascii="Cambria" w:hAnsi="Cambria"/>
        </w:rPr>
        <w:t xml:space="preserve">The </w:t>
      </w:r>
      <w:r w:rsidRPr="00C027AB">
        <w:rPr>
          <w:rFonts w:ascii="Cambria" w:hAnsi="Cambria"/>
          <w:b/>
          <w:bCs/>
        </w:rPr>
        <w:t>encoder</w:t>
      </w:r>
      <w:r w:rsidRPr="00C027AB">
        <w:rPr>
          <w:rFonts w:ascii="Cambria" w:hAnsi="Cambria"/>
        </w:rPr>
        <w:t xml:space="preserve"> processes the input sequence and generates contextual representations using self-attention. The </w:t>
      </w:r>
      <w:r w:rsidRPr="00C027AB">
        <w:rPr>
          <w:rFonts w:ascii="Cambria" w:hAnsi="Cambria"/>
          <w:b/>
          <w:bCs/>
        </w:rPr>
        <w:t>decoder</w:t>
      </w:r>
      <w:r w:rsidRPr="00C027AB">
        <w:rPr>
          <w:rFonts w:ascii="Cambria" w:hAnsi="Cambria"/>
        </w:rPr>
        <w:t xml:space="preserve"> uses these representations and previously generated tokens to produce the output sequence one token at a time. Together, they support tasks such as machine translation and text summarization.</w:t>
      </w:r>
    </w:p>
    <w:p w14:paraId="790F7FD2" w14:textId="77777777" w:rsidR="00C027AB" w:rsidRPr="00C027AB" w:rsidRDefault="00C027AB" w:rsidP="00C027AB">
      <w:pPr>
        <w:spacing w:after="0" w:line="240" w:lineRule="auto"/>
        <w:jc w:val="both"/>
        <w:rPr>
          <w:rFonts w:ascii="Cambria" w:hAnsi="Cambria"/>
        </w:rPr>
      </w:pPr>
    </w:p>
    <w:p w14:paraId="34FFA4B9"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6. What is the difference between text classification and text generation?</w:t>
      </w:r>
    </w:p>
    <w:tbl>
      <w:tblPr>
        <w:tblStyle w:val="TableGrid"/>
        <w:tblW w:w="0" w:type="auto"/>
        <w:tblLook w:val="04A0" w:firstRow="1" w:lastRow="0" w:firstColumn="1" w:lastColumn="0" w:noHBand="0" w:noVBand="1"/>
      </w:tblPr>
      <w:tblGrid>
        <w:gridCol w:w="3852"/>
        <w:gridCol w:w="4439"/>
      </w:tblGrid>
      <w:tr w:rsidR="00C027AB" w:rsidRPr="00C027AB" w14:paraId="6CFBD3AD" w14:textId="77777777" w:rsidTr="00C027AB">
        <w:tc>
          <w:tcPr>
            <w:tcW w:w="0" w:type="auto"/>
            <w:hideMark/>
          </w:tcPr>
          <w:p w14:paraId="4E5F1656" w14:textId="77777777" w:rsidR="00C027AB" w:rsidRPr="00C027AB" w:rsidRDefault="00C027AB" w:rsidP="00C027AB">
            <w:pPr>
              <w:jc w:val="both"/>
              <w:rPr>
                <w:rFonts w:ascii="Cambria" w:hAnsi="Cambria"/>
                <w:b/>
                <w:bCs/>
              </w:rPr>
            </w:pPr>
            <w:r w:rsidRPr="00C027AB">
              <w:rPr>
                <w:rFonts w:ascii="Cambria" w:hAnsi="Cambria"/>
                <w:b/>
                <w:bCs/>
              </w:rPr>
              <w:t>Text Classification</w:t>
            </w:r>
          </w:p>
        </w:tc>
        <w:tc>
          <w:tcPr>
            <w:tcW w:w="0" w:type="auto"/>
            <w:hideMark/>
          </w:tcPr>
          <w:p w14:paraId="30E8C5DF" w14:textId="77777777" w:rsidR="00C027AB" w:rsidRPr="00C027AB" w:rsidRDefault="00C027AB" w:rsidP="00C027AB">
            <w:pPr>
              <w:jc w:val="both"/>
              <w:rPr>
                <w:rFonts w:ascii="Cambria" w:hAnsi="Cambria"/>
                <w:b/>
                <w:bCs/>
              </w:rPr>
            </w:pPr>
            <w:r w:rsidRPr="00C027AB">
              <w:rPr>
                <w:rFonts w:ascii="Cambria" w:hAnsi="Cambria"/>
                <w:b/>
                <w:bCs/>
              </w:rPr>
              <w:t>Text Generation</w:t>
            </w:r>
          </w:p>
        </w:tc>
      </w:tr>
      <w:tr w:rsidR="00C027AB" w:rsidRPr="00C027AB" w14:paraId="513682D9" w14:textId="77777777" w:rsidTr="00C027AB">
        <w:tc>
          <w:tcPr>
            <w:tcW w:w="0" w:type="auto"/>
            <w:hideMark/>
          </w:tcPr>
          <w:p w14:paraId="13F4819F" w14:textId="77777777" w:rsidR="00C027AB" w:rsidRPr="00C027AB" w:rsidRDefault="00C027AB" w:rsidP="00C027AB">
            <w:pPr>
              <w:jc w:val="both"/>
              <w:rPr>
                <w:rFonts w:ascii="Cambria" w:hAnsi="Cambria"/>
              </w:rPr>
            </w:pPr>
            <w:r w:rsidRPr="00C027AB">
              <w:rPr>
                <w:rFonts w:ascii="Cambria" w:hAnsi="Cambria"/>
              </w:rPr>
              <w:t>Assigns predefined labels to input text.</w:t>
            </w:r>
          </w:p>
        </w:tc>
        <w:tc>
          <w:tcPr>
            <w:tcW w:w="0" w:type="auto"/>
            <w:hideMark/>
          </w:tcPr>
          <w:p w14:paraId="261D6849" w14:textId="77777777" w:rsidR="00C027AB" w:rsidRPr="00C027AB" w:rsidRDefault="00C027AB" w:rsidP="00C027AB">
            <w:pPr>
              <w:jc w:val="both"/>
              <w:rPr>
                <w:rFonts w:ascii="Cambria" w:hAnsi="Cambria"/>
              </w:rPr>
            </w:pPr>
            <w:r w:rsidRPr="00C027AB">
              <w:rPr>
                <w:rFonts w:ascii="Cambria" w:hAnsi="Cambria"/>
              </w:rPr>
              <w:t>Produces new text based on input or context.</w:t>
            </w:r>
          </w:p>
        </w:tc>
      </w:tr>
      <w:tr w:rsidR="00C027AB" w:rsidRPr="00C027AB" w14:paraId="55B51D6C" w14:textId="77777777" w:rsidTr="00C027AB">
        <w:tc>
          <w:tcPr>
            <w:tcW w:w="0" w:type="auto"/>
            <w:hideMark/>
          </w:tcPr>
          <w:p w14:paraId="33469FDE" w14:textId="77777777" w:rsidR="00C027AB" w:rsidRPr="00C027AB" w:rsidRDefault="00C027AB" w:rsidP="00C027AB">
            <w:pPr>
              <w:jc w:val="both"/>
              <w:rPr>
                <w:rFonts w:ascii="Cambria" w:hAnsi="Cambria"/>
              </w:rPr>
            </w:pPr>
            <w:r w:rsidRPr="00C027AB">
              <w:rPr>
                <w:rFonts w:ascii="Cambria" w:hAnsi="Cambria"/>
              </w:rPr>
              <w:t>Example: Sentiment analysis.</w:t>
            </w:r>
          </w:p>
        </w:tc>
        <w:tc>
          <w:tcPr>
            <w:tcW w:w="0" w:type="auto"/>
            <w:hideMark/>
          </w:tcPr>
          <w:p w14:paraId="376FC3BE" w14:textId="77777777" w:rsidR="00C027AB" w:rsidRPr="00C027AB" w:rsidRDefault="00C027AB" w:rsidP="00C027AB">
            <w:pPr>
              <w:jc w:val="both"/>
              <w:rPr>
                <w:rFonts w:ascii="Cambria" w:hAnsi="Cambria"/>
              </w:rPr>
            </w:pPr>
            <w:r w:rsidRPr="00C027AB">
              <w:rPr>
                <w:rFonts w:ascii="Cambria" w:hAnsi="Cambria"/>
              </w:rPr>
              <w:t>Example: Story writing.</w:t>
            </w:r>
          </w:p>
        </w:tc>
      </w:tr>
      <w:tr w:rsidR="00C027AB" w:rsidRPr="00C027AB" w14:paraId="4516B342" w14:textId="77777777" w:rsidTr="00C027AB">
        <w:tc>
          <w:tcPr>
            <w:tcW w:w="0" w:type="auto"/>
            <w:hideMark/>
          </w:tcPr>
          <w:p w14:paraId="2036AA6D" w14:textId="77777777" w:rsidR="00C027AB" w:rsidRPr="00C027AB" w:rsidRDefault="00C027AB" w:rsidP="00C027AB">
            <w:pPr>
              <w:jc w:val="both"/>
              <w:rPr>
                <w:rFonts w:ascii="Cambria" w:hAnsi="Cambria"/>
              </w:rPr>
            </w:pPr>
            <w:r w:rsidRPr="00C027AB">
              <w:rPr>
                <w:rFonts w:ascii="Cambria" w:hAnsi="Cambria"/>
              </w:rPr>
              <w:t>Models: BERT, DistilBERT.</w:t>
            </w:r>
          </w:p>
        </w:tc>
        <w:tc>
          <w:tcPr>
            <w:tcW w:w="0" w:type="auto"/>
            <w:hideMark/>
          </w:tcPr>
          <w:p w14:paraId="6C34EA8A" w14:textId="77777777" w:rsidR="00C027AB" w:rsidRPr="00C027AB" w:rsidRDefault="00C027AB" w:rsidP="00C027AB">
            <w:pPr>
              <w:jc w:val="both"/>
              <w:rPr>
                <w:rFonts w:ascii="Cambria" w:hAnsi="Cambria"/>
              </w:rPr>
            </w:pPr>
            <w:r w:rsidRPr="00C027AB">
              <w:rPr>
                <w:rFonts w:ascii="Cambria" w:hAnsi="Cambria"/>
              </w:rPr>
              <w:t>Model: GPT.</w:t>
            </w:r>
          </w:p>
        </w:tc>
      </w:tr>
    </w:tbl>
    <w:p w14:paraId="527828EE" w14:textId="77777777" w:rsidR="00C027AB" w:rsidRDefault="00C027AB" w:rsidP="00C027AB">
      <w:pPr>
        <w:spacing w:after="0" w:line="240" w:lineRule="auto"/>
        <w:jc w:val="both"/>
        <w:rPr>
          <w:rFonts w:ascii="Cambria" w:hAnsi="Cambria"/>
          <w:b/>
          <w:bCs/>
        </w:rPr>
      </w:pPr>
    </w:p>
    <w:p w14:paraId="12E7C006" w14:textId="62A797D1" w:rsidR="00C027AB" w:rsidRPr="00C027AB" w:rsidRDefault="00C027AB" w:rsidP="00C027AB">
      <w:pPr>
        <w:spacing w:after="0" w:line="240" w:lineRule="auto"/>
        <w:jc w:val="both"/>
        <w:rPr>
          <w:rFonts w:ascii="Cambria" w:hAnsi="Cambria"/>
          <w:b/>
          <w:bCs/>
        </w:rPr>
      </w:pPr>
      <w:r w:rsidRPr="00C027AB">
        <w:rPr>
          <w:rFonts w:ascii="Cambria" w:hAnsi="Cambria"/>
          <w:b/>
          <w:bCs/>
        </w:rPr>
        <w:t>7. How does the maximum output length affect text generation?</w:t>
      </w:r>
    </w:p>
    <w:p w14:paraId="5FBE5FDF" w14:textId="77777777" w:rsidR="00C027AB" w:rsidRDefault="00C027AB" w:rsidP="00C027AB">
      <w:pPr>
        <w:spacing w:after="0" w:line="240" w:lineRule="auto"/>
        <w:jc w:val="both"/>
        <w:rPr>
          <w:rFonts w:ascii="Cambria" w:hAnsi="Cambria"/>
        </w:rPr>
      </w:pPr>
      <w:r w:rsidRPr="00C027AB">
        <w:rPr>
          <w:rFonts w:ascii="Cambria" w:hAnsi="Cambria"/>
        </w:rPr>
        <w:t>Maximum output length determines the number of tokens a model can generate. A shorter limit may truncate the response, while a longer limit allows more detailed output. However, longer outputs require additional computational resources and may contain unnecessary information.</w:t>
      </w:r>
    </w:p>
    <w:p w14:paraId="00B92EE9" w14:textId="77777777" w:rsidR="00C027AB" w:rsidRPr="00C027AB" w:rsidRDefault="00C027AB" w:rsidP="00C027AB">
      <w:pPr>
        <w:spacing w:after="0" w:line="240" w:lineRule="auto"/>
        <w:jc w:val="both"/>
        <w:rPr>
          <w:rFonts w:ascii="Cambria" w:hAnsi="Cambria"/>
        </w:rPr>
      </w:pPr>
    </w:p>
    <w:p w14:paraId="2570E8F9" w14:textId="77777777" w:rsidR="00C027AB" w:rsidRPr="00C027AB" w:rsidRDefault="00C027AB" w:rsidP="00C027AB">
      <w:pPr>
        <w:spacing w:after="0" w:line="240" w:lineRule="auto"/>
        <w:jc w:val="both"/>
        <w:rPr>
          <w:rFonts w:ascii="Cambria" w:hAnsi="Cambria"/>
          <w:b/>
          <w:bCs/>
        </w:rPr>
      </w:pPr>
      <w:r w:rsidRPr="00C027AB">
        <w:rPr>
          <w:rFonts w:ascii="Cambria" w:hAnsi="Cambria"/>
          <w:b/>
          <w:bCs/>
        </w:rPr>
        <w:t>8. Mention one real-world application of Transformer-based text classification and one application of text generation.</w:t>
      </w:r>
    </w:p>
    <w:p w14:paraId="77A64EB4" w14:textId="77777777" w:rsidR="00C027AB" w:rsidRPr="00C027AB" w:rsidRDefault="00C027AB" w:rsidP="00C027AB">
      <w:pPr>
        <w:spacing w:after="0" w:line="240" w:lineRule="auto"/>
        <w:jc w:val="both"/>
        <w:rPr>
          <w:rFonts w:ascii="Cambria" w:hAnsi="Cambria"/>
        </w:rPr>
      </w:pPr>
      <w:r w:rsidRPr="00C027AB">
        <w:rPr>
          <w:rFonts w:ascii="Cambria" w:hAnsi="Cambria"/>
          <w:b/>
          <w:bCs/>
        </w:rPr>
        <w:t>Text classification:</w:t>
      </w:r>
      <w:r w:rsidRPr="00C027AB">
        <w:rPr>
          <w:rFonts w:ascii="Cambria" w:hAnsi="Cambria"/>
        </w:rPr>
        <w:t xml:space="preserve"> Email spam detection uses Transformer models such as BERT to classify emails as spam or legitimate. </w:t>
      </w:r>
      <w:r w:rsidRPr="00C027AB">
        <w:rPr>
          <w:rFonts w:ascii="Cambria" w:hAnsi="Cambria"/>
          <w:b/>
          <w:bCs/>
        </w:rPr>
        <w:t>Text generation:</w:t>
      </w:r>
      <w:r w:rsidRPr="00C027AB">
        <w:rPr>
          <w:rFonts w:ascii="Cambria" w:hAnsi="Cambria"/>
        </w:rPr>
        <w:t xml:space="preserve"> AI chatbots use models such as GPT to generate human-like responses to user questions, enabling automated customer support and conversational assistance.</w:t>
      </w:r>
    </w:p>
    <w:p w14:paraId="5BE5B9DD" w14:textId="77777777" w:rsidR="00176807" w:rsidRPr="00C027AB" w:rsidRDefault="00176807" w:rsidP="00C027AB">
      <w:pPr>
        <w:spacing w:after="0" w:line="240" w:lineRule="auto"/>
        <w:jc w:val="both"/>
        <w:rPr>
          <w:rFonts w:ascii="Cambria" w:hAnsi="Cambria"/>
        </w:rPr>
      </w:pPr>
    </w:p>
    <w:p w14:paraId="27CB165D" w14:textId="648CE6A3"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r w:rsidR="00176807">
        <w:rPr>
          <w:rFonts w:ascii="Cambria" w:hAnsi="Cambria"/>
          <w:b/>
          <w:bCs/>
        </w:rPr>
        <w:t xml:space="preserve"> &amp; MODELS</w:t>
      </w:r>
    </w:p>
    <w:p w14:paraId="7867B3EE" w14:textId="77777777" w:rsidR="00176807" w:rsidRPr="00176807" w:rsidRDefault="00176807" w:rsidP="00176807">
      <w:pPr>
        <w:spacing w:after="0" w:line="240" w:lineRule="auto"/>
        <w:rPr>
          <w:rFonts w:ascii="Cambria" w:hAnsi="Cambria"/>
          <w:b/>
          <w:bCs/>
          <w:color w:val="000000" w:themeColor="text1"/>
        </w:rPr>
      </w:pPr>
      <w:r w:rsidRPr="00176807">
        <w:rPr>
          <w:rFonts w:ascii="Cambria" w:hAnsi="Cambria"/>
          <w:b/>
          <w:bCs/>
          <w:color w:val="000000" w:themeColor="text1"/>
        </w:rPr>
        <w:t>Datasets:</w:t>
      </w:r>
    </w:p>
    <w:p w14:paraId="5B439143" w14:textId="7DAEE5B9" w:rsidR="00176807" w:rsidRPr="00176807" w:rsidRDefault="00176807" w:rsidP="00176807">
      <w:pPr>
        <w:pStyle w:val="ListParagraph"/>
        <w:numPr>
          <w:ilvl w:val="0"/>
          <w:numId w:val="17"/>
        </w:numPr>
        <w:spacing w:after="0" w:line="240" w:lineRule="auto"/>
        <w:rPr>
          <w:rFonts w:ascii="Cambria" w:hAnsi="Cambria"/>
          <w:color w:val="000000" w:themeColor="text1"/>
        </w:rPr>
      </w:pPr>
      <w:r w:rsidRPr="00176807">
        <w:rPr>
          <w:rFonts w:ascii="Cambria" w:hAnsi="Cambria"/>
          <w:color w:val="000000" w:themeColor="text1"/>
        </w:rPr>
        <w:t xml:space="preserve">IMDb Movie Reviews – </w:t>
      </w:r>
      <w:hyperlink r:id="rId21" w:history="1">
        <w:r w:rsidRPr="00176807">
          <w:rPr>
            <w:rStyle w:val="Hyperlink"/>
            <w:rFonts w:ascii="Cambria" w:hAnsi="Cambria"/>
          </w:rPr>
          <w:t>https://huggingface.co/datasets/stanfordnlp/imdb</w:t>
        </w:r>
      </w:hyperlink>
    </w:p>
    <w:p w14:paraId="1239792B" w14:textId="5F89F406" w:rsidR="00176807" w:rsidRPr="00176807" w:rsidRDefault="00176807" w:rsidP="00176807">
      <w:pPr>
        <w:pStyle w:val="ListParagraph"/>
        <w:numPr>
          <w:ilvl w:val="0"/>
          <w:numId w:val="17"/>
        </w:numPr>
        <w:spacing w:after="0" w:line="240" w:lineRule="auto"/>
        <w:rPr>
          <w:rFonts w:ascii="Cambria" w:hAnsi="Cambria"/>
          <w:color w:val="000000" w:themeColor="text1"/>
        </w:rPr>
      </w:pPr>
      <w:r w:rsidRPr="00176807">
        <w:rPr>
          <w:rFonts w:ascii="Cambria" w:hAnsi="Cambria"/>
          <w:color w:val="000000" w:themeColor="text1"/>
        </w:rPr>
        <w:t xml:space="preserve">GLUE Benchmark – </w:t>
      </w:r>
      <w:hyperlink r:id="rId22" w:history="1">
        <w:r w:rsidRPr="00176807">
          <w:rPr>
            <w:rStyle w:val="Hyperlink"/>
            <w:rFonts w:ascii="Cambria" w:hAnsi="Cambria"/>
          </w:rPr>
          <w:t>https://huggingface.co/datasets/nyu-mll/glue</w:t>
        </w:r>
      </w:hyperlink>
    </w:p>
    <w:p w14:paraId="4FDAC184" w14:textId="351EE1DC" w:rsidR="00176807" w:rsidRPr="00176807" w:rsidRDefault="00176807" w:rsidP="00176807">
      <w:pPr>
        <w:pStyle w:val="ListParagraph"/>
        <w:numPr>
          <w:ilvl w:val="0"/>
          <w:numId w:val="17"/>
        </w:numPr>
        <w:spacing w:after="0" w:line="240" w:lineRule="auto"/>
        <w:rPr>
          <w:rFonts w:ascii="Cambria" w:hAnsi="Cambria"/>
          <w:color w:val="000000" w:themeColor="text1"/>
        </w:rPr>
      </w:pPr>
      <w:r w:rsidRPr="00176807">
        <w:rPr>
          <w:rFonts w:ascii="Cambria" w:hAnsi="Cambria"/>
          <w:color w:val="000000" w:themeColor="text1"/>
        </w:rPr>
        <w:t xml:space="preserve">SST-2 Sentiment Classification – </w:t>
      </w:r>
      <w:hyperlink r:id="rId23" w:history="1">
        <w:r w:rsidRPr="00176807">
          <w:rPr>
            <w:rStyle w:val="Hyperlink"/>
            <w:rFonts w:ascii="Cambria" w:hAnsi="Cambria"/>
          </w:rPr>
          <w:t>https://huggingface.co/datasets/nyu-mll/glue</w:t>
        </w:r>
      </w:hyperlink>
    </w:p>
    <w:p w14:paraId="163ECD68" w14:textId="77777777" w:rsidR="00176807" w:rsidRPr="00176807" w:rsidRDefault="00176807" w:rsidP="00176807">
      <w:pPr>
        <w:spacing w:after="0" w:line="240" w:lineRule="auto"/>
        <w:rPr>
          <w:rFonts w:ascii="Cambria" w:hAnsi="Cambria"/>
          <w:color w:val="000000" w:themeColor="text1"/>
        </w:rPr>
      </w:pPr>
    </w:p>
    <w:p w14:paraId="025ACA34" w14:textId="77777777" w:rsidR="00176807" w:rsidRPr="00176807" w:rsidRDefault="00176807" w:rsidP="00176807">
      <w:pPr>
        <w:spacing w:after="0" w:line="240" w:lineRule="auto"/>
        <w:rPr>
          <w:rFonts w:ascii="Cambria" w:hAnsi="Cambria"/>
          <w:b/>
          <w:bCs/>
          <w:color w:val="000000" w:themeColor="text1"/>
        </w:rPr>
      </w:pPr>
      <w:r w:rsidRPr="00176807">
        <w:rPr>
          <w:rFonts w:ascii="Cambria" w:hAnsi="Cambria"/>
          <w:b/>
          <w:bCs/>
          <w:color w:val="000000" w:themeColor="text1"/>
        </w:rPr>
        <w:t>Pretrained Models:</w:t>
      </w:r>
    </w:p>
    <w:p w14:paraId="12E7A51C" w14:textId="6688D1C2" w:rsidR="00176807" w:rsidRPr="00176807" w:rsidRDefault="00176807" w:rsidP="00176807">
      <w:pPr>
        <w:pStyle w:val="ListParagraph"/>
        <w:numPr>
          <w:ilvl w:val="0"/>
          <w:numId w:val="18"/>
        </w:numPr>
        <w:spacing w:after="0" w:line="240" w:lineRule="auto"/>
        <w:rPr>
          <w:rFonts w:ascii="Cambria" w:hAnsi="Cambria"/>
          <w:color w:val="000000" w:themeColor="text1"/>
        </w:rPr>
      </w:pPr>
      <w:r w:rsidRPr="00176807">
        <w:rPr>
          <w:rFonts w:ascii="Cambria" w:hAnsi="Cambria"/>
          <w:color w:val="000000" w:themeColor="text1"/>
        </w:rPr>
        <w:t xml:space="preserve">BERT Base Uncased – </w:t>
      </w:r>
      <w:hyperlink r:id="rId24" w:history="1">
        <w:r w:rsidRPr="00176807">
          <w:rPr>
            <w:rStyle w:val="Hyperlink"/>
            <w:rFonts w:ascii="Cambria" w:hAnsi="Cambria"/>
          </w:rPr>
          <w:t>https://huggingface.co/google-bert/bert-base-uncased</w:t>
        </w:r>
      </w:hyperlink>
    </w:p>
    <w:p w14:paraId="295D318A" w14:textId="09FFABEC" w:rsidR="0081335D" w:rsidRPr="00176807" w:rsidRDefault="00176807" w:rsidP="00176807">
      <w:pPr>
        <w:pStyle w:val="ListParagraph"/>
        <w:numPr>
          <w:ilvl w:val="0"/>
          <w:numId w:val="18"/>
        </w:numPr>
        <w:spacing w:after="0" w:line="240" w:lineRule="auto"/>
        <w:rPr>
          <w:rFonts w:ascii="Cambria" w:hAnsi="Cambria"/>
          <w:color w:val="000000" w:themeColor="text1"/>
        </w:rPr>
      </w:pPr>
      <w:r w:rsidRPr="00176807">
        <w:rPr>
          <w:rFonts w:ascii="Cambria" w:hAnsi="Cambria"/>
          <w:color w:val="000000" w:themeColor="text1"/>
        </w:rPr>
        <w:t xml:space="preserve">T5-small – </w:t>
      </w:r>
      <w:hyperlink r:id="rId25" w:history="1">
        <w:r w:rsidRPr="00176807">
          <w:rPr>
            <w:rStyle w:val="Hyperlink"/>
            <w:rFonts w:ascii="Cambria" w:hAnsi="Cambria"/>
          </w:rPr>
          <w:t>https://huggingface.co/google-t5/t5-small</w:t>
        </w:r>
      </w:hyperlink>
    </w:p>
    <w:p w14:paraId="13EB5F64" w14:textId="77777777" w:rsidR="00176807" w:rsidRDefault="00176807" w:rsidP="00610E0E">
      <w:pPr>
        <w:spacing w:after="0" w:line="240" w:lineRule="auto"/>
        <w:jc w:val="center"/>
        <w:rPr>
          <w:rFonts w:ascii="Cambria" w:hAnsi="Cambria"/>
          <w:b/>
          <w:bCs/>
        </w:rPr>
      </w:pPr>
    </w:p>
    <w:p w14:paraId="5B586CAB" w14:textId="77777777" w:rsidR="00176807" w:rsidRDefault="00176807" w:rsidP="00610E0E">
      <w:pPr>
        <w:spacing w:after="0" w:line="240" w:lineRule="auto"/>
        <w:jc w:val="center"/>
        <w:rPr>
          <w:rFonts w:ascii="Cambria" w:hAnsi="Cambria"/>
          <w:b/>
          <w:bCs/>
        </w:rPr>
      </w:pPr>
    </w:p>
    <w:p w14:paraId="6D55BE50" w14:textId="57BDD0C2" w:rsidR="003B3584" w:rsidRDefault="003B3584" w:rsidP="003B3584">
      <w:pPr>
        <w:spacing w:after="0" w:line="240" w:lineRule="auto"/>
        <w:rPr>
          <w:rFonts w:ascii="Cambria" w:hAnsi="Cambria"/>
          <w:b/>
          <w:bCs/>
        </w:rPr>
      </w:pPr>
      <w:r>
        <w:rPr>
          <w:rFonts w:ascii="Cambria" w:hAnsi="Cambria"/>
          <w:b/>
          <w:bCs/>
        </w:rPr>
        <w:t xml:space="preserve">GitHub: </w:t>
      </w:r>
      <w:hyperlink r:id="rId26" w:history="1">
        <w:r w:rsidRPr="006B381C">
          <w:rPr>
            <w:rStyle w:val="Hyperlink"/>
            <w:rFonts w:ascii="Cambria" w:hAnsi="Cambria"/>
            <w:b/>
            <w:bCs/>
          </w:rPr>
          <w:t>https://github.com/Pradeep-Manikandan-1-D/24BAD088_DEEP_LEARNING_LAB</w:t>
        </w:r>
      </w:hyperlink>
    </w:p>
    <w:p w14:paraId="1A91CF3A" w14:textId="60E00A6B"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78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gridCol w:w="1440"/>
      </w:tblGrid>
      <w:tr w:rsidR="00176807" w:rsidRPr="00062E1C" w14:paraId="415D70F7" w14:textId="3009EE00" w:rsidTr="00176807">
        <w:trPr>
          <w:trHeight w:val="417"/>
        </w:trPr>
        <w:tc>
          <w:tcPr>
            <w:tcW w:w="3075" w:type="dxa"/>
          </w:tcPr>
          <w:p w14:paraId="66C7A33C" w14:textId="77777777" w:rsidR="00176807" w:rsidRPr="00062E1C" w:rsidRDefault="00176807"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176807" w:rsidRPr="00062E1C" w:rsidRDefault="00176807"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176807" w:rsidRPr="00062E1C" w:rsidRDefault="00176807" w:rsidP="00BA6876">
            <w:pPr>
              <w:pStyle w:val="TableParagraph"/>
              <w:jc w:val="center"/>
              <w:rPr>
                <w:rFonts w:cs="Times New Roman"/>
                <w:b/>
              </w:rPr>
            </w:pPr>
            <w:r w:rsidRPr="00062E1C">
              <w:rPr>
                <w:rFonts w:cs="Times New Roman"/>
                <w:b/>
              </w:rPr>
              <w:t>Marks Awarded</w:t>
            </w:r>
          </w:p>
        </w:tc>
        <w:tc>
          <w:tcPr>
            <w:tcW w:w="1440" w:type="dxa"/>
          </w:tcPr>
          <w:p w14:paraId="07FC3398" w14:textId="77777777" w:rsidR="00176807" w:rsidRPr="00062E1C" w:rsidRDefault="00176807" w:rsidP="00BA6876">
            <w:pPr>
              <w:pStyle w:val="TableParagraph"/>
              <w:jc w:val="center"/>
              <w:rPr>
                <w:rFonts w:cs="Times New Roman"/>
                <w:b/>
              </w:rPr>
            </w:pPr>
          </w:p>
        </w:tc>
      </w:tr>
      <w:tr w:rsidR="00176807" w:rsidRPr="00062E1C" w14:paraId="4FA12FE5" w14:textId="71540D88" w:rsidTr="00176807">
        <w:trPr>
          <w:trHeight w:val="336"/>
        </w:trPr>
        <w:tc>
          <w:tcPr>
            <w:tcW w:w="3075" w:type="dxa"/>
          </w:tcPr>
          <w:p w14:paraId="38C3998F" w14:textId="77777777" w:rsidR="00176807" w:rsidRPr="00062E1C" w:rsidRDefault="00176807"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176807" w:rsidRPr="00062E1C" w:rsidRDefault="00176807"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176807" w:rsidRPr="00062E1C" w:rsidRDefault="00176807" w:rsidP="00BA6876">
            <w:pPr>
              <w:pStyle w:val="TableParagraph"/>
              <w:rPr>
                <w:rFonts w:cs="Times New Roman"/>
              </w:rPr>
            </w:pPr>
          </w:p>
        </w:tc>
        <w:tc>
          <w:tcPr>
            <w:tcW w:w="1440" w:type="dxa"/>
          </w:tcPr>
          <w:p w14:paraId="409806E7" w14:textId="77777777" w:rsidR="00176807" w:rsidRPr="00062E1C" w:rsidRDefault="00176807" w:rsidP="00BA6876">
            <w:pPr>
              <w:pStyle w:val="TableParagraph"/>
              <w:rPr>
                <w:rFonts w:cs="Times New Roman"/>
              </w:rPr>
            </w:pPr>
          </w:p>
        </w:tc>
      </w:tr>
      <w:tr w:rsidR="00176807" w:rsidRPr="00062E1C" w14:paraId="6F7CABD1" w14:textId="234DA65C" w:rsidTr="00176807">
        <w:trPr>
          <w:trHeight w:val="399"/>
        </w:trPr>
        <w:tc>
          <w:tcPr>
            <w:tcW w:w="3075" w:type="dxa"/>
          </w:tcPr>
          <w:p w14:paraId="75B73BEE" w14:textId="77777777" w:rsidR="00176807" w:rsidRPr="00062E1C" w:rsidRDefault="00176807"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176807" w:rsidRPr="00062E1C" w:rsidRDefault="00176807"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176807" w:rsidRPr="00062E1C" w:rsidRDefault="00176807" w:rsidP="00BA6876">
            <w:pPr>
              <w:pStyle w:val="TableParagraph"/>
              <w:rPr>
                <w:rFonts w:cs="Times New Roman"/>
              </w:rPr>
            </w:pPr>
          </w:p>
        </w:tc>
        <w:tc>
          <w:tcPr>
            <w:tcW w:w="1440" w:type="dxa"/>
          </w:tcPr>
          <w:p w14:paraId="74F3D41C" w14:textId="77777777" w:rsidR="00176807" w:rsidRPr="00062E1C" w:rsidRDefault="00176807" w:rsidP="00BA6876">
            <w:pPr>
              <w:pStyle w:val="TableParagraph"/>
              <w:rPr>
                <w:rFonts w:cs="Times New Roman"/>
              </w:rPr>
            </w:pPr>
          </w:p>
        </w:tc>
      </w:tr>
      <w:tr w:rsidR="00176807" w:rsidRPr="00062E1C" w14:paraId="2A116253" w14:textId="491D3B52" w:rsidTr="00176807">
        <w:trPr>
          <w:trHeight w:val="399"/>
        </w:trPr>
        <w:tc>
          <w:tcPr>
            <w:tcW w:w="3075" w:type="dxa"/>
          </w:tcPr>
          <w:p w14:paraId="1CD870D5" w14:textId="77777777" w:rsidR="00176807" w:rsidRPr="00062E1C" w:rsidRDefault="00176807"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176807" w:rsidRPr="00062E1C" w:rsidRDefault="00176807"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176807" w:rsidRPr="00062E1C" w:rsidRDefault="00176807" w:rsidP="00BA6876">
            <w:pPr>
              <w:pStyle w:val="TableParagraph"/>
              <w:rPr>
                <w:rFonts w:cs="Times New Roman"/>
              </w:rPr>
            </w:pPr>
          </w:p>
        </w:tc>
        <w:tc>
          <w:tcPr>
            <w:tcW w:w="1440" w:type="dxa"/>
          </w:tcPr>
          <w:p w14:paraId="01798A17" w14:textId="77777777" w:rsidR="00176807" w:rsidRPr="00062E1C" w:rsidRDefault="00176807" w:rsidP="00BA6876">
            <w:pPr>
              <w:pStyle w:val="TableParagraph"/>
              <w:rPr>
                <w:rFonts w:cs="Times New Roman"/>
              </w:rPr>
            </w:pPr>
          </w:p>
        </w:tc>
      </w:tr>
      <w:tr w:rsidR="00176807" w:rsidRPr="00062E1C" w14:paraId="2AF39072" w14:textId="2EB34AE8" w:rsidTr="00176807">
        <w:trPr>
          <w:trHeight w:val="354"/>
        </w:trPr>
        <w:tc>
          <w:tcPr>
            <w:tcW w:w="3075" w:type="dxa"/>
          </w:tcPr>
          <w:p w14:paraId="77F5E45D" w14:textId="77777777" w:rsidR="00176807" w:rsidRPr="00062E1C" w:rsidRDefault="00176807"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176807" w:rsidRPr="00062E1C" w:rsidRDefault="00176807"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176807" w:rsidRPr="00062E1C" w:rsidRDefault="00176807" w:rsidP="00BA6876">
            <w:pPr>
              <w:pStyle w:val="TableParagraph"/>
              <w:rPr>
                <w:rFonts w:cs="Times New Roman"/>
              </w:rPr>
            </w:pPr>
          </w:p>
        </w:tc>
        <w:tc>
          <w:tcPr>
            <w:tcW w:w="1440" w:type="dxa"/>
          </w:tcPr>
          <w:p w14:paraId="2F4D62C0" w14:textId="77777777" w:rsidR="00176807" w:rsidRPr="00062E1C" w:rsidRDefault="00176807" w:rsidP="00BA6876">
            <w:pPr>
              <w:pStyle w:val="TableParagraph"/>
              <w:rPr>
                <w:rFonts w:cs="Times New Roman"/>
              </w:rPr>
            </w:pPr>
          </w:p>
        </w:tc>
      </w:tr>
      <w:tr w:rsidR="00176807" w:rsidRPr="00062E1C" w14:paraId="7F2BE6C3" w14:textId="46D23521" w:rsidTr="00176807">
        <w:trPr>
          <w:trHeight w:val="417"/>
        </w:trPr>
        <w:tc>
          <w:tcPr>
            <w:tcW w:w="3075" w:type="dxa"/>
            <w:vAlign w:val="center"/>
          </w:tcPr>
          <w:p w14:paraId="5CF941CD" w14:textId="77777777" w:rsidR="00176807" w:rsidRPr="00062E1C" w:rsidRDefault="00176807"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176807" w:rsidRPr="00062E1C" w:rsidRDefault="00176807"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176807" w:rsidRPr="00062E1C" w:rsidRDefault="00176807" w:rsidP="00BA6876">
            <w:pPr>
              <w:pStyle w:val="TableParagraph"/>
              <w:rPr>
                <w:rFonts w:cs="Times New Roman"/>
              </w:rPr>
            </w:pPr>
          </w:p>
        </w:tc>
        <w:tc>
          <w:tcPr>
            <w:tcW w:w="1440" w:type="dxa"/>
          </w:tcPr>
          <w:p w14:paraId="094D1F3A" w14:textId="77777777" w:rsidR="00176807" w:rsidRPr="00062E1C" w:rsidRDefault="00176807" w:rsidP="00BA6876">
            <w:pPr>
              <w:pStyle w:val="TableParagraph"/>
              <w:rPr>
                <w:rFonts w:cs="Times New Roman"/>
              </w:rPr>
            </w:pPr>
          </w:p>
        </w:tc>
      </w:tr>
      <w:tr w:rsidR="00176807" w:rsidRPr="00062E1C" w14:paraId="5B5B6E6B" w14:textId="6EB3A2F9" w:rsidTr="00176807">
        <w:trPr>
          <w:trHeight w:val="669"/>
        </w:trPr>
        <w:tc>
          <w:tcPr>
            <w:tcW w:w="4965" w:type="dxa"/>
            <w:gridSpan w:val="2"/>
          </w:tcPr>
          <w:p w14:paraId="5240B476" w14:textId="77777777" w:rsidR="00176807" w:rsidRPr="00062E1C" w:rsidRDefault="00176807" w:rsidP="00BA6876">
            <w:pPr>
              <w:pStyle w:val="TableParagraph"/>
              <w:rPr>
                <w:rFonts w:cs="Times New Roman"/>
              </w:rPr>
            </w:pPr>
          </w:p>
          <w:p w14:paraId="1757E2D2" w14:textId="77777777" w:rsidR="00176807" w:rsidRPr="00062E1C" w:rsidRDefault="00176807"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176807" w:rsidRPr="00062E1C" w:rsidRDefault="00176807" w:rsidP="00BA6876">
            <w:pPr>
              <w:pStyle w:val="TableParagraph"/>
              <w:rPr>
                <w:rFonts w:cs="Times New Roman"/>
              </w:rPr>
            </w:pPr>
          </w:p>
        </w:tc>
        <w:tc>
          <w:tcPr>
            <w:tcW w:w="1440" w:type="dxa"/>
          </w:tcPr>
          <w:p w14:paraId="7C801F6B" w14:textId="77777777" w:rsidR="00176807" w:rsidRPr="00062E1C" w:rsidRDefault="00176807"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A5EB" w14:textId="77777777" w:rsidR="009343BB" w:rsidRDefault="009343BB" w:rsidP="00C027AB">
      <w:pPr>
        <w:spacing w:after="0" w:line="240" w:lineRule="auto"/>
      </w:pPr>
      <w:r>
        <w:separator/>
      </w:r>
    </w:p>
  </w:endnote>
  <w:endnote w:type="continuationSeparator" w:id="0">
    <w:p w14:paraId="711E4D30" w14:textId="77777777" w:rsidR="009343BB" w:rsidRDefault="009343BB" w:rsidP="00C02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3265" w14:textId="6EBF4818" w:rsidR="00C027AB" w:rsidRPr="00C027AB" w:rsidRDefault="00C027AB">
    <w:pPr>
      <w:pStyle w:val="Footer"/>
      <w:rPr>
        <w:lang w:val="en-US"/>
      </w:rPr>
    </w:pPr>
    <w:r>
      <w:rPr>
        <w:lang w:val="en-US"/>
      </w:rPr>
      <w:t>Pradeeep Manikandan D 24BAD088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3FFDC" w14:textId="77777777" w:rsidR="009343BB" w:rsidRDefault="009343BB" w:rsidP="00C027AB">
      <w:pPr>
        <w:spacing w:after="0" w:line="240" w:lineRule="auto"/>
      </w:pPr>
      <w:r>
        <w:separator/>
      </w:r>
    </w:p>
  </w:footnote>
  <w:footnote w:type="continuationSeparator" w:id="0">
    <w:p w14:paraId="248A7C39" w14:textId="77777777" w:rsidR="009343BB" w:rsidRDefault="009343BB" w:rsidP="00C02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B4EC5"/>
    <w:multiLevelType w:val="hybridMultilevel"/>
    <w:tmpl w:val="66C86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C75DE"/>
    <w:multiLevelType w:val="hybridMultilevel"/>
    <w:tmpl w:val="38F46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177840"/>
    <w:multiLevelType w:val="hybridMultilevel"/>
    <w:tmpl w:val="F43AE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0124A3"/>
    <w:multiLevelType w:val="hybridMultilevel"/>
    <w:tmpl w:val="7C206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1F2EA5"/>
    <w:multiLevelType w:val="hybridMultilevel"/>
    <w:tmpl w:val="7268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1E0074"/>
    <w:multiLevelType w:val="hybridMultilevel"/>
    <w:tmpl w:val="0784A4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8C3809"/>
    <w:multiLevelType w:val="multilevel"/>
    <w:tmpl w:val="FEF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76F33"/>
    <w:multiLevelType w:val="multilevel"/>
    <w:tmpl w:val="6CFE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FB16D5"/>
    <w:multiLevelType w:val="multilevel"/>
    <w:tmpl w:val="39AA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A0B75"/>
    <w:multiLevelType w:val="multilevel"/>
    <w:tmpl w:val="886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005A8"/>
    <w:multiLevelType w:val="hybridMultilevel"/>
    <w:tmpl w:val="6A14F4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1D4EE4"/>
    <w:multiLevelType w:val="hybridMultilevel"/>
    <w:tmpl w:val="803E5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224A5F"/>
    <w:multiLevelType w:val="multilevel"/>
    <w:tmpl w:val="DD40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FC7BEF"/>
    <w:multiLevelType w:val="hybridMultilevel"/>
    <w:tmpl w:val="AB904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B04F84"/>
    <w:multiLevelType w:val="hybridMultilevel"/>
    <w:tmpl w:val="8A2AF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17"/>
  </w:num>
  <w:num w:numId="2" w16cid:durableId="2020346459">
    <w:abstractNumId w:val="18"/>
  </w:num>
  <w:num w:numId="3" w16cid:durableId="208618089">
    <w:abstractNumId w:val="21"/>
  </w:num>
  <w:num w:numId="4" w16cid:durableId="513500723">
    <w:abstractNumId w:val="0"/>
  </w:num>
  <w:num w:numId="5" w16cid:durableId="859394012">
    <w:abstractNumId w:val="20"/>
  </w:num>
  <w:num w:numId="6" w16cid:durableId="38289069">
    <w:abstractNumId w:val="4"/>
  </w:num>
  <w:num w:numId="7" w16cid:durableId="744644407">
    <w:abstractNumId w:val="3"/>
  </w:num>
  <w:num w:numId="8" w16cid:durableId="1623416964">
    <w:abstractNumId w:val="19"/>
  </w:num>
  <w:num w:numId="9" w16cid:durableId="2120249804">
    <w:abstractNumId w:val="14"/>
  </w:num>
  <w:num w:numId="10" w16cid:durableId="984624809">
    <w:abstractNumId w:val="6"/>
  </w:num>
  <w:num w:numId="11" w16cid:durableId="1478230529">
    <w:abstractNumId w:val="1"/>
  </w:num>
  <w:num w:numId="12" w16cid:durableId="494108394">
    <w:abstractNumId w:val="5"/>
  </w:num>
  <w:num w:numId="13" w16cid:durableId="1089618364">
    <w:abstractNumId w:val="22"/>
  </w:num>
  <w:num w:numId="14" w16cid:durableId="1630670711">
    <w:abstractNumId w:val="2"/>
  </w:num>
  <w:num w:numId="15" w16cid:durableId="1566648100">
    <w:abstractNumId w:val="8"/>
  </w:num>
  <w:num w:numId="16" w16cid:durableId="1746998662">
    <w:abstractNumId w:val="13"/>
  </w:num>
  <w:num w:numId="17" w16cid:durableId="661548812">
    <w:abstractNumId w:val="16"/>
  </w:num>
  <w:num w:numId="18" w16cid:durableId="1222474655">
    <w:abstractNumId w:val="7"/>
  </w:num>
  <w:num w:numId="19" w16cid:durableId="1168059593">
    <w:abstractNumId w:val="12"/>
  </w:num>
  <w:num w:numId="20" w16cid:durableId="1229456919">
    <w:abstractNumId w:val="15"/>
  </w:num>
  <w:num w:numId="21" w16cid:durableId="2071880002">
    <w:abstractNumId w:val="11"/>
  </w:num>
  <w:num w:numId="22" w16cid:durableId="1136289303">
    <w:abstractNumId w:val="9"/>
  </w:num>
  <w:num w:numId="23" w16cid:durableId="1034695858">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76807"/>
    <w:rsid w:val="001943B3"/>
    <w:rsid w:val="001C093A"/>
    <w:rsid w:val="001E233A"/>
    <w:rsid w:val="001E6FFD"/>
    <w:rsid w:val="00227748"/>
    <w:rsid w:val="00236C10"/>
    <w:rsid w:val="00262C6E"/>
    <w:rsid w:val="002D043B"/>
    <w:rsid w:val="00300F00"/>
    <w:rsid w:val="00336C80"/>
    <w:rsid w:val="003B3584"/>
    <w:rsid w:val="003F5012"/>
    <w:rsid w:val="004A62F2"/>
    <w:rsid w:val="004B5E24"/>
    <w:rsid w:val="004C77EB"/>
    <w:rsid w:val="004D2FC4"/>
    <w:rsid w:val="004E289D"/>
    <w:rsid w:val="004E2ECD"/>
    <w:rsid w:val="00554353"/>
    <w:rsid w:val="005E37B5"/>
    <w:rsid w:val="00610E0E"/>
    <w:rsid w:val="006623DE"/>
    <w:rsid w:val="006B381C"/>
    <w:rsid w:val="006E59B4"/>
    <w:rsid w:val="00716397"/>
    <w:rsid w:val="00727BF0"/>
    <w:rsid w:val="00760185"/>
    <w:rsid w:val="007A2627"/>
    <w:rsid w:val="007D77D1"/>
    <w:rsid w:val="0081335D"/>
    <w:rsid w:val="0083104D"/>
    <w:rsid w:val="008441E4"/>
    <w:rsid w:val="00864879"/>
    <w:rsid w:val="0087295E"/>
    <w:rsid w:val="008747F5"/>
    <w:rsid w:val="00904E02"/>
    <w:rsid w:val="009343BB"/>
    <w:rsid w:val="009557A0"/>
    <w:rsid w:val="00AC47C1"/>
    <w:rsid w:val="00B21EE3"/>
    <w:rsid w:val="00B417DC"/>
    <w:rsid w:val="00B6025A"/>
    <w:rsid w:val="00B73230"/>
    <w:rsid w:val="00B81DA8"/>
    <w:rsid w:val="00B868D7"/>
    <w:rsid w:val="00C027AB"/>
    <w:rsid w:val="00C74EFE"/>
    <w:rsid w:val="00CC144C"/>
    <w:rsid w:val="00D11DF2"/>
    <w:rsid w:val="00D2023B"/>
    <w:rsid w:val="00D30834"/>
    <w:rsid w:val="00D50B85"/>
    <w:rsid w:val="00D73D0D"/>
    <w:rsid w:val="00DB1B6D"/>
    <w:rsid w:val="00DC5B2C"/>
    <w:rsid w:val="00DF3FAF"/>
    <w:rsid w:val="00E16B30"/>
    <w:rsid w:val="00E2134C"/>
    <w:rsid w:val="00E2450B"/>
    <w:rsid w:val="00E30139"/>
    <w:rsid w:val="00ED69EF"/>
    <w:rsid w:val="00F7113C"/>
    <w:rsid w:val="00F8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C02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7AB"/>
    <w:rPr>
      <w:kern w:val="0"/>
      <w14:ligatures w14:val="none"/>
    </w:rPr>
  </w:style>
  <w:style w:type="paragraph" w:styleId="Footer">
    <w:name w:val="footer"/>
    <w:basedOn w:val="Normal"/>
    <w:link w:val="FooterChar"/>
    <w:uiPriority w:val="99"/>
    <w:unhideWhenUsed/>
    <w:rsid w:val="00C027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7A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Pradeep-Manikandan-1-D/24BAD088_DEEP_LEARNING_LAB" TargetMode="External"/><Relationship Id="rId3" Type="http://schemas.openxmlformats.org/officeDocument/2006/relationships/customXml" Target="../customXml/item3.xml"/><Relationship Id="rId21" Type="http://schemas.openxmlformats.org/officeDocument/2006/relationships/hyperlink" Target="https://huggingface.co/datasets/stanfordnlp/imdb"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ggingface.co/google-t5/t5-small"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huggingface.co/google-bert/bert-base-uncased"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huggingface.co/datasets/nyu-mll/glue"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huggingface.co/datasets/nyu-mll/glu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564756-44B7-409A-80E7-5536B571C5C6}">
  <we:reference id="wa200007708" version="3.0.0.1" store="en-US" storeType="OMEX"/>
  <we:alternateReferences>
    <we:reference id="WA200007708" version="3.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F80DD-03B9-42C3-B965-35438E732CE8}">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4013B158-92FB-4C51-87B1-CE06E601AA29}">
  <ds:schemaRefs>
    <ds:schemaRef ds:uri="http://schemas.microsoft.com/sharepoint/v3/contenttype/forms"/>
  </ds:schemaRefs>
</ds:datastoreItem>
</file>

<file path=customXml/itemProps3.xml><?xml version="1.0" encoding="utf-8"?>
<ds:datastoreItem xmlns:ds="http://schemas.openxmlformats.org/officeDocument/2006/customXml" ds:itemID="{3A734942-E16C-422E-A0B8-C1279E95A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21</cp:revision>
  <cp:lastPrinted>2026-01-22T11:25:00Z</cp:lastPrinted>
  <dcterms:created xsi:type="dcterms:W3CDTF">2026-10-05T08:35:00Z</dcterms:created>
  <dcterms:modified xsi:type="dcterms:W3CDTF">2026-10-29T18:00:00Z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