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sz w:val="72"/>
          <w:szCs w:val="72"/>
        </w:rPr>
        <w:t xml:space="preserve">🌿</w:t>
      </w:r>
    </w:p>
    <w:p>
      <w:pPr>
        <w:spacing w:after="120" w:before="200"/>
        <w:jc w:val="center"/>
      </w:pPr>
      <w:r>
        <w:rPr>
          <w:rFonts w:ascii="Georgia" w:cs="Georgia" w:eastAsia="Georgia" w:hAnsi="Georgia"/>
          <w:b/>
          <w:bCs/>
          <w:color w:val="153D2B"/>
          <w:sz w:val="64"/>
          <w:szCs w:val="64"/>
        </w:rPr>
        <w:t xml:space="preserve">ORGANIC STORE</w:t>
      </w:r>
    </w:p>
    <w:p>
      <w:pPr>
        <w:spacing w:after="300"/>
        <w:jc w:val="center"/>
      </w:pPr>
      <w:r>
        <w:rPr>
          <w:rFonts w:ascii="Georgia" w:cs="Georgia" w:eastAsia="Georgia" w:hAnsi="Georgia"/>
          <w:i/>
          <w:iCs/>
          <w:color w:val="16A34A"/>
          <w:sz w:val="34"/>
          <w:szCs w:val="34"/>
        </w:rPr>
        <w:t xml:space="preserve">AI-Powered Organic Grocery Platform</w:t>
      </w:r>
    </w:p>
    <w:p>
      <w:pPr>
        <w:spacing w:after="700"/>
        <w:jc w:val="center"/>
      </w:pPr>
      <w:r>
        <w:rPr>
          <w:color w:val="444444"/>
          <w:sz w:val="24"/>
          <w:szCs w:val="24"/>
        </w:rPr>
        <w:t xml:space="preserve">A full-stack MERN e-commerce platform for 100% organic groceries with an AI assistant grounded in live store data — real payments, PDF invoices, email notifications, and a Store Copilot for the admin.</w:t>
      </w:r>
    </w:p>
    <w:p>
      <w:pPr>
        <w:spacing w:after="400"/>
        <w:jc w:val="center"/>
      </w:pPr>
      <w:r>
        <w:rPr>
          <w:b/>
          <w:bCs/>
          <w:color w:val="333333"/>
          <w:sz w:val="26"/>
          <w:szCs w:val="26"/>
        </w:rPr>
        <w:t xml:space="preserve">PROJECT DOCUMENTATION</w:t>
      </w:r>
    </w:p>
    <w:p>
      <w:pPr>
        <w:spacing w:after="140"/>
        <w:jc w:val="center"/>
      </w:pPr>
      <w:r>
        <w:rPr>
          <w:sz w:val="24"/>
          <w:szCs w:val="24"/>
        </w:rPr>
        <w:t xml:space="preserve">Submitted by: ______________________________</w:t>
      </w:r>
    </w:p>
    <w:p>
      <w:pPr>
        <w:spacing w:after="140"/>
        <w:jc w:val="center"/>
      </w:pPr>
      <w:r>
        <w:rPr>
          <w:sz w:val="24"/>
          <w:szCs w:val="24"/>
        </w:rPr>
        <w:t xml:space="preserve">Register No.: ______________________________</w:t>
      </w:r>
    </w:p>
    <w:p>
      <w:pPr>
        <w:spacing w:after="140"/>
        <w:jc w:val="center"/>
      </w:pPr>
      <w:r>
        <w:rPr>
          <w:sz w:val="24"/>
          <w:szCs w:val="24"/>
        </w:rPr>
        <w:t xml:space="preserve">Department: ______________________________</w:t>
      </w:r>
    </w:p>
    <w:p>
      <w:pPr>
        <w:spacing w:after="140"/>
        <w:jc w:val="center"/>
      </w:pPr>
      <w:r>
        <w:rPr>
          <w:sz w:val="24"/>
          <w:szCs w:val="24"/>
        </w:rPr>
        <w:t xml:space="preserve">Institution: ______________________________</w:t>
      </w:r>
    </w:p>
    <w:p>
      <w:pPr>
        <w:spacing w:after="140"/>
        <w:jc w:val="center"/>
      </w:pPr>
      <w:r>
        <w:rPr>
          <w:sz w:val="24"/>
          <w:szCs w:val="24"/>
        </w:rPr>
        <w:t xml:space="preserve">Guide: ______________________________</w:t>
      </w:r>
    </w:p>
    <w:p>
      <w:pPr>
        <w:spacing w:after="140"/>
        <w:jc w:val="center"/>
      </w:pPr>
      <w:r>
        <w:rPr>
          <w:sz w:val="24"/>
          <w:szCs w:val="24"/>
        </w:rPr>
        <w:t xml:space="preserve">Academic Year: 2025 – 2026</w:t>
      </w:r>
    </w:p>
    <w:p>
      <w:r>
        <w:br w:type="page"/>
      </w:r>
    </w:p>
    <w:p>
      <w:pPr>
        <w:pStyle w:val="Heading1"/>
      </w:pPr>
      <w:r>
        <w:t xml:space="preserve">Table of Contents</w:t>
      </w:r>
    </w:p>
    <w:p>
      <w:pPr>
        <w:spacing w:after="200"/>
      </w:pPr>
      <w:r>
        <w:rPr>
          <w:i/>
          <w:iCs/>
          <w:color w:val="666666"/>
          <w:sz w:val="19"/>
          <w:szCs w:val="19"/>
        </w:rPr>
        <w:t xml:space="preserve">(In Microsoft Word: click inside the list below and press F9, or right-click → Update Field, to refresh page numbers.)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t xml:space="preserve">Abstract</w:t>
      </w:r>
    </w:p>
    <w:p>
      <w:pPr>
        <w:spacing w:after="140" w:line="276"/>
      </w:pPr>
      <w:r>
        <w:rPr>
          <w:b/>
          <w:bCs/>
        </w:rPr>
        <w:t xml:space="preserve">Organic Store — AI-Powered Organic Grocery Platform</w:t>
      </w:r>
      <w:r>
        <w:t xml:space="preserve"> is a full-stack e-commerce web application built on the MERN stack (MongoDB, Express.js, React, Node.js) that allows customers to browse and purchase 100% organic groceries online. Unlike a conventional college e-commerce project, this platform integrates a production-grade payment gateway (Razorpay), automatic PDF invoice generation, transactional email notifications, and — most distinctively — a Large Language Model (LLM) assistant embedded into </w:t>
      </w:r>
      <w:r>
        <w:rPr>
          <w:b/>
          <w:bCs/>
        </w:rPr>
        <w:t xml:space="preserve">both</w:t>
      </w:r>
      <w:r>
        <w:t xml:space="preserve"> the customer storefront and the admin panel.</w:t>
      </w:r>
    </w:p>
    <w:p>
      <w:pPr>
        <w:spacing w:after="140" w:line="276"/>
      </w:pPr>
      <w:r>
        <w:t xml:space="preserve">On the customer side, an AI chat assistant can search the catalogue, add or remove items from the cart and wishlist through natural-language commands, convert a recipe into a cart full of ingredients, track orders, trigger reorders, and answer policy questions using the store's real content pages. On the admin side, a "Store Copilot" answers business questions in plain English ("how's revenue this week?"), drafts replies to customer messages, generates product descriptions, summarises review sentiment, and can perform store operations — but only after a human confirms a preview of the action.</w:t>
      </w:r>
    </w:p>
    <w:p>
      <w:pPr>
        <w:spacing w:after="140" w:line="276"/>
      </w:pPr>
      <w:r>
        <w:t xml:space="preserve">The AI layer is grounded in the store's live database using a lightweight form of </w:t>
      </w:r>
      <w:r>
        <w:rPr>
          <w:b/>
          <w:bCs/>
        </w:rPr>
        <w:t xml:space="preserve">Retrieval-Augmented Generation (RAG)</w:t>
      </w:r>
      <w:r>
        <w:t xml:space="preserve">: before every AI request, the server assembles a context (catalogue, prices, stock, the user's orders, or admin KPIs) and injects it into the model's system prompt with the strict rule to use only that data and never invent prices. Responses are streamed token-by-token to the browser using </w:t>
      </w:r>
      <w:r>
        <w:rPr>
          <w:b/>
          <w:bCs/>
        </w:rPr>
        <w:t xml:space="preserve">Server-Sent Events (SSE)</w:t>
      </w:r>
      <w:r>
        <w:t xml:space="preserve">, requests are routed through the </w:t>
      </w:r>
      <w:r>
        <w:rPr>
          <w:b/>
          <w:bCs/>
        </w:rPr>
        <w:t xml:space="preserve">OpenRouter API</w:t>
      </w:r>
      <w:r>
        <w:t xml:space="preserve"> with an automatic model fallback chain (GPT-4o-mini → Claude 3.5 Haiku → Gemini 1.5 Flash → Llama 3.2), and if all models are unavailable the assistant degrades gracefully to a rule-based fallback so the chat never crashes.</w:t>
      </w:r>
    </w:p>
    <w:p>
      <w:pPr>
        <w:spacing w:after="140" w:line="276"/>
      </w:pPr>
      <w:r>
        <w:t xml:space="preserve">The system follows a classical three-tier architecture — React SPA client, Express REST API, and MongoDB database — hardened with JWT access/refresh authentication, OTP verification, bcrypt password hashing, role-based access control, and a suite of security middleware. This document describes the motivation, architecture, database design, module-by-module functionality, AI internals, design system, API surface, testing approach, and future roadmap of the project in detail.</w:t>
      </w:r>
    </w:p>
    <w:p>
      <w:r>
        <w:br w:type="page"/>
      </w:r>
    </w:p>
    <w:p>
      <w:pPr>
        <w:pStyle w:val="Heading1"/>
        <w:spacing w:after="200" w:before="320"/>
      </w:pPr>
      <w:r>
        <w:t xml:space="preserve">1. Introduction</w:t>
      </w:r>
    </w:p>
    <w:p>
      <w:pPr>
        <w:pStyle w:val="Heading2"/>
        <w:spacing w:after="140" w:before="260"/>
      </w:pPr>
      <w:r>
        <w:t xml:space="preserve">1.1 Background</w:t>
      </w:r>
    </w:p>
    <w:p>
      <w:pPr>
        <w:spacing w:after="140" w:line="276"/>
      </w:pPr>
      <w:r>
        <w:t xml:space="preserve">Online grocery shopping has grown rapidly in India, but organic produce still tends to be sold either through small offline stores or through generic marketplaces where organic items are mixed with everything else. Customers who care about organic food have three recurring problems: it is hard to </w:t>
      </w:r>
      <w:r>
        <w:rPr>
          <w:b/>
          <w:bCs/>
        </w:rPr>
        <w:t xml:space="preserve">discover</w:t>
      </w:r>
      <w:r>
        <w:t xml:space="preserve"> genuinely organic products, hard to </w:t>
      </w:r>
      <w:r>
        <w:rPr>
          <w:b/>
          <w:bCs/>
        </w:rPr>
        <w:t xml:space="preserve">trust</w:t>
      </w:r>
      <w:r>
        <w:t xml:space="preserve"> the pricing and policies, and hard to </w:t>
      </w:r>
      <w:r>
        <w:rPr>
          <w:b/>
          <w:bCs/>
        </w:rPr>
        <w:t xml:space="preserve">get help</w:t>
      </w:r>
      <w:r>
        <w:t xml:space="preserve"> quickly when something goes wrong with an order. At the same time, small store owners struggle on the other side of the counter: they need to manage products, stock, orders, delivery, reviews, and customer messages — usually with no dedicated analytics team.</w:t>
      </w:r>
    </w:p>
    <w:p>
      <w:pPr>
        <w:spacing w:after="140" w:line="276"/>
      </w:pPr>
      <w:r>
        <w:t xml:space="preserve">In parallel, Large Language Models (LLMs) such as GPT-4o and Claude have made conversational interfaces practical. However, a raw LLM knows nothing about a specific store — it will happily invent products and prices (a failure known as </w:t>
      </w:r>
      <w:r>
        <w:rPr>
          <w:b/>
          <w:bCs/>
        </w:rPr>
        <w:t xml:space="preserve">hallucination</w:t>
      </w:r>
      <w:r>
        <w:t xml:space="preserve">). The interesting engineering problem, therefore, is not "add a chatbot", but "add a chatbot that only speaks from the store's real, live data and can safely take actions on the user's behalf".</w:t>
      </w:r>
    </w:p>
    <w:p>
      <w:pPr>
        <w:pStyle w:val="Heading2"/>
        <w:spacing w:after="140" w:before="260"/>
      </w:pPr>
      <w:r>
        <w:t xml:space="preserve">1.2 Problem Statement</w:t>
      </w:r>
    </w:p>
    <w:p>
      <w:pPr>
        <w:spacing w:after="140" w:line="276"/>
      </w:pPr>
      <w:r>
        <w:t xml:space="preserve">To design and implement a full-stack organic grocery e-commerce platform that (a) supports the complete purchase lifecycle — browsing, cart, checkout, real online payment, invoicing, and order tracking; (b) gives the store owner a complete administration panel covering products, categories, orders, delivery, content, reviews, messages, analytics, and audit logging; and (c) embeds an AI assistant on both sides that is </w:t>
      </w:r>
      <w:r>
        <w:rPr>
          <w:b/>
          <w:bCs/>
        </w:rPr>
        <w:t xml:space="preserve">grounded in live store data</w:t>
      </w:r>
      <w:r>
        <w:t xml:space="preserve">, can </w:t>
      </w:r>
      <w:r>
        <w:rPr>
          <w:b/>
          <w:bCs/>
        </w:rPr>
        <w:t xml:space="preserve">act</w:t>
      </w:r>
      <w:r>
        <w:t xml:space="preserve"> (modify carts, update orders) under safe rules, </w:t>
      </w:r>
      <w:r>
        <w:rPr>
          <w:b/>
          <w:bCs/>
        </w:rPr>
        <w:t xml:space="preserve">streams</w:t>
      </w:r>
      <w:r>
        <w:t xml:space="preserve"> its answers in real time, and </w:t>
      </w:r>
      <w:r>
        <w:rPr>
          <w:b/>
          <w:bCs/>
        </w:rPr>
        <w:t xml:space="preserve">never crashes</w:t>
      </w:r>
      <w:r>
        <w:t xml:space="preserve"> the user experience even when the AI provider is down.</w:t>
      </w:r>
    </w:p>
    <w:p>
      <w:pPr>
        <w:pStyle w:val="Heading2"/>
        <w:spacing w:after="140" w:before="260"/>
      </w:pPr>
      <w:r>
        <w:t xml:space="preserve">1.3 Scope of the Project</w:t>
      </w:r>
    </w:p>
    <w:p>
      <w:pPr>
        <w:spacing w:after="140" w:line="276"/>
      </w:pPr>
      <w:r>
        <w:t xml:space="preserve">The scope covers the full journey of both primary actors:</w:t>
      </w:r>
    </w:p>
    <w:p>
      <w:pPr>
        <w:pStyle w:val="ListParagraph"/>
        <w:numPr>
          <w:ilvl w:val="0"/>
          <w:numId w:val="2"/>
        </w:numPr>
        <w:spacing w:after="80" w:line="276"/>
      </w:pPr>
      <w:r>
        <w:rPr>
          <w:b/>
          <w:bCs/>
        </w:rPr>
        <w:t xml:space="preserve">Customer:</w:t>
      </w:r>
      <w:r>
        <w:t xml:space="preserve"> account creation with OTP verification, product discovery (search, category, price and rating filters), product details, cart and wishlist, saved addresses, Razorpay checkout (UPI / card / net-banking), PDF invoice download and email, order history with status tracking, reviews, recipes, blog, editable information pages, contact form, and the AI shopping assistant.</w:t>
      </w:r>
    </w:p>
    <w:p>
      <w:pPr>
        <w:pStyle w:val="ListParagraph"/>
        <w:numPr>
          <w:ilvl w:val="0"/>
          <w:numId w:val="2"/>
        </w:numPr>
        <w:spacing w:after="80" w:line="276"/>
      </w:pPr>
      <w:r>
        <w:rPr>
          <w:b/>
          <w:bCs/>
        </w:rPr>
        <w:t xml:space="preserve">Admin:</w:t>
      </w:r>
      <w:r>
        <w:t xml:space="preserve"> a separate, simultaneously-active login; dashboard KPIs with a 7-day sales chart and live activity feed; CRUD for products (three images, stock, badges, AI-generated descriptions) and categories; a live order queue displayed as a kanban board; delivery dispatch; review moderation; customer message inbox with AI-drafted replies; a content manager for the ad-bar, hero, blogs, recipes and pages; analytics; a full activity log; and store settings.</w:t>
      </w:r>
    </w:p>
    <w:p>
      <w:pPr>
        <w:pStyle w:val="ListParagraph"/>
        <w:numPr>
          <w:ilvl w:val="0"/>
          <w:numId w:val="2"/>
        </w:numPr>
        <w:spacing w:after="80" w:line="276"/>
      </w:pPr>
      <w:r>
        <w:rPr>
          <w:b/>
          <w:bCs/>
        </w:rPr>
        <w:t xml:space="preserve">AI layer:</w:t>
      </w:r>
      <w:r>
        <w:t xml:space="preserve"> customer assistant and admin Store Copilot, RAG-style grounding, SSE streaming, deterministic command parsing with confirm-before-act for admin operations, feedback capture (👍/👎), and rule-based fallback.</w:t>
      </w:r>
    </w:p>
    <w:p>
      <w:pPr>
        <w:spacing w:after="140" w:line="276"/>
      </w:pPr>
      <w:r>
        <w:t xml:space="preserve">Out of scope for this version: native mobile applications, multi-vendor marketplace features, and warehouse/inventory forecasting — these are listed under Future Enhancements.</w:t>
      </w:r>
    </w:p>
    <w:p>
      <w:r>
        <w:br w:type="page"/>
      </w:r>
    </w:p>
    <w:p>
      <w:pPr>
        <w:pStyle w:val="Heading1"/>
        <w:spacing w:after="200" w:before="320"/>
      </w:pPr>
      <w:r>
        <w:t xml:space="preserve">2. Objectives &amp; Motivation</w:t>
      </w:r>
    </w:p>
    <w:p>
      <w:pPr>
        <w:pStyle w:val="Heading2"/>
        <w:spacing w:after="140" w:before="260"/>
      </w:pPr>
      <w:r>
        <w:t xml:space="preserve">2.1 Primary Objectives</w:t>
      </w:r>
    </w:p>
    <w:p>
      <w:pPr>
        <w:pStyle w:val="ListParagraph"/>
        <w:numPr>
          <w:ilvl w:val="0"/>
          <w:numId w:val="2"/>
        </w:numPr>
        <w:spacing w:after="80" w:line="276"/>
      </w:pPr>
      <w:r>
        <w:t xml:space="preserve">Build a complete, production-style MERN e-commerce application with real payments (Razorpay), not a simulated checkout.</w:t>
      </w:r>
    </w:p>
    <w:p>
      <w:pPr>
        <w:pStyle w:val="ListParagraph"/>
        <w:numPr>
          <w:ilvl w:val="0"/>
          <w:numId w:val="2"/>
        </w:numPr>
        <w:spacing w:after="80" w:line="276"/>
      </w:pPr>
      <w:r>
        <w:t xml:space="preserve">Implement secure, modern authentication: JWT access + refresh tokens, OTP verification at signup/login, bcrypt hashing, and role-based access control, with </w:t>
      </w:r>
      <w:r>
        <w:rPr>
          <w:b/>
          <w:bCs/>
        </w:rPr>
        <w:t xml:space="preserve">two independent sessions</w:t>
      </w:r>
      <w:r>
        <w:t xml:space="preserve"> (customer and admin) able to coexist in one browser.</w:t>
      </w:r>
    </w:p>
    <w:p>
      <w:pPr>
        <w:pStyle w:val="ListParagraph"/>
        <w:numPr>
          <w:ilvl w:val="0"/>
          <w:numId w:val="2"/>
        </w:numPr>
        <w:spacing w:after="80" w:line="276"/>
      </w:pPr>
      <w:r>
        <w:t xml:space="preserve">Automate the post-payment pipeline: HMAC-SHA256 signature verification, order persistence, PDF invoice generation with pdfkit, and email delivery with nodemailer.</w:t>
      </w:r>
    </w:p>
    <w:p>
      <w:pPr>
        <w:pStyle w:val="ListParagraph"/>
        <w:numPr>
          <w:ilvl w:val="0"/>
          <w:numId w:val="2"/>
        </w:numPr>
        <w:spacing w:after="80" w:line="276"/>
      </w:pPr>
      <w:r>
        <w:t xml:space="preserve">Ground an LLM assistant in live database content so answers about products, prices, stock, orders and policies are factual for this store.</w:t>
      </w:r>
    </w:p>
    <w:p>
      <w:pPr>
        <w:pStyle w:val="ListParagraph"/>
        <w:numPr>
          <w:ilvl w:val="0"/>
          <w:numId w:val="2"/>
        </w:numPr>
        <w:spacing w:after="80" w:line="276"/>
      </w:pPr>
      <w:r>
        <w:t xml:space="preserve">Let the AI take safe actions: cart/wishlist commands and recipe-to-cart for customers; confirm-before-act store operations for admins, all recorded in an audit trail.</w:t>
      </w:r>
    </w:p>
    <w:p>
      <w:pPr>
        <w:pStyle w:val="ListParagraph"/>
        <w:numPr>
          <w:ilvl w:val="0"/>
          <w:numId w:val="2"/>
        </w:numPr>
        <w:spacing w:after="80" w:line="276"/>
      </w:pPr>
      <w:r>
        <w:t xml:space="preserve">Deliver a coherent, mobile-first "farm-fresh" design system shared across storefront and admin.</w:t>
      </w:r>
    </w:p>
    <w:p>
      <w:pPr>
        <w:pStyle w:val="Heading2"/>
        <w:spacing w:after="140" w:before="260"/>
      </w:pPr>
      <w:r>
        <w:t xml:space="preserve">2.2 Motivation</w:t>
      </w:r>
    </w:p>
    <w:p>
      <w:pPr>
        <w:spacing w:after="140" w:line="276"/>
      </w:pPr>
      <w:r>
        <w:t xml:space="preserve">Three motivations shaped the project. First, </w:t>
      </w:r>
      <w:r>
        <w:rPr>
          <w:b/>
          <w:bCs/>
        </w:rPr>
        <w:t xml:space="preserve">realism</w:t>
      </w:r>
      <w:r>
        <w:t xml:space="preserve">: most academic e-commerce projects stop at a fake "Pay Now" button; integrating a real gateway, signature verification, invoices and email forces engagement with the messy, asynchronous reality of production systems. Second, </w:t>
      </w:r>
      <w:r>
        <w:rPr>
          <w:b/>
          <w:bCs/>
        </w:rPr>
        <w:t xml:space="preserve">AI beyond the demo</w:t>
      </w:r>
      <w:r>
        <w:t xml:space="preserve">: chatbots that answer generic questions are easy; a chatbot that says "Organic Jaggery is ₹120 and in stock — added 2 to your cart" and is *always right* requires deliberate architecture (context building, grounding rules, deterministic action parsing). Third, </w:t>
      </w:r>
      <w:r>
        <w:rPr>
          <w:b/>
          <w:bCs/>
        </w:rPr>
        <w:t xml:space="preserve">the admin is a user too</w:t>
      </w:r>
      <w:r>
        <w:t xml:space="preserve">: the Store Copilot explores whether an LLM can act as a junior operations analyst for a small business owner — summarising sales, flagging what needs attention, and executing routine tasks under supervision.</w:t>
      </w:r>
    </w:p>
    <w:p>
      <w:pPr>
        <w:pStyle w:val="Heading2"/>
        <w:spacing w:after="140" w:before="260"/>
      </w:pPr>
      <w:r>
        <w:t xml:space="preserve">2.3 Learning Outcomes</w:t>
      </w:r>
    </w:p>
    <w:p>
      <w:pPr>
        <w:pStyle w:val="ListParagraph"/>
        <w:numPr>
          <w:ilvl w:val="0"/>
          <w:numId w:val="2"/>
        </w:numPr>
        <w:spacing w:after="80" w:line="276"/>
      </w:pPr>
      <w:r>
        <w:t xml:space="preserve">Practical mastery of the MERN stack, REST API design, and layered backend architecture (routes → controllers → services → models).</w:t>
      </w:r>
    </w:p>
    <w:p>
      <w:pPr>
        <w:pStyle w:val="ListParagraph"/>
        <w:numPr>
          <w:ilvl w:val="0"/>
          <w:numId w:val="2"/>
        </w:numPr>
        <w:spacing w:after="80" w:line="276"/>
      </w:pPr>
      <w:r>
        <w:t xml:space="preserve">Payment-gateway integration and cryptographic verification of webhooks/signatures.</w:t>
      </w:r>
    </w:p>
    <w:p>
      <w:pPr>
        <w:pStyle w:val="ListParagraph"/>
        <w:numPr>
          <w:ilvl w:val="0"/>
          <w:numId w:val="2"/>
        </w:numPr>
        <w:spacing w:after="80" w:line="276"/>
      </w:pPr>
      <w:r>
        <w:t xml:space="preserve">Applied LLM engineering: prompt construction, RAG-style grounding, streaming with SSE, model fallback chains, and human-in-the-loop action safety.</w:t>
      </w:r>
    </w:p>
    <w:p>
      <w:pPr>
        <w:pStyle w:val="ListParagraph"/>
        <w:numPr>
          <w:ilvl w:val="0"/>
          <w:numId w:val="2"/>
        </w:numPr>
        <w:spacing w:after="80" w:line="276"/>
      </w:pPr>
      <w:r>
        <w:t xml:space="preserve">Security hygiene: rate limiting, input sanitisation, XSS/NoSQL-injection defences, and audit logging.</w:t>
      </w:r>
    </w:p>
    <w:p>
      <w:r>
        <w:br w:type="page"/>
      </w:r>
    </w:p>
    <w:p>
      <w:pPr>
        <w:pStyle w:val="Heading1"/>
        <w:spacing w:after="200" w:before="320"/>
      </w:pPr>
      <w:r>
        <w:t xml:space="preserve">3. Existing Systems vs Proposed System</w:t>
      </w:r>
    </w:p>
    <w:p>
      <w:pPr>
        <w:pStyle w:val="Heading2"/>
        <w:spacing w:after="140" w:before="260"/>
      </w:pPr>
      <w:r>
        <w:t xml:space="preserve">3.1 Limitations of Existing Systems</w:t>
      </w:r>
    </w:p>
    <w:p>
      <w:pPr>
        <w:spacing w:after="140" w:line="276"/>
      </w:pPr>
      <w:r>
        <w:t xml:space="preserve">Generic marketplaces (large horizontal e-commerce sites) list organic goods alongside everything else, offer no organic-specific curation, and give small sellers very little control over branding, content, or customer relationships. Typical small-store solutions (WhatsApp ordering, basic website builders) lack integrated payments, order tracking, analytics and automation. Where chatbots exist, they are usually rigid rule-based menus ("Press 1 for orders") or ungrounded LLM wrappers that hallucinate product details.</w:t>
      </w:r>
    </w:p>
    <w:p>
      <w:pPr>
        <w:pStyle w:val="Heading2"/>
        <w:spacing w:after="140" w:before="260"/>
      </w:pPr>
      <w:r>
        <w:t xml:space="preserve">3.2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26"/>
      </w:tblGrid>
      <w:tr>
        <w:trPr>
          <w:tblHeader/>
        </w:trPr>
        <w:tc>
          <w:tcPr>
            <w:tcW w:type="dxa" w:w="1600"/>
            <w:shd w:fill="153D2B" w:val="clear"/>
            <w:tcMar>
              <w:top w:type="dxa" w:w="60"/>
              <w:left w:type="dxa" w:w="100"/>
              <w:bottom w:type="dxa" w:w="60"/>
              <w:right w:type="dxa" w:w="100"/>
            </w:tcMar>
            <w:vAlign w:val="center"/>
          </w:tcPr>
          <w:p>
            <w:pPr>
              <w:spacing w:after="0" w:line="250"/>
            </w:pPr>
            <w:r>
              <w:rPr>
                <w:b/>
                <w:bCs/>
                <w:color w:val="FFFFFF"/>
                <w:sz w:val="20"/>
                <w:szCs w:val="20"/>
              </w:rPr>
              <w:t xml:space="preserve">Aspect</w:t>
            </w:r>
          </w:p>
        </w:tc>
        <w:tc>
          <w:tcPr>
            <w:tcW w:type="dxa" w:w="3400"/>
            <w:shd w:fill="153D2B" w:val="clear"/>
            <w:tcMar>
              <w:top w:type="dxa" w:w="60"/>
              <w:left w:type="dxa" w:w="100"/>
              <w:bottom w:type="dxa" w:w="60"/>
              <w:right w:type="dxa" w:w="100"/>
            </w:tcMar>
            <w:vAlign w:val="center"/>
          </w:tcPr>
          <w:p>
            <w:pPr>
              <w:spacing w:after="0" w:line="250"/>
            </w:pPr>
            <w:r>
              <w:rPr>
                <w:b/>
                <w:bCs/>
                <w:color w:val="FFFFFF"/>
                <w:sz w:val="20"/>
                <w:szCs w:val="20"/>
              </w:rPr>
              <w:t xml:space="preserve">Existing systems</w:t>
            </w:r>
          </w:p>
        </w:tc>
        <w:tc>
          <w:tcPr>
            <w:tcW w:type="dxa" w:w="4026"/>
            <w:shd w:fill="153D2B" w:val="clear"/>
            <w:tcMar>
              <w:top w:type="dxa" w:w="60"/>
              <w:left w:type="dxa" w:w="100"/>
              <w:bottom w:type="dxa" w:w="60"/>
              <w:right w:type="dxa" w:w="100"/>
            </w:tcMar>
            <w:vAlign w:val="center"/>
          </w:tcPr>
          <w:p>
            <w:pPr>
              <w:spacing w:after="0" w:line="250"/>
            </w:pPr>
            <w:r>
              <w:rPr>
                <w:b/>
                <w:bCs/>
                <w:color w:val="FFFFFF"/>
                <w:sz w:val="20"/>
                <w:szCs w:val="20"/>
              </w:rPr>
              <w:t xml:space="preserve">Proposed system (Organic Store)</w:t>
            </w:r>
          </w:p>
        </w:tc>
      </w:tr>
      <w:tr>
        <w:tc>
          <w:tcPr>
            <w:tcW w:type="dxa" w:w="1600"/>
            <w:tcMar>
              <w:top w:type="dxa" w:w="60"/>
              <w:left w:type="dxa" w:w="100"/>
              <w:bottom w:type="dxa" w:w="60"/>
              <w:right w:type="dxa" w:w="100"/>
            </w:tcMar>
            <w:vAlign w:val="center"/>
          </w:tcPr>
          <w:p>
            <w:pPr>
              <w:spacing w:after="0" w:line="250"/>
            </w:pPr>
            <w:r>
              <w:t xml:space="preserve">Focus</w:t>
            </w:r>
          </w:p>
        </w:tc>
        <w:tc>
          <w:tcPr>
            <w:tcW w:type="dxa" w:w="3400"/>
            <w:tcMar>
              <w:top w:type="dxa" w:w="60"/>
              <w:left w:type="dxa" w:w="100"/>
              <w:bottom w:type="dxa" w:w="60"/>
              <w:right w:type="dxa" w:w="100"/>
            </w:tcMar>
            <w:vAlign w:val="center"/>
          </w:tcPr>
          <w:p>
            <w:pPr>
              <w:spacing w:after="0" w:line="250"/>
            </w:pPr>
            <w:r>
              <w:t xml:space="preserve">Generic catalogue; organic mixed with non-organic</w:t>
            </w:r>
          </w:p>
        </w:tc>
        <w:tc>
          <w:tcPr>
            <w:tcW w:type="dxa" w:w="4026"/>
            <w:tcMar>
              <w:top w:type="dxa" w:w="60"/>
              <w:left w:type="dxa" w:w="100"/>
              <w:bottom w:type="dxa" w:w="60"/>
              <w:right w:type="dxa" w:w="100"/>
            </w:tcMar>
            <w:vAlign w:val="center"/>
          </w:tcPr>
          <w:p>
            <w:pPr>
              <w:spacing w:after="0" w:line="250"/>
            </w:pPr>
            <w:r>
              <w:t xml:space="preserve">100% organic-only curated store</w:t>
            </w:r>
          </w:p>
        </w:tc>
      </w:tr>
      <w:tr>
        <w:tc>
          <w:tcPr>
            <w:tcW w:type="dxa" w:w="1600"/>
            <w:tcMar>
              <w:top w:type="dxa" w:w="60"/>
              <w:left w:type="dxa" w:w="100"/>
              <w:bottom w:type="dxa" w:w="60"/>
              <w:right w:type="dxa" w:w="100"/>
            </w:tcMar>
            <w:vAlign w:val="center"/>
          </w:tcPr>
          <w:p>
            <w:pPr>
              <w:spacing w:after="0" w:line="250"/>
            </w:pPr>
            <w:r>
              <w:t xml:space="preserve">Payments</w:t>
            </w:r>
          </w:p>
        </w:tc>
        <w:tc>
          <w:tcPr>
            <w:tcW w:type="dxa" w:w="3400"/>
            <w:tcMar>
              <w:top w:type="dxa" w:w="60"/>
              <w:left w:type="dxa" w:w="100"/>
              <w:bottom w:type="dxa" w:w="60"/>
              <w:right w:type="dxa" w:w="100"/>
            </w:tcMar>
            <w:vAlign w:val="center"/>
          </w:tcPr>
          <w:p>
            <w:pPr>
              <w:spacing w:after="0" w:line="250"/>
            </w:pPr>
            <w:r>
              <w:t xml:space="preserve">Often simulated in academic projects; external links in small stores</w:t>
            </w:r>
          </w:p>
        </w:tc>
        <w:tc>
          <w:tcPr>
            <w:tcW w:type="dxa" w:w="4026"/>
            <w:tcMar>
              <w:top w:type="dxa" w:w="60"/>
              <w:left w:type="dxa" w:w="100"/>
              <w:bottom w:type="dxa" w:w="60"/>
              <w:right w:type="dxa" w:w="100"/>
            </w:tcMar>
            <w:vAlign w:val="center"/>
          </w:tcPr>
          <w:p>
            <w:pPr>
              <w:spacing w:after="0" w:line="250"/>
            </w:pPr>
            <w:r>
              <w:t xml:space="preserve">Real Razorpay checkout with HMAC-SHA256 verification</w:t>
            </w:r>
          </w:p>
        </w:tc>
      </w:tr>
      <w:tr>
        <w:tc>
          <w:tcPr>
            <w:tcW w:type="dxa" w:w="1600"/>
            <w:tcMar>
              <w:top w:type="dxa" w:w="60"/>
              <w:left w:type="dxa" w:w="100"/>
              <w:bottom w:type="dxa" w:w="60"/>
              <w:right w:type="dxa" w:w="100"/>
            </w:tcMar>
            <w:vAlign w:val="center"/>
          </w:tcPr>
          <w:p>
            <w:pPr>
              <w:spacing w:after="0" w:line="250"/>
            </w:pPr>
            <w:r>
              <w:t xml:space="preserve">Invoices &amp; email</w:t>
            </w:r>
          </w:p>
        </w:tc>
        <w:tc>
          <w:tcPr>
            <w:tcW w:type="dxa" w:w="3400"/>
            <w:tcMar>
              <w:top w:type="dxa" w:w="60"/>
              <w:left w:type="dxa" w:w="100"/>
              <w:bottom w:type="dxa" w:w="60"/>
              <w:right w:type="dxa" w:w="100"/>
            </w:tcMar>
            <w:vAlign w:val="center"/>
          </w:tcPr>
          <w:p>
            <w:pPr>
              <w:spacing w:after="0" w:line="250"/>
            </w:pPr>
            <w:r>
              <w:t xml:space="preserve">Manual or absent</w:t>
            </w:r>
          </w:p>
        </w:tc>
        <w:tc>
          <w:tcPr>
            <w:tcW w:type="dxa" w:w="4026"/>
            <w:tcMar>
              <w:top w:type="dxa" w:w="60"/>
              <w:left w:type="dxa" w:w="100"/>
              <w:bottom w:type="dxa" w:w="60"/>
              <w:right w:type="dxa" w:w="100"/>
            </w:tcMar>
            <w:vAlign w:val="center"/>
          </w:tcPr>
          <w:p>
            <w:pPr>
              <w:spacing w:after="0" w:line="250"/>
            </w:pPr>
            <w:r>
              <w:t xml:space="preserve">Automatic PDF invoice (pdfkit) emailed on every order</w:t>
            </w:r>
          </w:p>
        </w:tc>
      </w:tr>
      <w:tr>
        <w:tc>
          <w:tcPr>
            <w:tcW w:type="dxa" w:w="1600"/>
            <w:tcMar>
              <w:top w:type="dxa" w:w="60"/>
              <w:left w:type="dxa" w:w="100"/>
              <w:bottom w:type="dxa" w:w="60"/>
              <w:right w:type="dxa" w:w="100"/>
            </w:tcMar>
            <w:vAlign w:val="center"/>
          </w:tcPr>
          <w:p>
            <w:pPr>
              <w:spacing w:after="0" w:line="250"/>
            </w:pPr>
            <w:r>
              <w:t xml:space="preserve">Customer support</w:t>
            </w:r>
          </w:p>
        </w:tc>
        <w:tc>
          <w:tcPr>
            <w:tcW w:type="dxa" w:w="3400"/>
            <w:tcMar>
              <w:top w:type="dxa" w:w="60"/>
              <w:left w:type="dxa" w:w="100"/>
              <w:bottom w:type="dxa" w:w="60"/>
              <w:right w:type="dxa" w:w="100"/>
            </w:tcMar>
            <w:vAlign w:val="center"/>
          </w:tcPr>
          <w:p>
            <w:pPr>
              <w:spacing w:after="0" w:line="250"/>
            </w:pPr>
            <w:r>
              <w:t xml:space="preserve">Static FAQ or menu-bot</w:t>
            </w:r>
          </w:p>
        </w:tc>
        <w:tc>
          <w:tcPr>
            <w:tcW w:type="dxa" w:w="4026"/>
            <w:tcMar>
              <w:top w:type="dxa" w:w="60"/>
              <w:left w:type="dxa" w:w="100"/>
              <w:bottom w:type="dxa" w:w="60"/>
              <w:right w:type="dxa" w:w="100"/>
            </w:tcMar>
            <w:vAlign w:val="center"/>
          </w:tcPr>
          <w:p>
            <w:pPr>
              <w:spacing w:after="0" w:line="250"/>
            </w:pPr>
            <w:r>
              <w:t xml:space="preserve">LLM assistant grounded in live catalogue, orders and policy pages</w:t>
            </w:r>
          </w:p>
        </w:tc>
      </w:tr>
      <w:tr>
        <w:tc>
          <w:tcPr>
            <w:tcW w:type="dxa" w:w="1600"/>
            <w:tcMar>
              <w:top w:type="dxa" w:w="60"/>
              <w:left w:type="dxa" w:w="100"/>
              <w:bottom w:type="dxa" w:w="60"/>
              <w:right w:type="dxa" w:w="100"/>
            </w:tcMar>
            <w:vAlign w:val="center"/>
          </w:tcPr>
          <w:p>
            <w:pPr>
              <w:spacing w:after="0" w:line="250"/>
            </w:pPr>
            <w:r>
              <w:t xml:space="preserve">Chatbot actions</w:t>
            </w:r>
          </w:p>
        </w:tc>
        <w:tc>
          <w:tcPr>
            <w:tcW w:type="dxa" w:w="3400"/>
            <w:tcMar>
              <w:top w:type="dxa" w:w="60"/>
              <w:left w:type="dxa" w:w="100"/>
              <w:bottom w:type="dxa" w:w="60"/>
              <w:right w:type="dxa" w:w="100"/>
            </w:tcMar>
            <w:vAlign w:val="center"/>
          </w:tcPr>
          <w:p>
            <w:pPr>
              <w:spacing w:after="0" w:line="250"/>
            </w:pPr>
            <w:r>
              <w:t xml:space="preserve">None, or unsafe free-form</w:t>
            </w:r>
          </w:p>
        </w:tc>
        <w:tc>
          <w:tcPr>
            <w:tcW w:type="dxa" w:w="4026"/>
            <w:tcMar>
              <w:top w:type="dxa" w:w="60"/>
              <w:left w:type="dxa" w:w="100"/>
              <w:bottom w:type="dxa" w:w="60"/>
              <w:right w:type="dxa" w:w="100"/>
            </w:tcMar>
            <w:vAlign w:val="center"/>
          </w:tcPr>
          <w:p>
            <w:pPr>
              <w:spacing w:after="0" w:line="250"/>
            </w:pPr>
            <w:r>
              <w:t xml:space="preserve">Cart/wishlist/recipe-to-cart commands; admin actions gated by confirm-preview</w:t>
            </w:r>
          </w:p>
        </w:tc>
      </w:tr>
      <w:tr>
        <w:tc>
          <w:tcPr>
            <w:tcW w:type="dxa" w:w="1600"/>
            <w:tcMar>
              <w:top w:type="dxa" w:w="60"/>
              <w:left w:type="dxa" w:w="100"/>
              <w:bottom w:type="dxa" w:w="60"/>
              <w:right w:type="dxa" w:w="100"/>
            </w:tcMar>
            <w:vAlign w:val="center"/>
          </w:tcPr>
          <w:p>
            <w:pPr>
              <w:spacing w:after="0" w:line="250"/>
            </w:pPr>
            <w:r>
              <w:t xml:space="preserve">Admin insight</w:t>
            </w:r>
          </w:p>
        </w:tc>
        <w:tc>
          <w:tcPr>
            <w:tcW w:type="dxa" w:w="3400"/>
            <w:tcMar>
              <w:top w:type="dxa" w:w="60"/>
              <w:left w:type="dxa" w:w="100"/>
              <w:bottom w:type="dxa" w:w="60"/>
              <w:right w:type="dxa" w:w="100"/>
            </w:tcMar>
            <w:vAlign w:val="center"/>
          </w:tcPr>
          <w:p>
            <w:pPr>
              <w:spacing w:after="0" w:line="250"/>
            </w:pPr>
            <w:r>
              <w:t xml:space="preserve">Raw tables, exports to Excel</w:t>
            </w:r>
          </w:p>
        </w:tc>
        <w:tc>
          <w:tcPr>
            <w:tcW w:type="dxa" w:w="4026"/>
            <w:tcMar>
              <w:top w:type="dxa" w:w="60"/>
              <w:left w:type="dxa" w:w="100"/>
              <w:bottom w:type="dxa" w:w="60"/>
              <w:right w:type="dxa" w:w="100"/>
            </w:tcMar>
            <w:vAlign w:val="center"/>
          </w:tcPr>
          <w:p>
            <w:pPr>
              <w:spacing w:after="0" w:line="250"/>
            </w:pPr>
            <w:r>
              <w:t xml:space="preserve">KPIs, 7-day sales chart, plain-English Store Copilot, activity audit log</w:t>
            </w:r>
          </w:p>
        </w:tc>
      </w:tr>
      <w:tr>
        <w:tc>
          <w:tcPr>
            <w:tcW w:type="dxa" w:w="1600"/>
            <w:tcMar>
              <w:top w:type="dxa" w:w="60"/>
              <w:left w:type="dxa" w:w="100"/>
              <w:bottom w:type="dxa" w:w="60"/>
              <w:right w:type="dxa" w:w="100"/>
            </w:tcMar>
            <w:vAlign w:val="center"/>
          </w:tcPr>
          <w:p>
            <w:pPr>
              <w:spacing w:after="0" w:line="250"/>
            </w:pPr>
            <w:r>
              <w:t xml:space="preserve">Reliability of AI</w:t>
            </w:r>
          </w:p>
        </w:tc>
        <w:tc>
          <w:tcPr>
            <w:tcW w:type="dxa" w:w="3400"/>
            <w:tcMar>
              <w:top w:type="dxa" w:w="60"/>
              <w:left w:type="dxa" w:w="100"/>
              <w:bottom w:type="dxa" w:w="60"/>
              <w:right w:type="dxa" w:w="100"/>
            </w:tcMar>
            <w:vAlign w:val="center"/>
          </w:tcPr>
          <w:p>
            <w:pPr>
              <w:spacing w:after="0" w:line="250"/>
            </w:pPr>
            <w:r>
              <w:t xml:space="preserve">Crashes or blocks UI when provider is down</w:t>
            </w:r>
          </w:p>
        </w:tc>
        <w:tc>
          <w:tcPr>
            <w:tcW w:type="dxa" w:w="4026"/>
            <w:tcMar>
              <w:top w:type="dxa" w:w="60"/>
              <w:left w:type="dxa" w:w="100"/>
              <w:bottom w:type="dxa" w:w="60"/>
              <w:right w:type="dxa" w:w="100"/>
            </w:tcMar>
            <w:vAlign w:val="center"/>
          </w:tcPr>
          <w:p>
            <w:pPr>
              <w:spacing w:after="0" w:line="250"/>
            </w:pPr>
            <w:r>
              <w:t xml:space="preserve">Model fallback chain + rule-based degradation; chat never crashes</w:t>
            </w:r>
          </w:p>
        </w:tc>
      </w:tr>
      <w:tr>
        <w:tc>
          <w:tcPr>
            <w:tcW w:type="dxa" w:w="1600"/>
            <w:tcMar>
              <w:top w:type="dxa" w:w="60"/>
              <w:left w:type="dxa" w:w="100"/>
              <w:bottom w:type="dxa" w:w="60"/>
              <w:right w:type="dxa" w:w="100"/>
            </w:tcMar>
            <w:vAlign w:val="center"/>
          </w:tcPr>
          <w:p>
            <w:pPr>
              <w:spacing w:after="0" w:line="250"/>
            </w:pPr>
            <w:r>
              <w:t xml:space="preserve">Sessions</w:t>
            </w:r>
          </w:p>
        </w:tc>
        <w:tc>
          <w:tcPr>
            <w:tcW w:type="dxa" w:w="3400"/>
            <w:tcMar>
              <w:top w:type="dxa" w:w="60"/>
              <w:left w:type="dxa" w:w="100"/>
              <w:bottom w:type="dxa" w:w="60"/>
              <w:right w:type="dxa" w:w="100"/>
            </w:tcMar>
            <w:vAlign w:val="center"/>
          </w:tcPr>
          <w:p>
            <w:pPr>
              <w:spacing w:after="0" w:line="250"/>
            </w:pPr>
            <w:r>
              <w:t xml:space="preserve">Single login role at a time</w:t>
            </w:r>
          </w:p>
        </w:tc>
        <w:tc>
          <w:tcPr>
            <w:tcW w:type="dxa" w:w="4026"/>
            <w:tcMar>
              <w:top w:type="dxa" w:w="60"/>
              <w:left w:type="dxa" w:w="100"/>
              <w:bottom w:type="dxa" w:w="60"/>
              <w:right w:type="dxa" w:w="100"/>
            </w:tcMar>
            <w:vAlign w:val="center"/>
          </w:tcPr>
          <w:p>
            <w:pPr>
              <w:spacing w:after="0" w:line="250"/>
            </w:pPr>
            <w:r>
              <w:t xml:space="preserve">Independent customer and admin sessions in the same browser</w:t>
            </w:r>
          </w:p>
        </w:tc>
      </w:tr>
    </w:tbl>
    <w:p>
      <w:pPr>
        <w:pStyle w:val="Heading2"/>
        <w:spacing w:after="140" w:before="260"/>
      </w:pPr>
      <w:r>
        <w:t xml:space="preserve">3.3 Why the Proposed System is Better</w:t>
      </w:r>
    </w:p>
    <w:p>
      <w:pPr>
        <w:spacing w:after="140" w:line="276"/>
      </w:pPr>
      <w:r>
        <w:t xml:space="preserve">The proposed system treats AI as an </w:t>
      </w:r>
      <w:r>
        <w:rPr>
          <w:b/>
          <w:bCs/>
        </w:rPr>
        <w:t xml:space="preserve">integrated, governed feature</w:t>
      </w:r>
      <w:r>
        <w:t xml:space="preserve"> rather than a bolt-on widget: it is grounded (RAG), supervised (confirm-before-act), observable (feedback stored in the Activity Log), and resilient (fallback chain). Combined with real payments and a complete admin back-office, the result is a platform a small organic business could realistically operate end-to-end.</w:t>
      </w:r>
    </w:p>
    <w:p>
      <w:r>
        <w:br w:type="page"/>
      </w:r>
    </w:p>
    <w:p>
      <w:pPr>
        <w:pStyle w:val="Heading1"/>
        <w:spacing w:after="200" w:before="320"/>
      </w:pPr>
      <w:r>
        <w:t xml:space="preserve">4. Technology Stack</w:t>
      </w:r>
    </w:p>
    <w:p>
      <w:pPr>
        <w:spacing w:after="140" w:line="276"/>
      </w:pPr>
      <w:r>
        <w:t xml:space="preserve">The project deliberately uses widely-adopted, well-documented technologies so that each layer can be explained, tested and replaced independently.</w:t>
      </w:r>
    </w:p>
    <w:p>
      <w:pPr>
        <w:pStyle w:val="Heading2"/>
        <w:spacing w:after="140" w:before="260"/>
      </w:pPr>
      <w:r>
        <w:t xml:space="preserve">4.1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53D2B" w:val="clear"/>
            <w:tcMar>
              <w:top w:type="dxa" w:w="60"/>
              <w:left w:type="dxa" w:w="100"/>
              <w:bottom w:type="dxa" w:w="60"/>
              <w:right w:type="dxa" w:w="100"/>
            </w:tcMar>
            <w:vAlign w:val="center"/>
          </w:tcPr>
          <w:p>
            <w:pPr>
              <w:spacing w:after="0" w:line="250"/>
            </w:pPr>
            <w:r>
              <w:rPr>
                <w:b/>
                <w:bCs/>
                <w:color w:val="FFFFFF"/>
                <w:sz w:val="20"/>
                <w:szCs w:val="20"/>
              </w:rPr>
              <w:t xml:space="preserve">Technology</w:t>
            </w:r>
          </w:p>
        </w:tc>
        <w:tc>
          <w:tcPr>
            <w:tcW w:type="dxa" w:w="6426"/>
            <w:shd w:fill="153D2B" w:val="clear"/>
            <w:tcMar>
              <w:top w:type="dxa" w:w="60"/>
              <w:left w:type="dxa" w:w="100"/>
              <w:bottom w:type="dxa" w:w="60"/>
              <w:right w:type="dxa" w:w="100"/>
            </w:tcMar>
            <w:vAlign w:val="center"/>
          </w:tcPr>
          <w:p>
            <w:pPr>
              <w:spacing w:after="0" w:line="250"/>
            </w:pPr>
            <w:r>
              <w:rPr>
                <w:b/>
                <w:bCs/>
                <w:color w:val="FFFFFF"/>
                <w:sz w:val="20"/>
                <w:szCs w:val="20"/>
              </w:rPr>
              <w:t xml:space="preserve">Role in the project</w:t>
            </w:r>
          </w:p>
        </w:tc>
      </w:tr>
      <w:tr>
        <w:tc>
          <w:tcPr>
            <w:tcW w:type="dxa" w:w="2600"/>
            <w:tcMar>
              <w:top w:type="dxa" w:w="60"/>
              <w:left w:type="dxa" w:w="100"/>
              <w:bottom w:type="dxa" w:w="60"/>
              <w:right w:type="dxa" w:w="100"/>
            </w:tcMar>
            <w:vAlign w:val="center"/>
          </w:tcPr>
          <w:p>
            <w:pPr>
              <w:spacing w:after="0" w:line="250"/>
            </w:pPr>
            <w:r>
              <w:t xml:space="preserve">React 18 (Create React App)</w:t>
            </w:r>
          </w:p>
        </w:tc>
        <w:tc>
          <w:tcPr>
            <w:tcW w:type="dxa" w:w="6426"/>
            <w:tcMar>
              <w:top w:type="dxa" w:w="60"/>
              <w:left w:type="dxa" w:w="100"/>
              <w:bottom w:type="dxa" w:w="60"/>
              <w:right w:type="dxa" w:w="100"/>
            </w:tcMar>
            <w:vAlign w:val="center"/>
          </w:tcPr>
          <w:p>
            <w:pPr>
              <w:spacing w:after="0" w:line="250"/>
            </w:pPr>
            <w:r>
              <w:t xml:space="preserve">Component-based SPA; hooks manage cart, session and chat state; a single codebase hosts both storefront and admin views.</w:t>
            </w:r>
          </w:p>
        </w:tc>
      </w:tr>
      <w:tr>
        <w:tc>
          <w:tcPr>
            <w:tcW w:type="dxa" w:w="2600"/>
            <w:tcMar>
              <w:top w:type="dxa" w:w="60"/>
              <w:left w:type="dxa" w:w="100"/>
              <w:bottom w:type="dxa" w:w="60"/>
              <w:right w:type="dxa" w:w="100"/>
            </w:tcMar>
            <w:vAlign w:val="center"/>
          </w:tcPr>
          <w:p>
            <w:pPr>
              <w:spacing w:after="0" w:line="250"/>
            </w:pPr>
            <w:r>
              <w:t xml:space="preserve">React Router</w:t>
            </w:r>
          </w:p>
        </w:tc>
        <w:tc>
          <w:tcPr>
            <w:tcW w:type="dxa" w:w="6426"/>
            <w:tcMar>
              <w:top w:type="dxa" w:w="60"/>
              <w:left w:type="dxa" w:w="100"/>
              <w:bottom w:type="dxa" w:w="60"/>
              <w:right w:type="dxa" w:w="100"/>
            </w:tcMar>
            <w:vAlign w:val="center"/>
          </w:tcPr>
          <w:p>
            <w:pPr>
              <w:spacing w:after="0" w:line="250"/>
            </w:pPr>
            <w:r>
              <w:t xml:space="preserve">Client-side routing between pages (Home, Shop, Cart, Admin Dashboard, etc.) without full page reloads.</w:t>
            </w:r>
          </w:p>
        </w:tc>
      </w:tr>
      <w:tr>
        <w:tc>
          <w:tcPr>
            <w:tcW w:type="dxa" w:w="2600"/>
            <w:tcMar>
              <w:top w:type="dxa" w:w="60"/>
              <w:left w:type="dxa" w:w="100"/>
              <w:bottom w:type="dxa" w:w="60"/>
              <w:right w:type="dxa" w:w="100"/>
            </w:tcMar>
            <w:vAlign w:val="center"/>
          </w:tcPr>
          <w:p>
            <w:pPr>
              <w:spacing w:after="0" w:line="250"/>
            </w:pPr>
            <w:r>
              <w:t xml:space="preserve">Tailwind CSS</w:t>
            </w:r>
          </w:p>
        </w:tc>
        <w:tc>
          <w:tcPr>
            <w:tcW w:type="dxa" w:w="6426"/>
            <w:tcMar>
              <w:top w:type="dxa" w:w="60"/>
              <w:left w:type="dxa" w:w="100"/>
              <w:bottom w:type="dxa" w:w="60"/>
              <w:right w:type="dxa" w:w="100"/>
            </w:tcMar>
            <w:vAlign w:val="center"/>
          </w:tcPr>
          <w:p>
            <w:pPr>
              <w:spacing w:after="0" w:line="250"/>
            </w:pPr>
            <w:r>
              <w:t xml:space="preserve">Utility-first styling used for the admin UI — rapid, consistent spacing, colours and responsive breakpoints.</w:t>
            </w:r>
          </w:p>
        </w:tc>
      </w:tr>
      <w:tr>
        <w:tc>
          <w:tcPr>
            <w:tcW w:type="dxa" w:w="2600"/>
            <w:tcMar>
              <w:top w:type="dxa" w:w="60"/>
              <w:left w:type="dxa" w:w="100"/>
              <w:bottom w:type="dxa" w:w="60"/>
              <w:right w:type="dxa" w:w="100"/>
            </w:tcMar>
            <w:vAlign w:val="center"/>
          </w:tcPr>
          <w:p>
            <w:pPr>
              <w:spacing w:after="0" w:line="250"/>
            </w:pPr>
            <w:r>
              <w:t xml:space="preserve">styled-components</w:t>
            </w:r>
          </w:p>
        </w:tc>
        <w:tc>
          <w:tcPr>
            <w:tcW w:type="dxa" w:w="6426"/>
            <w:tcMar>
              <w:top w:type="dxa" w:w="60"/>
              <w:left w:type="dxa" w:w="100"/>
              <w:bottom w:type="dxa" w:w="60"/>
              <w:right w:type="dxa" w:w="100"/>
            </w:tcMar>
            <w:vAlign w:val="center"/>
          </w:tcPr>
          <w:p>
            <w:pPr>
              <w:spacing w:after="0" w:line="250"/>
            </w:pPr>
            <w:r>
              <w:t xml:space="preserve">CSS-in-JS used on the storefront for themed, reusable components (buttons, cards, hero sections).</w:t>
            </w:r>
          </w:p>
        </w:tc>
      </w:tr>
      <w:tr>
        <w:tc>
          <w:tcPr>
            <w:tcW w:type="dxa" w:w="2600"/>
            <w:tcMar>
              <w:top w:type="dxa" w:w="60"/>
              <w:left w:type="dxa" w:w="100"/>
              <w:bottom w:type="dxa" w:w="60"/>
              <w:right w:type="dxa" w:w="100"/>
            </w:tcMar>
            <w:vAlign w:val="center"/>
          </w:tcPr>
          <w:p>
            <w:pPr>
              <w:spacing w:after="0" w:line="250"/>
            </w:pPr>
            <w:r>
              <w:t xml:space="preserve">Axios</w:t>
            </w:r>
          </w:p>
        </w:tc>
        <w:tc>
          <w:tcPr>
            <w:tcW w:type="dxa" w:w="6426"/>
            <w:tcMar>
              <w:top w:type="dxa" w:w="60"/>
              <w:left w:type="dxa" w:w="100"/>
              <w:bottom w:type="dxa" w:w="60"/>
              <w:right w:type="dxa" w:w="100"/>
            </w:tcMar>
            <w:vAlign w:val="center"/>
          </w:tcPr>
          <w:p>
            <w:pPr>
              <w:spacing w:after="0" w:line="250"/>
            </w:pPr>
            <w:r>
              <w:t xml:space="preserve">HTTP client; two configured instances — </w:t>
            </w:r>
            <w:r>
              <w:rPr>
                <w:rFonts w:ascii="Consolas" w:cs="Consolas" w:eastAsia="Consolas" w:hAnsi="Consolas"/>
                <w:sz w:val="19"/>
                <w:szCs w:val="19"/>
                <w:shd w:fill="ECEDE6" w:val="clear"/>
              </w:rPr>
              <w:t xml:space="preserve">api</w:t>
            </w:r>
            <w:r>
              <w:t xml:space="preserve"> (customer) and </w:t>
            </w:r>
            <w:r>
              <w:rPr>
                <w:rFonts w:ascii="Consolas" w:cs="Consolas" w:eastAsia="Consolas" w:hAnsi="Consolas"/>
                <w:sz w:val="19"/>
                <w:szCs w:val="19"/>
                <w:shd w:fill="ECEDE6" w:val="clear"/>
              </w:rPr>
              <w:t xml:space="preserve">adminApi</w:t>
            </w:r>
            <w:r>
              <w:t xml:space="preserve"> (admin) — attach the correct JWT automatically.</w:t>
            </w:r>
          </w:p>
        </w:tc>
      </w:tr>
      <w:tr>
        <w:tc>
          <w:tcPr>
            <w:tcW w:type="dxa" w:w="2600"/>
            <w:tcMar>
              <w:top w:type="dxa" w:w="60"/>
              <w:left w:type="dxa" w:w="100"/>
              <w:bottom w:type="dxa" w:w="60"/>
              <w:right w:type="dxa" w:w="100"/>
            </w:tcMar>
            <w:vAlign w:val="center"/>
          </w:tcPr>
          <w:p>
            <w:pPr>
              <w:spacing w:after="0" w:line="250"/>
            </w:pPr>
            <w:r>
              <w:t xml:space="preserve">Recharts</w:t>
            </w:r>
          </w:p>
        </w:tc>
        <w:tc>
          <w:tcPr>
            <w:tcW w:type="dxa" w:w="6426"/>
            <w:tcMar>
              <w:top w:type="dxa" w:w="60"/>
              <w:left w:type="dxa" w:w="100"/>
              <w:bottom w:type="dxa" w:w="60"/>
              <w:right w:type="dxa" w:w="100"/>
            </w:tcMar>
            <w:vAlign w:val="center"/>
          </w:tcPr>
          <w:p>
            <w:pPr>
              <w:spacing w:after="0" w:line="250"/>
            </w:pPr>
            <w:r>
              <w:t xml:space="preserve">Renders the 7-day sales chart and analytics visualisations on the admin dashboard.</w:t>
            </w:r>
          </w:p>
        </w:tc>
      </w:tr>
      <w:tr>
        <w:tc>
          <w:tcPr>
            <w:tcW w:type="dxa" w:w="2600"/>
            <w:tcMar>
              <w:top w:type="dxa" w:w="60"/>
              <w:left w:type="dxa" w:w="100"/>
              <w:bottom w:type="dxa" w:w="60"/>
              <w:right w:type="dxa" w:w="100"/>
            </w:tcMar>
            <w:vAlign w:val="center"/>
          </w:tcPr>
          <w:p>
            <w:pPr>
              <w:spacing w:after="0" w:line="250"/>
            </w:pPr>
            <w:r>
              <w:t xml:space="preserve">lucide-react / react-icons</w:t>
            </w:r>
          </w:p>
        </w:tc>
        <w:tc>
          <w:tcPr>
            <w:tcW w:type="dxa" w:w="6426"/>
            <w:tcMar>
              <w:top w:type="dxa" w:w="60"/>
              <w:left w:type="dxa" w:w="100"/>
              <w:bottom w:type="dxa" w:w="60"/>
              <w:right w:type="dxa" w:w="100"/>
            </w:tcMar>
            <w:vAlign w:val="center"/>
          </w:tcPr>
          <w:p>
            <w:pPr>
              <w:spacing w:after="0" w:line="250"/>
            </w:pPr>
            <w:r>
              <w:t xml:space="preserve">Icon sets: lucide for the admin panel, react-icons (Font Awesome) for the storefront.</w:t>
            </w:r>
          </w:p>
        </w:tc>
      </w:tr>
      <w:tr>
        <w:tc>
          <w:tcPr>
            <w:tcW w:type="dxa" w:w="2600"/>
            <w:tcMar>
              <w:top w:type="dxa" w:w="60"/>
              <w:left w:type="dxa" w:w="100"/>
              <w:bottom w:type="dxa" w:w="60"/>
              <w:right w:type="dxa" w:w="100"/>
            </w:tcMar>
            <w:vAlign w:val="center"/>
          </w:tcPr>
          <w:p>
            <w:pPr>
              <w:spacing w:after="0" w:line="250"/>
            </w:pPr>
            <w:r>
              <w:t xml:space="preserve">react-hot-toast</w:t>
            </w:r>
          </w:p>
        </w:tc>
        <w:tc>
          <w:tcPr>
            <w:tcW w:type="dxa" w:w="6426"/>
            <w:tcMar>
              <w:top w:type="dxa" w:w="60"/>
              <w:left w:type="dxa" w:w="100"/>
              <w:bottom w:type="dxa" w:w="60"/>
              <w:right w:type="dxa" w:w="100"/>
            </w:tcMar>
            <w:vAlign w:val="center"/>
          </w:tcPr>
          <w:p>
            <w:pPr>
              <w:spacing w:after="0" w:line="250"/>
            </w:pPr>
            <w:r>
              <w:t xml:space="preserve">Non-blocking top-centre toast notifications for success/error feedback.</w:t>
            </w:r>
          </w:p>
        </w:tc>
      </w:tr>
      <w:tr>
        <w:tc>
          <w:tcPr>
            <w:tcW w:type="dxa" w:w="2600"/>
            <w:tcMar>
              <w:top w:type="dxa" w:w="60"/>
              <w:left w:type="dxa" w:w="100"/>
              <w:bottom w:type="dxa" w:w="60"/>
              <w:right w:type="dxa" w:w="100"/>
            </w:tcMar>
            <w:vAlign w:val="center"/>
          </w:tcPr>
          <w:p>
            <w:pPr>
              <w:spacing w:after="0" w:line="250"/>
            </w:pPr>
            <w:r>
              <w:t xml:space="preserve">framer-motion</w:t>
            </w:r>
          </w:p>
        </w:tc>
        <w:tc>
          <w:tcPr>
            <w:tcW w:type="dxa" w:w="6426"/>
            <w:tcMar>
              <w:top w:type="dxa" w:w="60"/>
              <w:left w:type="dxa" w:w="100"/>
              <w:bottom w:type="dxa" w:w="60"/>
              <w:right w:type="dxa" w:w="100"/>
            </w:tcMar>
            <w:vAlign w:val="center"/>
          </w:tcPr>
          <w:p>
            <w:pPr>
              <w:spacing w:after="0" w:line="250"/>
            </w:pPr>
            <w:r>
              <w:t xml:space="preserve">Micro-animations: page transitions, chat bubble entrance, hover effects.</w:t>
            </w:r>
          </w:p>
        </w:tc>
      </w:tr>
    </w:tbl>
    <w:p>
      <w:pPr>
        <w:pStyle w:val="Heading2"/>
        <w:spacing w:after="140" w:before="260"/>
      </w:pPr>
      <w:r>
        <w:t xml:space="preserve">4.2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53D2B" w:val="clear"/>
            <w:tcMar>
              <w:top w:type="dxa" w:w="60"/>
              <w:left w:type="dxa" w:w="100"/>
              <w:bottom w:type="dxa" w:w="60"/>
              <w:right w:type="dxa" w:w="100"/>
            </w:tcMar>
            <w:vAlign w:val="center"/>
          </w:tcPr>
          <w:p>
            <w:pPr>
              <w:spacing w:after="0" w:line="250"/>
            </w:pPr>
            <w:r>
              <w:rPr>
                <w:b/>
                <w:bCs/>
                <w:color w:val="FFFFFF"/>
                <w:sz w:val="20"/>
                <w:szCs w:val="20"/>
              </w:rPr>
              <w:t xml:space="preserve">Technology</w:t>
            </w:r>
          </w:p>
        </w:tc>
        <w:tc>
          <w:tcPr>
            <w:tcW w:type="dxa" w:w="6426"/>
            <w:shd w:fill="153D2B" w:val="clear"/>
            <w:tcMar>
              <w:top w:type="dxa" w:w="60"/>
              <w:left w:type="dxa" w:w="100"/>
              <w:bottom w:type="dxa" w:w="60"/>
              <w:right w:type="dxa" w:w="100"/>
            </w:tcMar>
            <w:vAlign w:val="center"/>
          </w:tcPr>
          <w:p>
            <w:pPr>
              <w:spacing w:after="0" w:line="250"/>
            </w:pPr>
            <w:r>
              <w:rPr>
                <w:b/>
                <w:bCs/>
                <w:color w:val="FFFFFF"/>
                <w:sz w:val="20"/>
                <w:szCs w:val="20"/>
              </w:rPr>
              <w:t xml:space="preserve">Role in the project</w:t>
            </w:r>
          </w:p>
        </w:tc>
      </w:tr>
      <w:tr>
        <w:tc>
          <w:tcPr>
            <w:tcW w:type="dxa" w:w="2600"/>
            <w:tcMar>
              <w:top w:type="dxa" w:w="60"/>
              <w:left w:type="dxa" w:w="100"/>
              <w:bottom w:type="dxa" w:w="60"/>
              <w:right w:type="dxa" w:w="100"/>
            </w:tcMar>
            <w:vAlign w:val="center"/>
          </w:tcPr>
          <w:p>
            <w:pPr>
              <w:spacing w:after="0" w:line="250"/>
            </w:pPr>
            <w:r>
              <w:t xml:space="preserve">Node.js + Express</w:t>
            </w:r>
          </w:p>
        </w:tc>
        <w:tc>
          <w:tcPr>
            <w:tcW w:type="dxa" w:w="6426"/>
            <w:tcMar>
              <w:top w:type="dxa" w:w="60"/>
              <w:left w:type="dxa" w:w="100"/>
              <w:bottom w:type="dxa" w:w="60"/>
              <w:right w:type="dxa" w:w="100"/>
            </w:tcMar>
            <w:vAlign w:val="center"/>
          </w:tcPr>
          <w:p>
            <w:pPr>
              <w:spacing w:after="0" w:line="250"/>
            </w:pPr>
            <w:r>
              <w:t xml:space="preserve">REST API server; layered as routes → controllers → services → models.</w:t>
            </w:r>
          </w:p>
        </w:tc>
      </w:tr>
      <w:tr>
        <w:tc>
          <w:tcPr>
            <w:tcW w:type="dxa" w:w="2600"/>
            <w:tcMar>
              <w:top w:type="dxa" w:w="60"/>
              <w:left w:type="dxa" w:w="100"/>
              <w:bottom w:type="dxa" w:w="60"/>
              <w:right w:type="dxa" w:w="100"/>
            </w:tcMar>
            <w:vAlign w:val="center"/>
          </w:tcPr>
          <w:p>
            <w:pPr>
              <w:spacing w:after="0" w:line="250"/>
            </w:pPr>
            <w:r>
              <w:t xml:space="preserve">MongoDB + Mongoose</w:t>
            </w:r>
          </w:p>
        </w:tc>
        <w:tc>
          <w:tcPr>
            <w:tcW w:type="dxa" w:w="6426"/>
            <w:tcMar>
              <w:top w:type="dxa" w:w="60"/>
              <w:left w:type="dxa" w:w="100"/>
              <w:bottom w:type="dxa" w:w="60"/>
              <w:right w:type="dxa" w:w="100"/>
            </w:tcMar>
            <w:vAlign w:val="center"/>
          </w:tcPr>
          <w:p>
            <w:pPr>
              <w:spacing w:after="0" w:line="250"/>
            </w:pPr>
            <w:r>
              <w:t xml:space="preserve">Document database with 19 collections; Mongoose provides schemas, validation and relationships via ObjectId references.</w:t>
            </w:r>
          </w:p>
        </w:tc>
      </w:tr>
      <w:tr>
        <w:tc>
          <w:tcPr>
            <w:tcW w:type="dxa" w:w="2600"/>
            <w:tcMar>
              <w:top w:type="dxa" w:w="60"/>
              <w:left w:type="dxa" w:w="100"/>
              <w:bottom w:type="dxa" w:w="60"/>
              <w:right w:type="dxa" w:w="100"/>
            </w:tcMar>
            <w:vAlign w:val="center"/>
          </w:tcPr>
          <w:p>
            <w:pPr>
              <w:spacing w:after="0" w:line="250"/>
            </w:pPr>
            <w:r>
              <w:t xml:space="preserve">JWT (access + refresh)</w:t>
            </w:r>
          </w:p>
        </w:tc>
        <w:tc>
          <w:tcPr>
            <w:tcW w:type="dxa" w:w="6426"/>
            <w:tcMar>
              <w:top w:type="dxa" w:w="60"/>
              <w:left w:type="dxa" w:w="100"/>
              <w:bottom w:type="dxa" w:w="60"/>
              <w:right w:type="dxa" w:w="100"/>
            </w:tcMar>
            <w:vAlign w:val="center"/>
          </w:tcPr>
          <w:p>
            <w:pPr>
              <w:spacing w:after="0" w:line="250"/>
            </w:pPr>
            <w:r>
              <w:t xml:space="preserve">Stateless authentication; short-lived access token in the </w:t>
            </w:r>
            <w:r>
              <w:rPr>
                <w:rFonts w:ascii="Consolas" w:cs="Consolas" w:eastAsia="Consolas" w:hAnsi="Consolas"/>
                <w:sz w:val="19"/>
                <w:szCs w:val="19"/>
                <w:shd w:fill="ECEDE6" w:val="clear"/>
              </w:rPr>
              <w:t xml:space="preserve">Authorization: Bearer</w:t>
            </w:r>
            <w:r>
              <w:t xml:space="preserve"> header, refresh token renews sessions.</w:t>
            </w:r>
          </w:p>
        </w:tc>
      </w:tr>
      <w:tr>
        <w:tc>
          <w:tcPr>
            <w:tcW w:type="dxa" w:w="2600"/>
            <w:tcMar>
              <w:top w:type="dxa" w:w="60"/>
              <w:left w:type="dxa" w:w="100"/>
              <w:bottom w:type="dxa" w:w="60"/>
              <w:right w:type="dxa" w:w="100"/>
            </w:tcMar>
            <w:vAlign w:val="center"/>
          </w:tcPr>
          <w:p>
            <w:pPr>
              <w:spacing w:after="0" w:line="250"/>
            </w:pPr>
            <w:r>
              <w:t xml:space="preserve">bcrypt</w:t>
            </w:r>
          </w:p>
        </w:tc>
        <w:tc>
          <w:tcPr>
            <w:tcW w:type="dxa" w:w="6426"/>
            <w:tcMar>
              <w:top w:type="dxa" w:w="60"/>
              <w:left w:type="dxa" w:w="100"/>
              <w:bottom w:type="dxa" w:w="60"/>
              <w:right w:type="dxa" w:w="100"/>
            </w:tcMar>
            <w:vAlign w:val="center"/>
          </w:tcPr>
          <w:p>
            <w:pPr>
              <w:spacing w:after="0" w:line="250"/>
            </w:pPr>
            <w:r>
              <w:t xml:space="preserve">One-way salted hashing of passwords before storage.</w:t>
            </w:r>
          </w:p>
        </w:tc>
      </w:tr>
      <w:tr>
        <w:tc>
          <w:tcPr>
            <w:tcW w:type="dxa" w:w="2600"/>
            <w:tcMar>
              <w:top w:type="dxa" w:w="60"/>
              <w:left w:type="dxa" w:w="100"/>
              <w:bottom w:type="dxa" w:w="60"/>
              <w:right w:type="dxa" w:w="100"/>
            </w:tcMar>
            <w:vAlign w:val="center"/>
          </w:tcPr>
          <w:p>
            <w:pPr>
              <w:spacing w:after="0" w:line="250"/>
            </w:pPr>
            <w:r>
              <w:t xml:space="preserve">Razorpay SDK</w:t>
            </w:r>
          </w:p>
        </w:tc>
        <w:tc>
          <w:tcPr>
            <w:tcW w:type="dxa" w:w="6426"/>
            <w:tcMar>
              <w:top w:type="dxa" w:w="60"/>
              <w:left w:type="dxa" w:w="100"/>
              <w:bottom w:type="dxa" w:w="60"/>
              <w:right w:type="dxa" w:w="100"/>
            </w:tcMar>
            <w:vAlign w:val="center"/>
          </w:tcPr>
          <w:p>
            <w:pPr>
              <w:spacing w:after="0" w:line="250"/>
            </w:pPr>
            <w:r>
              <w:t xml:space="preserve">Creates payment orders and supplies the key material for HMAC-SHA256 signature verification.</w:t>
            </w:r>
          </w:p>
        </w:tc>
      </w:tr>
      <w:tr>
        <w:tc>
          <w:tcPr>
            <w:tcW w:type="dxa" w:w="2600"/>
            <w:tcMar>
              <w:top w:type="dxa" w:w="60"/>
              <w:left w:type="dxa" w:w="100"/>
              <w:bottom w:type="dxa" w:w="60"/>
              <w:right w:type="dxa" w:w="100"/>
            </w:tcMar>
            <w:vAlign w:val="center"/>
          </w:tcPr>
          <w:p>
            <w:pPr>
              <w:spacing w:after="0" w:line="250"/>
            </w:pPr>
            <w:r>
              <w:t xml:space="preserve">pdfkit</w:t>
            </w:r>
          </w:p>
        </w:tc>
        <w:tc>
          <w:tcPr>
            <w:tcW w:type="dxa" w:w="6426"/>
            <w:tcMar>
              <w:top w:type="dxa" w:w="60"/>
              <w:left w:type="dxa" w:w="100"/>
              <w:bottom w:type="dxa" w:w="60"/>
              <w:right w:type="dxa" w:w="100"/>
            </w:tcMar>
            <w:vAlign w:val="center"/>
          </w:tcPr>
          <w:p>
            <w:pPr>
              <w:spacing w:after="0" w:line="250"/>
            </w:pPr>
            <w:r>
              <w:t xml:space="preserve">Programmatically draws the PDF invoice (line items, totals, tax) after successful payment.</w:t>
            </w:r>
          </w:p>
        </w:tc>
      </w:tr>
      <w:tr>
        <w:tc>
          <w:tcPr>
            <w:tcW w:type="dxa" w:w="2600"/>
            <w:tcMar>
              <w:top w:type="dxa" w:w="60"/>
              <w:left w:type="dxa" w:w="100"/>
              <w:bottom w:type="dxa" w:w="60"/>
              <w:right w:type="dxa" w:w="100"/>
            </w:tcMar>
            <w:vAlign w:val="center"/>
          </w:tcPr>
          <w:p>
            <w:pPr>
              <w:spacing w:after="0" w:line="250"/>
            </w:pPr>
            <w:r>
              <w:t xml:space="preserve">nodemailer</w:t>
            </w:r>
          </w:p>
        </w:tc>
        <w:tc>
          <w:tcPr>
            <w:tcW w:type="dxa" w:w="6426"/>
            <w:tcMar>
              <w:top w:type="dxa" w:w="60"/>
              <w:left w:type="dxa" w:w="100"/>
              <w:bottom w:type="dxa" w:w="60"/>
              <w:right w:type="dxa" w:w="100"/>
            </w:tcMar>
            <w:vAlign w:val="center"/>
          </w:tcPr>
          <w:p>
            <w:pPr>
              <w:spacing w:after="0" w:line="250"/>
            </w:pPr>
            <w:r>
              <w:t xml:space="preserve">Sends OTP emails, order confirmations and invoice attachments through Gmail SMTP.</w:t>
            </w:r>
          </w:p>
        </w:tc>
      </w:tr>
      <w:tr>
        <w:tc>
          <w:tcPr>
            <w:tcW w:type="dxa" w:w="2600"/>
            <w:tcMar>
              <w:top w:type="dxa" w:w="60"/>
              <w:left w:type="dxa" w:w="100"/>
              <w:bottom w:type="dxa" w:w="60"/>
              <w:right w:type="dxa" w:w="100"/>
            </w:tcMar>
            <w:vAlign w:val="center"/>
          </w:tcPr>
          <w:p>
            <w:pPr>
              <w:spacing w:after="0" w:line="250"/>
            </w:pPr>
            <w:r>
              <w:t xml:space="preserve">multer</w:t>
            </w:r>
          </w:p>
        </w:tc>
        <w:tc>
          <w:tcPr>
            <w:tcW w:type="dxa" w:w="6426"/>
            <w:tcMar>
              <w:top w:type="dxa" w:w="60"/>
              <w:left w:type="dxa" w:w="100"/>
              <w:bottom w:type="dxa" w:w="60"/>
              <w:right w:type="dxa" w:w="100"/>
            </w:tcMar>
            <w:vAlign w:val="center"/>
          </w:tcPr>
          <w:p>
            <w:pPr>
              <w:spacing w:after="0" w:line="250"/>
            </w:pPr>
            <w:r>
              <w:t xml:space="preserve">Handles multipart/form-data uploads for product and content images.</w:t>
            </w:r>
          </w:p>
        </w:tc>
      </w:tr>
      <w:tr>
        <w:tc>
          <w:tcPr>
            <w:tcW w:type="dxa" w:w="2600"/>
            <w:tcMar>
              <w:top w:type="dxa" w:w="60"/>
              <w:left w:type="dxa" w:w="100"/>
              <w:bottom w:type="dxa" w:w="60"/>
              <w:right w:type="dxa" w:w="100"/>
            </w:tcMar>
            <w:vAlign w:val="center"/>
          </w:tcPr>
          <w:p>
            <w:pPr>
              <w:spacing w:after="0" w:line="250"/>
            </w:pPr>
            <w:r>
              <w:t xml:space="preserve">helmet, cors, express-rate-limit, express-mongo-sanitize, hpp, xss-clean</w:t>
            </w:r>
          </w:p>
        </w:tc>
        <w:tc>
          <w:tcPr>
            <w:tcW w:type="dxa" w:w="6426"/>
            <w:tcMar>
              <w:top w:type="dxa" w:w="60"/>
              <w:left w:type="dxa" w:w="100"/>
              <w:bottom w:type="dxa" w:w="60"/>
              <w:right w:type="dxa" w:w="100"/>
            </w:tcMar>
            <w:vAlign w:val="center"/>
          </w:tcPr>
          <w:p>
            <w:pPr>
              <w:spacing w:after="0" w:line="250"/>
            </w:pPr>
            <w:r>
              <w:t xml:space="preserve">Security middleware: secure headers, origin control, brute-force throttling, NoSQL-injection stripping, parameter-pollution and XSS defence.</w:t>
            </w:r>
          </w:p>
        </w:tc>
      </w:tr>
    </w:tbl>
    <w:p>
      <w:pPr>
        <w:pStyle w:val="Heading2"/>
        <w:spacing w:after="140" w:before="260"/>
      </w:pPr>
      <w:r>
        <w:t xml:space="preserve">4.3 AI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53D2B" w:val="clear"/>
            <w:tcMar>
              <w:top w:type="dxa" w:w="60"/>
              <w:left w:type="dxa" w:w="100"/>
              <w:bottom w:type="dxa" w:w="60"/>
              <w:right w:type="dxa" w:w="100"/>
            </w:tcMar>
            <w:vAlign w:val="center"/>
          </w:tcPr>
          <w:p>
            <w:pPr>
              <w:spacing w:after="0" w:line="250"/>
            </w:pPr>
            <w:r>
              <w:rPr>
                <w:b/>
                <w:bCs/>
                <w:color w:val="FFFFFF"/>
                <w:sz w:val="20"/>
                <w:szCs w:val="20"/>
              </w:rPr>
              <w:t xml:space="preserve">Technology</w:t>
            </w:r>
          </w:p>
        </w:tc>
        <w:tc>
          <w:tcPr>
            <w:tcW w:type="dxa" w:w="6426"/>
            <w:shd w:fill="153D2B" w:val="clear"/>
            <w:tcMar>
              <w:top w:type="dxa" w:w="60"/>
              <w:left w:type="dxa" w:w="100"/>
              <w:bottom w:type="dxa" w:w="60"/>
              <w:right w:type="dxa" w:w="100"/>
            </w:tcMar>
            <w:vAlign w:val="center"/>
          </w:tcPr>
          <w:p>
            <w:pPr>
              <w:spacing w:after="0" w:line="250"/>
            </w:pPr>
            <w:r>
              <w:rPr>
                <w:b/>
                <w:bCs/>
                <w:color w:val="FFFFFF"/>
                <w:sz w:val="20"/>
                <w:szCs w:val="20"/>
              </w:rPr>
              <w:t xml:space="preserve">Role in the project</w:t>
            </w:r>
          </w:p>
        </w:tc>
      </w:tr>
      <w:tr>
        <w:tc>
          <w:tcPr>
            <w:tcW w:type="dxa" w:w="2600"/>
            <w:tcMar>
              <w:top w:type="dxa" w:w="60"/>
              <w:left w:type="dxa" w:w="100"/>
              <w:bottom w:type="dxa" w:w="60"/>
              <w:right w:type="dxa" w:w="100"/>
            </w:tcMar>
            <w:vAlign w:val="center"/>
          </w:tcPr>
          <w:p>
            <w:pPr>
              <w:spacing w:after="0" w:line="250"/>
            </w:pPr>
            <w:r>
              <w:t xml:space="preserve">OpenRouter API</w:t>
            </w:r>
          </w:p>
        </w:tc>
        <w:tc>
          <w:tcPr>
            <w:tcW w:type="dxa" w:w="6426"/>
            <w:tcMar>
              <w:top w:type="dxa" w:w="60"/>
              <w:left w:type="dxa" w:w="100"/>
              <w:bottom w:type="dxa" w:w="60"/>
              <w:right w:type="dxa" w:w="100"/>
            </w:tcMar>
            <w:vAlign w:val="center"/>
          </w:tcPr>
          <w:p>
            <w:pPr>
              <w:spacing w:after="0" w:line="250"/>
            </w:pPr>
            <w:r>
              <w:t xml:space="preserve">Single gateway to multiple LLM providers, called with native </w:t>
            </w:r>
            <w:r>
              <w:rPr>
                <w:rFonts w:ascii="Consolas" w:cs="Consolas" w:eastAsia="Consolas" w:hAnsi="Consolas"/>
                <w:sz w:val="19"/>
                <w:szCs w:val="19"/>
                <w:shd w:fill="ECEDE6" w:val="clear"/>
              </w:rPr>
              <w:t xml:space="preserve">fetch</w:t>
            </w:r>
            <w:r>
              <w:t xml:space="preserve"> (no SDK) to keep the dependency surface small.</w:t>
            </w:r>
          </w:p>
        </w:tc>
      </w:tr>
      <w:tr>
        <w:tc>
          <w:tcPr>
            <w:tcW w:type="dxa" w:w="2600"/>
            <w:tcMar>
              <w:top w:type="dxa" w:w="60"/>
              <w:left w:type="dxa" w:w="100"/>
              <w:bottom w:type="dxa" w:w="60"/>
              <w:right w:type="dxa" w:w="100"/>
            </w:tcMar>
            <w:vAlign w:val="center"/>
          </w:tcPr>
          <w:p>
            <w:pPr>
              <w:spacing w:after="0" w:line="250"/>
            </w:pPr>
            <w:r>
              <w:t xml:space="preserve">Model fallback chain</w:t>
            </w:r>
          </w:p>
        </w:tc>
        <w:tc>
          <w:tcPr>
            <w:tcW w:type="dxa" w:w="6426"/>
            <w:tcMar>
              <w:top w:type="dxa" w:w="60"/>
              <w:left w:type="dxa" w:w="100"/>
              <w:bottom w:type="dxa" w:w="60"/>
              <w:right w:type="dxa" w:w="100"/>
            </w:tcMar>
            <w:vAlign w:val="center"/>
          </w:tcPr>
          <w:p>
            <w:pPr>
              <w:spacing w:after="0" w:line="250"/>
            </w:pPr>
            <w:r>
              <w:t xml:space="preserve">GPT-4o-mini → Claude 3.5 Haiku → Gemini 1.5 Flash → Llama 3.2; if one model errors or times out, the next is tried automatically.</w:t>
            </w:r>
          </w:p>
        </w:tc>
      </w:tr>
      <w:tr>
        <w:tc>
          <w:tcPr>
            <w:tcW w:type="dxa" w:w="2600"/>
            <w:tcMar>
              <w:top w:type="dxa" w:w="60"/>
              <w:left w:type="dxa" w:w="100"/>
              <w:bottom w:type="dxa" w:w="60"/>
              <w:right w:type="dxa" w:w="100"/>
            </w:tcMar>
            <w:vAlign w:val="center"/>
          </w:tcPr>
          <w:p>
            <w:pPr>
              <w:spacing w:after="0" w:line="250"/>
            </w:pPr>
            <w:r>
              <w:t xml:space="preserve">Server-Sent Events (SSE)</w:t>
            </w:r>
          </w:p>
        </w:tc>
        <w:tc>
          <w:tcPr>
            <w:tcW w:type="dxa" w:w="6426"/>
            <w:tcMar>
              <w:top w:type="dxa" w:w="60"/>
              <w:left w:type="dxa" w:w="100"/>
              <w:bottom w:type="dxa" w:w="60"/>
              <w:right w:type="dxa" w:w="100"/>
            </w:tcMar>
            <w:vAlign w:val="center"/>
          </w:tcPr>
          <w:p>
            <w:pPr>
              <w:spacing w:after="0" w:line="250"/>
            </w:pPr>
            <w:r>
              <w:t xml:space="preserve">One-way HTTP stream that pushes tokens to the browser as they are generated, giving a live "typing" effect.</w:t>
            </w:r>
          </w:p>
        </w:tc>
      </w:tr>
      <w:tr>
        <w:tc>
          <w:tcPr>
            <w:tcW w:type="dxa" w:w="2600"/>
            <w:tcMar>
              <w:top w:type="dxa" w:w="60"/>
              <w:left w:type="dxa" w:w="100"/>
              <w:bottom w:type="dxa" w:w="60"/>
              <w:right w:type="dxa" w:w="100"/>
            </w:tcMar>
            <w:vAlign w:val="center"/>
          </w:tcPr>
          <w:p>
            <w:pPr>
              <w:spacing w:after="0" w:line="250"/>
            </w:pPr>
            <w:r>
              <w:t xml:space="preserve">Context builder (RAG-lite)</w:t>
            </w:r>
          </w:p>
        </w:tc>
        <w:tc>
          <w:tcPr>
            <w:tcW w:type="dxa" w:w="6426"/>
            <w:tcMar>
              <w:top w:type="dxa" w:w="60"/>
              <w:left w:type="dxa" w:w="100"/>
              <w:bottom w:type="dxa" w:w="60"/>
              <w:right w:type="dxa" w:w="100"/>
            </w:tcMar>
            <w:vAlign w:val="center"/>
          </w:tcPr>
          <w:p>
            <w:pPr>
              <w:spacing w:after="0" w:line="250"/>
            </w:pPr>
            <w:r>
              <w:t xml:space="preserve">Server-side service that snapshots relevant live data (catalogue, pages, orders, KPIs) into the system prompt for every request.</w:t>
            </w:r>
          </w:p>
        </w:tc>
      </w:tr>
      <w:tr>
        <w:tc>
          <w:tcPr>
            <w:tcW w:type="dxa" w:w="2600"/>
            <w:tcMar>
              <w:top w:type="dxa" w:w="60"/>
              <w:left w:type="dxa" w:w="100"/>
              <w:bottom w:type="dxa" w:w="60"/>
              <w:right w:type="dxa" w:w="100"/>
            </w:tcMar>
            <w:vAlign w:val="center"/>
          </w:tcPr>
          <w:p>
            <w:pPr>
              <w:spacing w:after="0" w:line="250"/>
            </w:pPr>
            <w:r>
              <w:t xml:space="preserve">Deterministic command parser</w:t>
            </w:r>
          </w:p>
        </w:tc>
        <w:tc>
          <w:tcPr>
            <w:tcW w:type="dxa" w:w="6426"/>
            <w:tcMar>
              <w:top w:type="dxa" w:w="60"/>
              <w:left w:type="dxa" w:w="100"/>
              <w:bottom w:type="dxa" w:w="60"/>
              <w:right w:type="dxa" w:w="100"/>
            </w:tcMar>
            <w:vAlign w:val="center"/>
          </w:tcPr>
          <w:p>
            <w:pPr>
              <w:spacing w:after="0" w:line="250"/>
            </w:pPr>
            <w:r>
              <w:t xml:space="preserve">Regex/keyword parser that converts admin intents into structured actions — the LLM never executes anything directly.</w:t>
            </w:r>
          </w:p>
        </w:tc>
      </w:tr>
    </w:tbl>
    <w:p>
      <w:pPr>
        <w:pStyle w:val="Heading2"/>
        <w:spacing w:after="140" w:before="260"/>
      </w:pPr>
      <w:r>
        <w:t xml:space="preserve">4.4 Why MERN?</w:t>
      </w:r>
    </w:p>
    <w:p>
      <w:pPr>
        <w:spacing w:after="140" w:line="276"/>
      </w:pPr>
      <w:r>
        <w:t xml:space="preserve">A single language (JavaScript) across client and server lowers context-switching; JSON flows unchanged from MongoDB through Express to React; and the ecosystem (Razorpay SDK, pdfkit, nodemailer) is mature. MongoDB's flexible documents suit a catalogue where products carry varying attributes (badges, multiple images, nutritional notes) without rigid migrations.</w:t>
      </w:r>
    </w:p>
    <w:p>
      <w:r>
        <w:br w:type="page"/>
      </w:r>
    </w:p>
    <w:p>
      <w:pPr>
        <w:pStyle w:val="Heading1"/>
        <w:spacing w:after="200" w:before="320"/>
      </w:pPr>
      <w:r>
        <w:t xml:space="preserve">5. System Architecture</w:t>
      </w:r>
    </w:p>
    <w:p>
      <w:pPr>
        <w:pStyle w:val="Heading2"/>
        <w:spacing w:after="140" w:before="260"/>
      </w:pPr>
      <w:r>
        <w:t xml:space="preserve">5.1 Three-Tier Overview</w:t>
      </w:r>
    </w:p>
    <w:p>
      <w:pPr>
        <w:spacing w:after="140" w:line="276"/>
      </w:pPr>
      <w:r>
        <w:t xml:space="preserve">The application follows a classical </w:t>
      </w:r>
      <w:r>
        <w:rPr>
          <w:b/>
          <w:bCs/>
        </w:rPr>
        <w:t xml:space="preserve">three-tier architecture</w:t>
      </w:r>
      <w:r>
        <w:t xml:space="preserve">: a React single-page application (presentation tier), an Express REST API (logic tier), and MongoDB (data tier). Three external services orbit the API: </w:t>
      </w:r>
      <w:r>
        <w:rPr>
          <w:b/>
          <w:bCs/>
        </w:rPr>
        <w:t xml:space="preserve">Razorpay</w:t>
      </w:r>
      <w:r>
        <w:t xml:space="preserve"> for payments, </w:t>
      </w:r>
      <w:r>
        <w:rPr>
          <w:b/>
          <w:bCs/>
        </w:rPr>
        <w:t xml:space="preserve">OpenRouter</w:t>
      </w:r>
      <w:r>
        <w:t xml:space="preserve"> for LLM access, and </w:t>
      </w:r>
      <w:r>
        <w:rPr>
          <w:b/>
          <w:bCs/>
        </w:rPr>
        <w:t xml:space="preserve">Gmail SMTP</w:t>
      </w:r>
      <w:r>
        <w:t xml:space="preserve"> for email.</w:t>
      </w:r>
    </w:p>
    <w:p>
      <w:pPr>
        <w:shd w:fill="F3F4EF" w:val="clear"/>
        <w:spacing w:after="0" w:line="240"/>
        <w:ind w:left="240" w:right="120"/>
      </w:pPr>
      <w:r>
        <w:rPr>
          <w:rFonts w:ascii="Consolas" w:cs="Consolas" w:eastAsia="Consolas" w:hAnsi="Consolas"/>
          <w:sz w:val="17"/>
          <w:szCs w:val="17"/>
        </w:rPr>
        <w:t xml:space="preserve">+--------------------------------------------------------------+</w:t>
      </w:r>
    </w:p>
    <w:p>
      <w:pPr>
        <w:shd w:fill="F3F4EF" w:val="clear"/>
        <w:spacing w:after="0" w:line="240"/>
        <w:ind w:left="240" w:right="120"/>
      </w:pPr>
      <w:r>
        <w:rPr>
          <w:rFonts w:ascii="Consolas" w:cs="Consolas" w:eastAsia="Consolas" w:hAnsi="Consolas"/>
          <w:sz w:val="17"/>
          <w:szCs w:val="17"/>
        </w:rPr>
        <w:t xml:space="preserve">|                        CLIENT (Browser)                       |</w:t>
      </w:r>
    </w:p>
    <w:p>
      <w:pPr>
        <w:shd w:fill="F3F4EF" w:val="clear"/>
        <w:spacing w:after="0" w:line="240"/>
        <w:ind w:left="240" w:right="120"/>
      </w:pPr>
      <w:r>
        <w:rPr>
          <w:rFonts w:ascii="Consolas" w:cs="Consolas" w:eastAsia="Consolas" w:hAnsi="Consolas"/>
          <w:sz w:val="17"/>
          <w:szCs w:val="17"/>
        </w:rPr>
        <w:t xml:space="preserve">|   React 18 SPA  --  Storefront  +  Admin Panel                |</w:t>
      </w:r>
    </w:p>
    <w:p>
      <w:pPr>
        <w:shd w:fill="F3F4EF" w:val="clear"/>
        <w:spacing w:after="0" w:line="240"/>
        <w:ind w:left="240" w:right="120"/>
      </w:pPr>
      <w:r>
        <w:rPr>
          <w:rFonts w:ascii="Consolas" w:cs="Consolas" w:eastAsia="Consolas" w:hAnsi="Consolas"/>
          <w:sz w:val="17"/>
          <w:szCs w:val="17"/>
        </w:rPr>
        <w:t xml:space="preserve">|   axios "api" (customer JWT)   axios "adminApi" (admin JWT)   |</w:t>
      </w:r>
    </w:p>
    <w:p>
      <w:pPr>
        <w:shd w:fill="F3F4EF" w:val="clear"/>
        <w:spacing w:after="0" w:line="240"/>
        <w:ind w:left="240" w:right="120"/>
      </w:pPr>
      <w:r>
        <w:rPr>
          <w:rFonts w:ascii="Consolas" w:cs="Consolas" w:eastAsia="Consolas" w:hAnsi="Consolas"/>
          <w:sz w:val="17"/>
          <w:szCs w:val="17"/>
        </w:rPr>
        <w:t xml:space="preserve">+------------------------------+-------------------------------+</w:t>
      </w:r>
    </w:p>
    <w:p>
      <w:pPr>
        <w:shd w:fill="F3F4EF" w:val="clear"/>
        <w:spacing w:after="0" w:line="240"/>
        <w:ind w:left="240" w:right="120"/>
      </w:pPr>
      <w:r>
        <w:rPr>
          <w:rFonts w:ascii="Consolas" w:cs="Consolas" w:eastAsia="Consolas" w:hAnsi="Consolas"/>
          <w:sz w:val="17"/>
          <w:szCs w:val="17"/>
        </w:rPr>
        <w:t xml:space="preserve">                               |  HTTPS: REST (JSON) + SSE stream</w:t>
      </w:r>
    </w:p>
    <w:p>
      <w:pPr>
        <w:shd w:fill="F3F4EF" w:val="clear"/>
        <w:spacing w:after="0" w:line="240"/>
        <w:ind w:left="240" w:right="120"/>
      </w:pPr>
      <w:r>
        <w:rPr>
          <w:rFonts w:ascii="Consolas" w:cs="Consolas" w:eastAsia="Consolas" w:hAnsi="Consolas"/>
          <w:sz w:val="17"/>
          <w:szCs w:val="17"/>
        </w:rPr>
        <w:t xml:space="preserve">                               v</w:t>
      </w:r>
    </w:p>
    <w:p>
      <w:pPr>
        <w:shd w:fill="F3F4EF" w:val="clear"/>
        <w:spacing w:after="0" w:line="240"/>
        <w:ind w:left="240" w:right="120"/>
      </w:pPr>
      <w:r>
        <w:rPr>
          <w:rFonts w:ascii="Consolas" w:cs="Consolas" w:eastAsia="Consolas" w:hAnsi="Consolas"/>
          <w:sz w:val="17"/>
          <w:szCs w:val="17"/>
        </w:rPr>
        <w:t xml:space="preserve">+--------------------------------------------------------------+</w:t>
      </w:r>
    </w:p>
    <w:p>
      <w:pPr>
        <w:shd w:fill="F3F4EF" w:val="clear"/>
        <w:spacing w:after="0" w:line="240"/>
        <w:ind w:left="240" w:right="120"/>
      </w:pPr>
      <w:r>
        <w:rPr>
          <w:rFonts w:ascii="Consolas" w:cs="Consolas" w:eastAsia="Consolas" w:hAnsi="Consolas"/>
          <w:sz w:val="17"/>
          <w:szCs w:val="17"/>
        </w:rPr>
        <w:t xml:space="preserve">|                   SERVER  (Node.js + Express)                 |</w:t>
      </w:r>
    </w:p>
    <w:p>
      <w:pPr>
        <w:shd w:fill="F3F4EF" w:val="clear"/>
        <w:spacing w:after="0" w:line="240"/>
        <w:ind w:left="240" w:right="120"/>
      </w:pPr>
      <w:r>
        <w:rPr>
          <w:rFonts w:ascii="Consolas" w:cs="Consolas" w:eastAsia="Consolas" w:hAnsi="Consolas"/>
          <w:sz w:val="17"/>
          <w:szCs w:val="17"/>
        </w:rPr>
        <w:t xml:space="preserve">|   routes --&gt; controllers --&gt; services --&gt; models (Mongoose)   |</w:t>
      </w:r>
    </w:p>
    <w:p>
      <w:pPr>
        <w:shd w:fill="F3F4EF" w:val="clear"/>
        <w:spacing w:after="0" w:line="240"/>
        <w:ind w:left="240" w:right="120"/>
      </w:pPr>
      <w:r>
        <w:rPr>
          <w:rFonts w:ascii="Consolas" w:cs="Consolas" w:eastAsia="Consolas" w:hAnsi="Consolas"/>
          <w:sz w:val="17"/>
          <w:szCs w:val="17"/>
        </w:rPr>
        <w:t xml:space="preserve">|   middleware: auth(JWT), requireAdmin, helmet, cors,          |</w:t>
      </w:r>
    </w:p>
    <w:p>
      <w:pPr>
        <w:shd w:fill="F3F4EF" w:val="clear"/>
        <w:spacing w:after="0" w:line="240"/>
        <w:ind w:left="240" w:right="120"/>
      </w:pPr>
      <w:r>
        <w:rPr>
          <w:rFonts w:ascii="Consolas" w:cs="Consolas" w:eastAsia="Consolas" w:hAnsi="Consolas"/>
          <w:sz w:val="17"/>
          <w:szCs w:val="17"/>
        </w:rPr>
        <w:t xml:space="preserve">|               rate-limit, mongo-sanitize, hpp, xss-clean      |</w:t>
      </w:r>
    </w:p>
    <w:p>
      <w:pPr>
        <w:shd w:fill="F3F4EF" w:val="clear"/>
        <w:spacing w:after="0" w:line="240"/>
        <w:ind w:left="240" w:right="120"/>
      </w:pPr>
      <w:r>
        <w:rPr>
          <w:rFonts w:ascii="Consolas" w:cs="Consolas" w:eastAsia="Consolas" w:hAnsi="Consolas"/>
          <w:sz w:val="17"/>
          <w:szCs w:val="17"/>
        </w:rPr>
        <w:t xml:space="preserve">|   AI service: context builder + OpenRouter fetch + SSE relay  |</w:t>
      </w:r>
    </w:p>
    <w:p>
      <w:pPr>
        <w:shd w:fill="F3F4EF" w:val="clear"/>
        <w:spacing w:after="0" w:line="240"/>
        <w:ind w:left="240" w:right="120"/>
      </w:pPr>
      <w:r>
        <w:rPr>
          <w:rFonts w:ascii="Consolas" w:cs="Consolas" w:eastAsia="Consolas" w:hAnsi="Consolas"/>
          <w:sz w:val="17"/>
          <w:szCs w:val="17"/>
        </w:rPr>
        <w:t xml:space="preserve">+-------+------------------+------------------+----------------+</w:t>
      </w:r>
    </w:p>
    <w:p>
      <w:pPr>
        <w:shd w:fill="F3F4EF" w:val="clear"/>
        <w:spacing w:after="0" w:line="240"/>
        <w:ind w:left="240" w:right="120"/>
      </w:pPr>
      <w:r>
        <w:rPr>
          <w:rFonts w:ascii="Consolas" w:cs="Consolas" w:eastAsia="Consolas" w:hAnsi="Consolas"/>
          <w:sz w:val="17"/>
          <w:szCs w:val="17"/>
        </w:rPr>
        <w:t xml:space="preserve">        |                  |                  |</w:t>
      </w:r>
    </w:p>
    <w:p>
      <w:pPr>
        <w:shd w:fill="F3F4EF" w:val="clear"/>
        <w:spacing w:after="0" w:line="240"/>
        <w:ind w:left="240" w:right="120"/>
      </w:pPr>
      <w:r>
        <w:rPr>
          <w:rFonts w:ascii="Consolas" w:cs="Consolas" w:eastAsia="Consolas" w:hAnsi="Consolas"/>
          <w:sz w:val="17"/>
          <w:szCs w:val="17"/>
        </w:rPr>
        <w:t xml:space="preserve">        v                  v                  v</w:t>
      </w:r>
    </w:p>
    <w:p>
      <w:pPr>
        <w:shd w:fill="F3F4EF" w:val="clear"/>
        <w:spacing w:after="0" w:line="240"/>
        <w:ind w:left="240" w:right="120"/>
      </w:pPr>
      <w:r>
        <w:rPr>
          <w:rFonts w:ascii="Consolas" w:cs="Consolas" w:eastAsia="Consolas" w:hAnsi="Consolas"/>
          <w:sz w:val="17"/>
          <w:szCs w:val="17"/>
        </w:rPr>
        <w:t xml:space="preserve">+---------------+  +----------------+  +------------------+</w:t>
      </w:r>
    </w:p>
    <w:p>
      <w:pPr>
        <w:shd w:fill="F3F4EF" w:val="clear"/>
        <w:spacing w:after="0" w:line="240"/>
        <w:ind w:left="240" w:right="120"/>
      </w:pPr>
      <w:r>
        <w:rPr>
          <w:rFonts w:ascii="Consolas" w:cs="Consolas" w:eastAsia="Consolas" w:hAnsi="Consolas"/>
          <w:sz w:val="17"/>
          <w:szCs w:val="17"/>
        </w:rPr>
        <w:t xml:space="preserve">|   MongoDB     |  |   Razorpay     |  |  OpenRouter API  |</w:t>
      </w:r>
    </w:p>
    <w:p>
      <w:pPr>
        <w:shd w:fill="F3F4EF" w:val="clear"/>
        <w:spacing w:after="0" w:line="240"/>
        <w:ind w:left="240" w:right="120"/>
      </w:pPr>
      <w:r>
        <w:rPr>
          <w:rFonts w:ascii="Consolas" w:cs="Consolas" w:eastAsia="Consolas" w:hAnsi="Consolas"/>
          <w:sz w:val="17"/>
          <w:szCs w:val="17"/>
        </w:rPr>
        <w:t xml:space="preserve">| 19 collections|  | orders + HMAC  |  |  GPT-4o-mini -&gt;  |</w:t>
      </w:r>
    </w:p>
    <w:p>
      <w:pPr>
        <w:shd w:fill="F3F4EF" w:val="clear"/>
        <w:spacing w:after="0" w:line="240"/>
        <w:ind w:left="240" w:right="120"/>
      </w:pPr>
      <w:r>
        <w:rPr>
          <w:rFonts w:ascii="Consolas" w:cs="Consolas" w:eastAsia="Consolas" w:hAnsi="Consolas"/>
          <w:sz w:val="17"/>
          <w:szCs w:val="17"/>
        </w:rPr>
        <w:t xml:space="preserve">| via Mongoose  |  |  verification  |  |  Claude -&gt; Gemini|</w:t>
      </w:r>
    </w:p>
    <w:p>
      <w:pPr>
        <w:shd w:fill="F3F4EF" w:val="clear"/>
        <w:spacing w:after="0" w:line="240"/>
        <w:ind w:left="240" w:right="120"/>
      </w:pPr>
      <w:r>
        <w:rPr>
          <w:rFonts w:ascii="Consolas" w:cs="Consolas" w:eastAsia="Consolas" w:hAnsi="Consolas"/>
          <w:sz w:val="17"/>
          <w:szCs w:val="17"/>
        </w:rPr>
        <w:t xml:space="preserve">+---------------+  +----------------+  |  -&gt; Llama 3.2    |</w:t>
      </w:r>
    </w:p>
    <w:p>
      <w:pPr>
        <w:shd w:fill="F3F4EF" w:val="clear"/>
        <w:spacing w:after="0" w:line="240"/>
        <w:ind w:left="240" w:right="120"/>
      </w:pPr>
      <w:r>
        <w:rPr>
          <w:rFonts w:ascii="Consolas" w:cs="Consolas" w:eastAsia="Consolas" w:hAnsi="Consolas"/>
          <w:sz w:val="17"/>
          <w:szCs w:val="17"/>
        </w:rPr>
        <w:t xml:space="preserve">                                       +------------------+</w:t>
      </w:r>
    </w:p>
    <w:p>
      <w:pPr>
        <w:shd w:fill="F3F4EF" w:val="clear"/>
        <w:spacing w:after="0" w:line="240"/>
        <w:ind w:left="240" w:right="120"/>
      </w:pPr>
      <w:r>
        <w:rPr>
          <w:rFonts w:ascii="Consolas" w:cs="Consolas" w:eastAsia="Consolas" w:hAnsi="Consolas"/>
          <w:sz w:val="17"/>
          <w:szCs w:val="17"/>
        </w:rPr>
        <w:t xml:space="preserve">        +----------------+</w:t>
      </w:r>
    </w:p>
    <w:p>
      <w:pPr>
        <w:shd w:fill="F3F4EF" w:val="clear"/>
        <w:spacing w:after="0" w:line="240"/>
        <w:ind w:left="240" w:right="120"/>
      </w:pPr>
      <w:r>
        <w:rPr>
          <w:rFonts w:ascii="Consolas" w:cs="Consolas" w:eastAsia="Consolas" w:hAnsi="Consolas"/>
          <w:sz w:val="17"/>
          <w:szCs w:val="17"/>
        </w:rPr>
        <w:t xml:space="preserve">        |  Gmail SMTP    |  &lt;-- nodemailer (OTP, invoices)</w:t>
      </w:r>
    </w:p>
    <w:p>
      <w:pPr>
        <w:shd w:fill="F3F4EF" w:val="clear"/>
        <w:spacing w:after="160" w:line="240"/>
        <w:ind w:left="240" w:right="120"/>
      </w:pPr>
      <w:r>
        <w:rPr>
          <w:rFonts w:ascii="Consolas" w:cs="Consolas" w:eastAsia="Consolas" w:hAnsi="Consolas"/>
          <w:sz w:val="17"/>
          <w:szCs w:val="17"/>
        </w:rPr>
        <w:t xml:space="preserve">        +----------------+</w:t>
      </w:r>
    </w:p>
    <w:p>
      <w:pPr>
        <w:pStyle w:val="Heading2"/>
        <w:spacing w:after="140" w:before="260"/>
      </w:pPr>
      <w:r>
        <w:t xml:space="preserve">5.2 Backend Layering</w:t>
      </w:r>
    </w:p>
    <w:p>
      <w:pPr>
        <w:spacing w:after="140" w:line="276"/>
      </w:pPr>
      <w:r>
        <w:t xml:space="preserve">Every request passes through four layers, each with a single responsibility:</w:t>
      </w:r>
    </w:p>
    <w:p>
      <w:pPr>
        <w:pStyle w:val="ListParagraph"/>
        <w:numPr>
          <w:ilvl w:val="0"/>
          <w:numId w:val="2"/>
        </w:numPr>
        <w:spacing w:after="80" w:line="276"/>
      </w:pPr>
      <w:r>
        <w:rPr>
          <w:b/>
          <w:bCs/>
        </w:rPr>
        <w:t xml:space="preserve">Routes</w:t>
      </w:r>
      <w:r>
        <w:t xml:space="preserve"> declare the URL surface (</w:t>
      </w:r>
      <w:r>
        <w:rPr>
          <w:rFonts w:ascii="Consolas" w:cs="Consolas" w:eastAsia="Consolas" w:hAnsi="Consolas"/>
          <w:sz w:val="19"/>
          <w:szCs w:val="19"/>
          <w:shd w:fill="ECEDE6" w:val="clear"/>
        </w:rPr>
        <w:t xml:space="preserve">/api/products</w:t>
      </w:r>
      <w:r>
        <w:t xml:space="preserve">, </w:t>
      </w:r>
      <w:r>
        <w:rPr>
          <w:rFonts w:ascii="Consolas" w:cs="Consolas" w:eastAsia="Consolas" w:hAnsi="Consolas"/>
          <w:sz w:val="19"/>
          <w:szCs w:val="19"/>
          <w:shd w:fill="ECEDE6" w:val="clear"/>
        </w:rPr>
        <w:t xml:space="preserve">/api/orders</w:t>
      </w:r>
      <w:r>
        <w:t xml:space="preserve">…) and attach middleware such as </w:t>
      </w:r>
      <w:r>
        <w:rPr>
          <w:rFonts w:ascii="Consolas" w:cs="Consolas" w:eastAsia="Consolas" w:hAnsi="Consolas"/>
          <w:sz w:val="19"/>
          <w:szCs w:val="19"/>
          <w:shd w:fill="ECEDE6" w:val="clear"/>
        </w:rPr>
        <w:t xml:space="preserve">auth</w:t>
      </w:r>
      <w:r>
        <w:t xml:space="preserve"> and </w:t>
      </w:r>
      <w:r>
        <w:rPr>
          <w:rFonts w:ascii="Consolas" w:cs="Consolas" w:eastAsia="Consolas" w:hAnsi="Consolas"/>
          <w:sz w:val="19"/>
          <w:szCs w:val="19"/>
          <w:shd w:fill="ECEDE6" w:val="clear"/>
        </w:rPr>
        <w:t xml:space="preserve">requireAdmin</w:t>
      </w:r>
      <w:r>
        <w:t xml:space="preserve">.</w:t>
      </w:r>
    </w:p>
    <w:p>
      <w:pPr>
        <w:pStyle w:val="ListParagraph"/>
        <w:numPr>
          <w:ilvl w:val="0"/>
          <w:numId w:val="2"/>
        </w:numPr>
        <w:spacing w:after="80" w:line="276"/>
      </w:pPr>
      <w:r>
        <w:rPr>
          <w:b/>
          <w:bCs/>
        </w:rPr>
        <w:t xml:space="preserve">Controllers</w:t>
      </w:r>
      <w:r>
        <w:t xml:space="preserve"> validate input, call services, and shape the HTTP response — no business logic lives here.</w:t>
      </w:r>
    </w:p>
    <w:p>
      <w:pPr>
        <w:pStyle w:val="ListParagraph"/>
        <w:numPr>
          <w:ilvl w:val="0"/>
          <w:numId w:val="2"/>
        </w:numPr>
        <w:spacing w:after="80" w:line="276"/>
      </w:pPr>
      <w:r>
        <w:rPr>
          <w:b/>
          <w:bCs/>
        </w:rPr>
        <w:t xml:space="preserve">Services</w:t>
      </w:r>
      <w:r>
        <w:t xml:space="preserve"> contain the business rules: pricing calculation, Razorpay order creation, signature verification, invoice generation, AI context building.</w:t>
      </w:r>
    </w:p>
    <w:p>
      <w:pPr>
        <w:pStyle w:val="ListParagraph"/>
        <w:numPr>
          <w:ilvl w:val="0"/>
          <w:numId w:val="2"/>
        </w:numPr>
        <w:spacing w:after="80" w:line="276"/>
      </w:pPr>
      <w:r>
        <w:rPr>
          <w:b/>
          <w:bCs/>
        </w:rPr>
        <w:t xml:space="preserve">Models</w:t>
      </w:r>
      <w:r>
        <w:t xml:space="preserve"> are Mongoose schemas that enforce structure and hold relationships between the 19 collections.</w:t>
      </w:r>
    </w:p>
    <w:p>
      <w:pPr>
        <w:spacing w:after="140" w:line="276"/>
      </w:pPr>
      <w:r>
        <w:t xml:space="preserve">This separation makes the system testable (services can be unit-tested without HTTP) and keeps controllers thin.</w:t>
      </w:r>
    </w:p>
    <w:p>
      <w:pPr>
        <w:pStyle w:val="Heading2"/>
        <w:spacing w:after="140" w:before="260"/>
      </w:pPr>
      <w:r>
        <w:t xml:space="preserve">5.3 A Request's Journey (Data Flow)</w:t>
      </w:r>
    </w:p>
    <w:p>
      <w:pPr>
        <w:spacing w:after="140" w:line="276"/>
      </w:pPr>
      <w:r>
        <w:t xml:space="preserve">Example: a customer opens the Shop page and filters by category "Grains".</w:t>
      </w:r>
    </w:p>
    <w:p>
      <w:pPr>
        <w:pStyle w:val="ListParagraph"/>
        <w:numPr>
          <w:ilvl w:val="0"/>
          <w:numId w:val="2"/>
        </w:numPr>
        <w:spacing w:after="80" w:line="276"/>
      </w:pPr>
      <w:r>
        <w:rPr>
          <w:b/>
          <w:bCs/>
        </w:rPr>
        <w:t xml:space="preserve">1.</w:t>
      </w:r>
      <w:r>
        <w:t xml:space="preserve"> React fires </w:t>
      </w:r>
      <w:r>
        <w:rPr>
          <w:rFonts w:ascii="Consolas" w:cs="Consolas" w:eastAsia="Consolas" w:hAnsi="Consolas"/>
          <w:sz w:val="19"/>
          <w:szCs w:val="19"/>
          <w:shd w:fill="ECEDE6" w:val="clear"/>
        </w:rPr>
        <w:t xml:space="preserve">api.get('/api/products?category=grains&amp;minPrice=0')</w:t>
      </w:r>
      <w:r>
        <w:t xml:space="preserve">; axios attaches the customer JWT if present.</w:t>
      </w:r>
    </w:p>
    <w:p>
      <w:pPr>
        <w:pStyle w:val="ListParagraph"/>
        <w:numPr>
          <w:ilvl w:val="0"/>
          <w:numId w:val="2"/>
        </w:numPr>
        <w:spacing w:after="80" w:line="276"/>
      </w:pPr>
      <w:r>
        <w:rPr>
          <w:b/>
          <w:bCs/>
        </w:rPr>
        <w:t xml:space="preserve">2.</w:t>
      </w:r>
      <w:r>
        <w:t xml:space="preserve"> Express security middleware runs (helmet headers, CORS check, rate limit, sanitisation).</w:t>
      </w:r>
    </w:p>
    <w:p>
      <w:pPr>
        <w:pStyle w:val="ListParagraph"/>
        <w:numPr>
          <w:ilvl w:val="0"/>
          <w:numId w:val="2"/>
        </w:numPr>
        <w:spacing w:after="80" w:line="276"/>
      </w:pPr>
      <w:r>
        <w:rPr>
          <w:b/>
          <w:bCs/>
        </w:rPr>
        <w:t xml:space="preserve">3.</w:t>
      </w:r>
      <w:r>
        <w:t xml:space="preserve"> The product route hands off to the product controller, which parses and validates query parameters.</w:t>
      </w:r>
    </w:p>
    <w:p>
      <w:pPr>
        <w:pStyle w:val="ListParagraph"/>
        <w:numPr>
          <w:ilvl w:val="0"/>
          <w:numId w:val="2"/>
        </w:numPr>
        <w:spacing w:after="80" w:line="276"/>
      </w:pPr>
      <w:r>
        <w:rPr>
          <w:b/>
          <w:bCs/>
        </w:rPr>
        <w:t xml:space="preserve">4.</w:t>
      </w:r>
      <w:r>
        <w:t xml:space="preserve"> The product service builds a Mongoose query with filters and pagination and executes it against MongoDB.</w:t>
      </w:r>
    </w:p>
    <w:p>
      <w:pPr>
        <w:pStyle w:val="ListParagraph"/>
        <w:numPr>
          <w:ilvl w:val="0"/>
          <w:numId w:val="2"/>
        </w:numPr>
        <w:spacing w:after="80" w:line="276"/>
      </w:pPr>
      <w:r>
        <w:rPr>
          <w:b/>
          <w:bCs/>
        </w:rPr>
        <w:t xml:space="preserve">5.</w:t>
      </w:r>
      <w:r>
        <w:t xml:space="preserve"> JSON results return up the chain; React renders product cards and updates the live category filter counts.</w:t>
      </w:r>
    </w:p>
    <w:p>
      <w:pPr>
        <w:spacing w:after="140" w:line="276"/>
      </w:pPr>
      <w:r>
        <w:t xml:space="preserve">AI requests follow the same path but end differently: the controller opens an </w:t>
      </w:r>
      <w:r>
        <w:rPr>
          <w:b/>
          <w:bCs/>
        </w:rPr>
        <w:t xml:space="preserve">SSE stream</w:t>
      </w:r>
      <w:r>
        <w:t xml:space="preserve">, the AI service builds context from the database, calls OpenRouter with </w:t>
      </w:r>
      <w:r>
        <w:rPr>
          <w:rFonts w:ascii="Consolas" w:cs="Consolas" w:eastAsia="Consolas" w:hAnsi="Consolas"/>
          <w:sz w:val="19"/>
          <w:szCs w:val="19"/>
          <w:shd w:fill="ECEDE6" w:val="clear"/>
        </w:rPr>
        <w:t xml:space="preserve">fetch</w:t>
      </w:r>
      <w:r>
        <w:t xml:space="preserve">, and relays tokens to the browser as </w:t>
      </w:r>
      <w:r>
        <w:rPr>
          <w:rFonts w:ascii="Consolas" w:cs="Consolas" w:eastAsia="Consolas" w:hAnsi="Consolas"/>
          <w:sz w:val="19"/>
          <w:szCs w:val="19"/>
          <w:shd w:fill="ECEDE6" w:val="clear"/>
        </w:rPr>
        <w:t xml:space="preserve">data:</w:t>
      </w:r>
      <w:r>
        <w:t xml:space="preserve"> events until a </w:t>
      </w:r>
      <w:r>
        <w:rPr>
          <w:rFonts w:ascii="Consolas" w:cs="Consolas" w:eastAsia="Consolas" w:hAnsi="Consolas"/>
          <w:sz w:val="19"/>
          <w:szCs w:val="19"/>
          <w:shd w:fill="ECEDE6" w:val="clear"/>
        </w:rPr>
        <w:t xml:space="preserve">[DONE]</w:t>
      </w:r>
      <w:r>
        <w:t xml:space="preserve"> sentinel closes the stream.</w:t>
      </w:r>
    </w:p>
    <w:p>
      <w:r>
        <w:br w:type="page"/>
      </w:r>
    </w:p>
    <w:p>
      <w:pPr>
        <w:pStyle w:val="Heading1"/>
        <w:spacing w:after="200" w:before="320"/>
      </w:pPr>
      <w:r>
        <w:t xml:space="preserve">6. Project / Module Structure</w:t>
      </w:r>
    </w:p>
    <w:p>
      <w:pPr>
        <w:pStyle w:val="Heading2"/>
        <w:spacing w:after="140" w:before="260"/>
      </w:pPr>
      <w:r>
        <w:t xml:space="preserve">6.1 Folder Layout</w:t>
      </w:r>
    </w:p>
    <w:p>
      <w:pPr>
        <w:shd w:fill="F3F4EF" w:val="clear"/>
        <w:spacing w:after="0" w:line="240"/>
        <w:ind w:left="240" w:right="120"/>
      </w:pPr>
      <w:r>
        <w:rPr>
          <w:rFonts w:ascii="Consolas" w:cs="Consolas" w:eastAsia="Consolas" w:hAnsi="Consolas"/>
          <w:sz w:val="17"/>
          <w:szCs w:val="17"/>
        </w:rPr>
        <w:t xml:space="preserve">organic-store/</w:t>
      </w:r>
    </w:p>
    <w:p>
      <w:pPr>
        <w:shd w:fill="F3F4EF" w:val="clear"/>
        <w:spacing w:after="0" w:line="240"/>
        <w:ind w:left="240" w:right="120"/>
      </w:pPr>
      <w:r>
        <w:rPr>
          <w:rFonts w:ascii="Consolas" w:cs="Consolas" w:eastAsia="Consolas" w:hAnsi="Consolas"/>
          <w:sz w:val="17"/>
          <w:szCs w:val="17"/>
        </w:rPr>
        <w:t xml:space="preserve">├── client/                        # React 18 SPA</w:t>
      </w:r>
    </w:p>
    <w:p>
      <w:pPr>
        <w:shd w:fill="F3F4EF" w:val="clear"/>
        <w:spacing w:after="0" w:line="240"/>
        <w:ind w:left="240" w:right="120"/>
      </w:pPr>
      <w:r>
        <w:rPr>
          <w:rFonts w:ascii="Consolas" w:cs="Consolas" w:eastAsia="Consolas" w:hAnsi="Consolas"/>
          <w:sz w:val="17"/>
          <w:szCs w:val="17"/>
        </w:rPr>
        <w:t xml:space="preserve">│   ├── public/                    # favicon (leaf), index.html</w:t>
      </w:r>
    </w:p>
    <w:p>
      <w:pPr>
        <w:shd w:fill="F3F4EF" w:val="clear"/>
        <w:spacing w:after="0" w:line="240"/>
        <w:ind w:left="240" w:right="120"/>
      </w:pPr>
      <w:r>
        <w:rPr>
          <w:rFonts w:ascii="Consolas" w:cs="Consolas" w:eastAsia="Consolas" w:hAnsi="Consolas"/>
          <w:sz w:val="17"/>
          <w:szCs w:val="17"/>
        </w:rPr>
        <w:t xml:space="preserve">│   └── src/</w:t>
      </w:r>
    </w:p>
    <w:p>
      <w:pPr>
        <w:shd w:fill="F3F4EF" w:val="clear"/>
        <w:spacing w:after="0" w:line="240"/>
        <w:ind w:left="240" w:right="120"/>
      </w:pPr>
      <w:r>
        <w:rPr>
          <w:rFonts w:ascii="Consolas" w:cs="Consolas" w:eastAsia="Consolas" w:hAnsi="Consolas"/>
          <w:sz w:val="17"/>
          <w:szCs w:val="17"/>
        </w:rPr>
        <w:t xml:space="preserve">│       ├── api/                   # axios instances: api.js, adminApi.js</w:t>
      </w:r>
    </w:p>
    <w:p>
      <w:pPr>
        <w:shd w:fill="F3F4EF" w:val="clear"/>
        <w:spacing w:after="0" w:line="240"/>
        <w:ind w:left="240" w:right="120"/>
      </w:pPr>
      <w:r>
        <w:rPr>
          <w:rFonts w:ascii="Consolas" w:cs="Consolas" w:eastAsia="Consolas" w:hAnsi="Consolas"/>
          <w:sz w:val="17"/>
          <w:szCs w:val="17"/>
        </w:rPr>
        <w:t xml:space="preserve">│       ├── components/</w:t>
      </w:r>
    </w:p>
    <w:p>
      <w:pPr>
        <w:shd w:fill="F3F4EF" w:val="clear"/>
        <w:spacing w:after="0" w:line="240"/>
        <w:ind w:left="240" w:right="120"/>
      </w:pPr>
      <w:r>
        <w:rPr>
          <w:rFonts w:ascii="Consolas" w:cs="Consolas" w:eastAsia="Consolas" w:hAnsi="Consolas"/>
          <w:sz w:val="17"/>
          <w:szCs w:val="17"/>
        </w:rPr>
        <w:t xml:space="preserve">│       │   ├── store/             # navbar, ad-bar, product card, chat bubble</w:t>
      </w:r>
    </w:p>
    <w:p>
      <w:pPr>
        <w:shd w:fill="F3F4EF" w:val="clear"/>
        <w:spacing w:after="0" w:line="240"/>
        <w:ind w:left="240" w:right="120"/>
      </w:pPr>
      <w:r>
        <w:rPr>
          <w:rFonts w:ascii="Consolas" w:cs="Consolas" w:eastAsia="Consolas" w:hAnsi="Consolas"/>
          <w:sz w:val="17"/>
          <w:szCs w:val="17"/>
        </w:rPr>
        <w:t xml:space="preserve">│       │   └── admin/             # sidebar, kanban card, KPI card, copilot</w:t>
      </w:r>
    </w:p>
    <w:p>
      <w:pPr>
        <w:shd w:fill="F3F4EF" w:val="clear"/>
        <w:spacing w:after="0" w:line="240"/>
        <w:ind w:left="240" w:right="120"/>
      </w:pPr>
      <w:r>
        <w:rPr>
          <w:rFonts w:ascii="Consolas" w:cs="Consolas" w:eastAsia="Consolas" w:hAnsi="Consolas"/>
          <w:sz w:val="17"/>
          <w:szCs w:val="17"/>
        </w:rPr>
        <w:t xml:space="preserve">│       ├── pages/</w:t>
      </w:r>
    </w:p>
    <w:p>
      <w:pPr>
        <w:shd w:fill="F3F4EF" w:val="clear"/>
        <w:spacing w:after="0" w:line="240"/>
        <w:ind w:left="240" w:right="120"/>
      </w:pPr>
      <w:r>
        <w:rPr>
          <w:rFonts w:ascii="Consolas" w:cs="Consolas" w:eastAsia="Consolas" w:hAnsi="Consolas"/>
          <w:sz w:val="17"/>
          <w:szCs w:val="17"/>
        </w:rPr>
        <w:t xml:space="preserve">│       │   ├── store/             # Home, Shop, ProductDetail, Cart, Checkout,</w:t>
      </w:r>
    </w:p>
    <w:p>
      <w:pPr>
        <w:shd w:fill="F3F4EF" w:val="clear"/>
        <w:spacing w:after="0" w:line="240"/>
        <w:ind w:left="240" w:right="120"/>
      </w:pPr>
      <w:r>
        <w:rPr>
          <w:rFonts w:ascii="Consolas" w:cs="Consolas" w:eastAsia="Consolas" w:hAnsi="Consolas"/>
          <w:sz w:val="17"/>
          <w:szCs w:val="17"/>
        </w:rPr>
        <w:t xml:space="preserve">│       │   │                      # PaymentSuccess, Account, Wishlist, Reviews,</w:t>
      </w:r>
    </w:p>
    <w:p>
      <w:pPr>
        <w:shd w:fill="F3F4EF" w:val="clear"/>
        <w:spacing w:after="0" w:line="240"/>
        <w:ind w:left="240" w:right="120"/>
      </w:pPr>
      <w:r>
        <w:rPr>
          <w:rFonts w:ascii="Consolas" w:cs="Consolas" w:eastAsia="Consolas" w:hAnsi="Consolas"/>
          <w:sz w:val="17"/>
          <w:szCs w:val="17"/>
        </w:rPr>
        <w:t xml:space="preserve">│       │   │                      # Recipes, Blog, Pages, Contact</w:t>
      </w:r>
    </w:p>
    <w:p>
      <w:pPr>
        <w:shd w:fill="F3F4EF" w:val="clear"/>
        <w:spacing w:after="0" w:line="240"/>
        <w:ind w:left="240" w:right="120"/>
      </w:pPr>
      <w:r>
        <w:rPr>
          <w:rFonts w:ascii="Consolas" w:cs="Consolas" w:eastAsia="Consolas" w:hAnsi="Consolas"/>
          <w:sz w:val="17"/>
          <w:szCs w:val="17"/>
        </w:rPr>
        <w:t xml:space="preserve">│       │   └── admin/             # Dashboard, Products, Categories, Orders,</w:t>
      </w:r>
    </w:p>
    <w:p>
      <w:pPr>
        <w:shd w:fill="F3F4EF" w:val="clear"/>
        <w:spacing w:after="0" w:line="240"/>
        <w:ind w:left="240" w:right="120"/>
      </w:pPr>
      <w:r>
        <w:rPr>
          <w:rFonts w:ascii="Consolas" w:cs="Consolas" w:eastAsia="Consolas" w:hAnsi="Consolas"/>
          <w:sz w:val="17"/>
          <w:szCs w:val="17"/>
        </w:rPr>
        <w:t xml:space="preserve">│       │                          # Delivery, Reviews, Messages, Content,</w:t>
      </w:r>
    </w:p>
    <w:p>
      <w:pPr>
        <w:shd w:fill="F3F4EF" w:val="clear"/>
        <w:spacing w:after="0" w:line="240"/>
        <w:ind w:left="240" w:right="120"/>
      </w:pPr>
      <w:r>
        <w:rPr>
          <w:rFonts w:ascii="Consolas" w:cs="Consolas" w:eastAsia="Consolas" w:hAnsi="Consolas"/>
          <w:sz w:val="17"/>
          <w:szCs w:val="17"/>
        </w:rPr>
        <w:t xml:space="preserve">│       │                          # Analytics, ActivityLog, Settings</w:t>
      </w:r>
    </w:p>
    <w:p>
      <w:pPr>
        <w:shd w:fill="F3F4EF" w:val="clear"/>
        <w:spacing w:after="0" w:line="240"/>
        <w:ind w:left="240" w:right="120"/>
      </w:pPr>
      <w:r>
        <w:rPr>
          <w:rFonts w:ascii="Consolas" w:cs="Consolas" w:eastAsia="Consolas" w:hAnsi="Consolas"/>
          <w:sz w:val="17"/>
          <w:szCs w:val="17"/>
        </w:rPr>
        <w:t xml:space="preserve">│       ├── context/               # auth + cart providers</w:t>
      </w:r>
    </w:p>
    <w:p>
      <w:pPr>
        <w:shd w:fill="F3F4EF" w:val="clear"/>
        <w:spacing w:after="0" w:line="240"/>
        <w:ind w:left="240" w:right="120"/>
      </w:pPr>
      <w:r>
        <w:rPr>
          <w:rFonts w:ascii="Consolas" w:cs="Consolas" w:eastAsia="Consolas" w:hAnsi="Consolas"/>
          <w:sz w:val="17"/>
          <w:szCs w:val="17"/>
        </w:rPr>
        <w:t xml:space="preserve">│       └── styles/                # Tailwind config, styled-components theme</w:t>
      </w:r>
    </w:p>
    <w:p>
      <w:pPr>
        <w:shd w:fill="F3F4EF" w:val="clear"/>
        <w:spacing w:after="0" w:line="240"/>
        <w:ind w:left="240" w:right="120"/>
      </w:pPr>
      <w:r>
        <w:rPr>
          <w:rFonts w:ascii="Consolas" w:cs="Consolas" w:eastAsia="Consolas" w:hAnsi="Consolas"/>
          <w:sz w:val="17"/>
          <w:szCs w:val="17"/>
        </w:rPr>
        <w:t xml:space="preserve">├── server/</w:t>
      </w:r>
    </w:p>
    <w:p>
      <w:pPr>
        <w:shd w:fill="F3F4EF" w:val="clear"/>
        <w:spacing w:after="0" w:line="240"/>
        <w:ind w:left="240" w:right="120"/>
      </w:pPr>
      <w:r>
        <w:rPr>
          <w:rFonts w:ascii="Consolas" w:cs="Consolas" w:eastAsia="Consolas" w:hAnsi="Consolas"/>
          <w:sz w:val="17"/>
          <w:szCs w:val="17"/>
        </w:rPr>
        <w:t xml:space="preserve">│   ├── routes/                    # URL definitions per resource</w:t>
      </w:r>
    </w:p>
    <w:p>
      <w:pPr>
        <w:shd w:fill="F3F4EF" w:val="clear"/>
        <w:spacing w:after="0" w:line="240"/>
        <w:ind w:left="240" w:right="120"/>
      </w:pPr>
      <w:r>
        <w:rPr>
          <w:rFonts w:ascii="Consolas" w:cs="Consolas" w:eastAsia="Consolas" w:hAnsi="Consolas"/>
          <w:sz w:val="17"/>
          <w:szCs w:val="17"/>
        </w:rPr>
        <w:t xml:space="preserve">│   ├── controllers/               # request/response handling</w:t>
      </w:r>
    </w:p>
    <w:p>
      <w:pPr>
        <w:shd w:fill="F3F4EF" w:val="clear"/>
        <w:spacing w:after="0" w:line="240"/>
        <w:ind w:left="240" w:right="120"/>
      </w:pPr>
      <w:r>
        <w:rPr>
          <w:rFonts w:ascii="Consolas" w:cs="Consolas" w:eastAsia="Consolas" w:hAnsi="Consolas"/>
          <w:sz w:val="17"/>
          <w:szCs w:val="17"/>
        </w:rPr>
        <w:t xml:space="preserve">│   ├── services/                  # business logic, payments, invoices,</w:t>
      </w:r>
    </w:p>
    <w:p>
      <w:pPr>
        <w:shd w:fill="F3F4EF" w:val="clear"/>
        <w:spacing w:after="0" w:line="240"/>
        <w:ind w:left="240" w:right="120"/>
      </w:pPr>
      <w:r>
        <w:rPr>
          <w:rFonts w:ascii="Consolas" w:cs="Consolas" w:eastAsia="Consolas" w:hAnsi="Consolas"/>
          <w:sz w:val="17"/>
          <w:szCs w:val="17"/>
        </w:rPr>
        <w:t xml:space="preserve">│   │                              # aiContextBuilder, commandParser</w:t>
      </w:r>
    </w:p>
    <w:p>
      <w:pPr>
        <w:shd w:fill="F3F4EF" w:val="clear"/>
        <w:spacing w:after="0" w:line="240"/>
        <w:ind w:left="240" w:right="120"/>
      </w:pPr>
      <w:r>
        <w:rPr>
          <w:rFonts w:ascii="Consolas" w:cs="Consolas" w:eastAsia="Consolas" w:hAnsi="Consolas"/>
          <w:sz w:val="17"/>
          <w:szCs w:val="17"/>
        </w:rPr>
        <w:t xml:space="preserve">│   ├── models/                    # 19 Mongoose schemas</w:t>
      </w:r>
    </w:p>
    <w:p>
      <w:pPr>
        <w:shd w:fill="F3F4EF" w:val="clear"/>
        <w:spacing w:after="0" w:line="240"/>
        <w:ind w:left="240" w:right="120"/>
      </w:pPr>
      <w:r>
        <w:rPr>
          <w:rFonts w:ascii="Consolas" w:cs="Consolas" w:eastAsia="Consolas" w:hAnsi="Consolas"/>
          <w:sz w:val="17"/>
          <w:szCs w:val="17"/>
        </w:rPr>
        <w:t xml:space="preserve">│   ├── middleware/                # auth, requireAdmin, security stack</w:t>
      </w:r>
    </w:p>
    <w:p>
      <w:pPr>
        <w:shd w:fill="F3F4EF" w:val="clear"/>
        <w:spacing w:after="0" w:line="240"/>
        <w:ind w:left="240" w:right="120"/>
      </w:pPr>
      <w:r>
        <w:rPr>
          <w:rFonts w:ascii="Consolas" w:cs="Consolas" w:eastAsia="Consolas" w:hAnsi="Consolas"/>
          <w:sz w:val="17"/>
          <w:szCs w:val="17"/>
        </w:rPr>
        <w:t xml:space="preserve">│   ├── utils/                     # mailer, pdf generator, otp helper</w:t>
      </w:r>
    </w:p>
    <w:p>
      <w:pPr>
        <w:shd w:fill="F3F4EF" w:val="clear"/>
        <w:spacing w:after="0" w:line="240"/>
        <w:ind w:left="240" w:right="120"/>
      </w:pPr>
      <w:r>
        <w:rPr>
          <w:rFonts w:ascii="Consolas" w:cs="Consolas" w:eastAsia="Consolas" w:hAnsi="Consolas"/>
          <w:sz w:val="17"/>
          <w:szCs w:val="17"/>
        </w:rPr>
        <w:t xml:space="preserve">│   └── server.js                  # app bootstrap</w:t>
      </w:r>
    </w:p>
    <w:p>
      <w:pPr>
        <w:shd w:fill="F3F4EF" w:val="clear"/>
        <w:spacing w:after="160" w:line="240"/>
        <w:ind w:left="240" w:right="120"/>
      </w:pPr>
      <w:r>
        <w:rPr>
          <w:rFonts w:ascii="Consolas" w:cs="Consolas" w:eastAsia="Consolas" w:hAnsi="Consolas"/>
          <w:sz w:val="17"/>
          <w:szCs w:val="17"/>
        </w:rPr>
        <w:t xml:space="preserve">└── .env                           # secrets (never committed)</w:t>
      </w:r>
    </w:p>
    <w:p>
      <w:pPr>
        <w:pStyle w:val="Heading2"/>
        <w:spacing w:after="140" w:before="260"/>
      </w:pPr>
      <w:r>
        <w:t xml:space="preserve">6.2 Module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53D2B" w:val="clear"/>
            <w:tcMar>
              <w:top w:type="dxa" w:w="60"/>
              <w:left w:type="dxa" w:w="100"/>
              <w:bottom w:type="dxa" w:w="60"/>
              <w:right w:type="dxa" w:w="100"/>
            </w:tcMar>
            <w:vAlign w:val="center"/>
          </w:tcPr>
          <w:p>
            <w:pPr>
              <w:spacing w:after="0" w:line="250"/>
            </w:pPr>
            <w:r>
              <w:rPr>
                <w:b/>
                <w:bCs/>
                <w:color w:val="FFFFFF"/>
                <w:sz w:val="20"/>
                <w:szCs w:val="20"/>
              </w:rPr>
              <w:t xml:space="preserve">Module</w:t>
            </w:r>
          </w:p>
        </w:tc>
        <w:tc>
          <w:tcPr>
            <w:tcW w:type="dxa" w:w="6626"/>
            <w:shd w:fill="153D2B" w:val="clear"/>
            <w:tcMar>
              <w:top w:type="dxa" w:w="60"/>
              <w:left w:type="dxa" w:w="100"/>
              <w:bottom w:type="dxa" w:w="60"/>
              <w:right w:type="dxa" w:w="100"/>
            </w:tcMar>
            <w:vAlign w:val="center"/>
          </w:tcPr>
          <w:p>
            <w:pPr>
              <w:spacing w:after="0" w:line="250"/>
            </w:pPr>
            <w:r>
              <w:rPr>
                <w:b/>
                <w:bCs/>
                <w:color w:val="FFFFFF"/>
                <w:sz w:val="20"/>
                <w:szCs w:val="20"/>
              </w:rPr>
              <w:t xml:space="preserve">Responsibility</w:t>
            </w:r>
          </w:p>
        </w:tc>
      </w:tr>
      <w:tr>
        <w:tc>
          <w:tcPr>
            <w:tcW w:type="dxa" w:w="2400"/>
            <w:tcMar>
              <w:top w:type="dxa" w:w="60"/>
              <w:left w:type="dxa" w:w="100"/>
              <w:bottom w:type="dxa" w:w="60"/>
              <w:right w:type="dxa" w:w="100"/>
            </w:tcMar>
            <w:vAlign w:val="center"/>
          </w:tcPr>
          <w:p>
            <w:pPr>
              <w:spacing w:after="0" w:line="250"/>
            </w:pPr>
            <w:r>
              <w:t xml:space="preserve">Auth module</w:t>
            </w:r>
          </w:p>
        </w:tc>
        <w:tc>
          <w:tcPr>
            <w:tcW w:type="dxa" w:w="6626"/>
            <w:tcMar>
              <w:top w:type="dxa" w:w="60"/>
              <w:left w:type="dxa" w:w="100"/>
              <w:bottom w:type="dxa" w:w="60"/>
              <w:right w:type="dxa" w:w="100"/>
            </w:tcMar>
            <w:vAlign w:val="center"/>
          </w:tcPr>
          <w:p>
            <w:pPr>
              <w:spacing w:after="0" w:line="250"/>
            </w:pPr>
            <w:r>
              <w:t xml:space="preserve">Signup/login with OTP, JWT issue/refresh, bcrypt hashing, role checks.</w:t>
            </w:r>
          </w:p>
        </w:tc>
      </w:tr>
      <w:tr>
        <w:tc>
          <w:tcPr>
            <w:tcW w:type="dxa" w:w="2400"/>
            <w:tcMar>
              <w:top w:type="dxa" w:w="60"/>
              <w:left w:type="dxa" w:w="100"/>
              <w:bottom w:type="dxa" w:w="60"/>
              <w:right w:type="dxa" w:w="100"/>
            </w:tcMar>
            <w:vAlign w:val="center"/>
          </w:tcPr>
          <w:p>
            <w:pPr>
              <w:spacing w:after="0" w:line="250"/>
            </w:pPr>
            <w:r>
              <w:t xml:space="preserve">Catalogue module</w:t>
            </w:r>
          </w:p>
        </w:tc>
        <w:tc>
          <w:tcPr>
            <w:tcW w:type="dxa" w:w="6626"/>
            <w:tcMar>
              <w:top w:type="dxa" w:w="60"/>
              <w:left w:type="dxa" w:w="100"/>
              <w:bottom w:type="dxa" w:w="60"/>
              <w:right w:type="dxa" w:w="100"/>
            </w:tcMar>
            <w:vAlign w:val="center"/>
          </w:tcPr>
          <w:p>
            <w:pPr>
              <w:spacing w:after="0" w:line="250"/>
            </w:pPr>
            <w:r>
              <w:t xml:space="preserve">Products and categories CRUD, images (multer), search and filters, stock and badges.</w:t>
            </w:r>
          </w:p>
        </w:tc>
      </w:tr>
      <w:tr>
        <w:tc>
          <w:tcPr>
            <w:tcW w:type="dxa" w:w="2400"/>
            <w:tcMar>
              <w:top w:type="dxa" w:w="60"/>
              <w:left w:type="dxa" w:w="100"/>
              <w:bottom w:type="dxa" w:w="60"/>
              <w:right w:type="dxa" w:w="100"/>
            </w:tcMar>
            <w:vAlign w:val="center"/>
          </w:tcPr>
          <w:p>
            <w:pPr>
              <w:spacing w:after="0" w:line="250"/>
            </w:pPr>
            <w:r>
              <w:t xml:space="preserve">Order module</w:t>
            </w:r>
          </w:p>
        </w:tc>
        <w:tc>
          <w:tcPr>
            <w:tcW w:type="dxa" w:w="6626"/>
            <w:tcMar>
              <w:top w:type="dxa" w:w="60"/>
              <w:left w:type="dxa" w:w="100"/>
              <w:bottom w:type="dxa" w:w="60"/>
              <w:right w:type="dxa" w:w="100"/>
            </w:tcMar>
            <w:vAlign w:val="center"/>
          </w:tcPr>
          <w:p>
            <w:pPr>
              <w:spacing w:after="0" w:line="250"/>
            </w:pPr>
            <w:r>
              <w:t xml:space="preserve">Cart → Razorpay order → verification → order document → status lifecycle → delivery dispatch.</w:t>
            </w:r>
          </w:p>
        </w:tc>
      </w:tr>
      <w:tr>
        <w:tc>
          <w:tcPr>
            <w:tcW w:type="dxa" w:w="2400"/>
            <w:tcMar>
              <w:top w:type="dxa" w:w="60"/>
              <w:left w:type="dxa" w:w="100"/>
              <w:bottom w:type="dxa" w:w="60"/>
              <w:right w:type="dxa" w:w="100"/>
            </w:tcMar>
            <w:vAlign w:val="center"/>
          </w:tcPr>
          <w:p>
            <w:pPr>
              <w:spacing w:after="0" w:line="250"/>
            </w:pPr>
            <w:r>
              <w:t xml:space="preserve">Billing module</w:t>
            </w:r>
          </w:p>
        </w:tc>
        <w:tc>
          <w:tcPr>
            <w:tcW w:type="dxa" w:w="6626"/>
            <w:tcMar>
              <w:top w:type="dxa" w:w="60"/>
              <w:left w:type="dxa" w:w="100"/>
              <w:bottom w:type="dxa" w:w="60"/>
              <w:right w:type="dxa" w:w="100"/>
            </w:tcMar>
            <w:vAlign w:val="center"/>
          </w:tcPr>
          <w:p>
            <w:pPr>
              <w:spacing w:after="0" w:line="250"/>
            </w:pPr>
            <w:r>
              <w:t xml:space="preserve">Pricing formula, pdfkit invoice, nodemailer delivery.</w:t>
            </w:r>
          </w:p>
        </w:tc>
      </w:tr>
      <w:tr>
        <w:tc>
          <w:tcPr>
            <w:tcW w:type="dxa" w:w="2400"/>
            <w:tcMar>
              <w:top w:type="dxa" w:w="60"/>
              <w:left w:type="dxa" w:w="100"/>
              <w:bottom w:type="dxa" w:w="60"/>
              <w:right w:type="dxa" w:w="100"/>
            </w:tcMar>
            <w:vAlign w:val="center"/>
          </w:tcPr>
          <w:p>
            <w:pPr>
              <w:spacing w:after="0" w:line="250"/>
            </w:pPr>
            <w:r>
              <w:t xml:space="preserve">Content module</w:t>
            </w:r>
          </w:p>
        </w:tc>
        <w:tc>
          <w:tcPr>
            <w:tcW w:type="dxa" w:w="6626"/>
            <w:tcMar>
              <w:top w:type="dxa" w:w="60"/>
              <w:left w:type="dxa" w:w="100"/>
              <w:bottom w:type="dxa" w:w="60"/>
              <w:right w:type="dxa" w:w="100"/>
            </w:tcMar>
            <w:vAlign w:val="center"/>
          </w:tcPr>
          <w:p>
            <w:pPr>
              <w:spacing w:after="0" w:line="250"/>
            </w:pPr>
            <w:r>
              <w:t xml:space="preserve">Ad-bar, hero, blogs, recipes, editable pages, store settings.</w:t>
            </w:r>
          </w:p>
        </w:tc>
      </w:tr>
      <w:tr>
        <w:tc>
          <w:tcPr>
            <w:tcW w:type="dxa" w:w="2400"/>
            <w:tcMar>
              <w:top w:type="dxa" w:w="60"/>
              <w:left w:type="dxa" w:w="100"/>
              <w:bottom w:type="dxa" w:w="60"/>
              <w:right w:type="dxa" w:w="100"/>
            </w:tcMar>
            <w:vAlign w:val="center"/>
          </w:tcPr>
          <w:p>
            <w:pPr>
              <w:spacing w:after="0" w:line="250"/>
            </w:pPr>
            <w:r>
              <w:t xml:space="preserve">Engagement module</w:t>
            </w:r>
          </w:p>
        </w:tc>
        <w:tc>
          <w:tcPr>
            <w:tcW w:type="dxa" w:w="6626"/>
            <w:tcMar>
              <w:top w:type="dxa" w:w="60"/>
              <w:left w:type="dxa" w:w="100"/>
              <w:bottom w:type="dxa" w:w="60"/>
              <w:right w:type="dxa" w:w="100"/>
            </w:tcMar>
            <w:vAlign w:val="center"/>
          </w:tcPr>
          <w:p>
            <w:pPr>
              <w:spacing w:after="0" w:line="250"/>
            </w:pPr>
            <w:r>
              <w:t xml:space="preserve">Reviews (moderated), testimonials, wishlist, contact messages, coupons.</w:t>
            </w:r>
          </w:p>
        </w:tc>
      </w:tr>
      <w:tr>
        <w:tc>
          <w:tcPr>
            <w:tcW w:type="dxa" w:w="2400"/>
            <w:tcMar>
              <w:top w:type="dxa" w:w="60"/>
              <w:left w:type="dxa" w:w="100"/>
              <w:bottom w:type="dxa" w:w="60"/>
              <w:right w:type="dxa" w:w="100"/>
            </w:tcMar>
            <w:vAlign w:val="center"/>
          </w:tcPr>
          <w:p>
            <w:pPr>
              <w:spacing w:after="0" w:line="250"/>
            </w:pPr>
            <w:r>
              <w:t xml:space="preserve">AI module</w:t>
            </w:r>
          </w:p>
        </w:tc>
        <w:tc>
          <w:tcPr>
            <w:tcW w:type="dxa" w:w="6626"/>
            <w:tcMar>
              <w:top w:type="dxa" w:w="60"/>
              <w:left w:type="dxa" w:w="100"/>
              <w:bottom w:type="dxa" w:w="60"/>
              <w:right w:type="dxa" w:w="100"/>
            </w:tcMar>
            <w:vAlign w:val="center"/>
          </w:tcPr>
          <w:p>
            <w:pPr>
              <w:spacing w:after="0" w:line="250"/>
            </w:pPr>
            <w:r>
              <w:t xml:space="preserve">Context builder, OpenRouter client with fallback chain, SSE relay, command parser, chat feedback.</w:t>
            </w:r>
          </w:p>
        </w:tc>
      </w:tr>
      <w:tr>
        <w:tc>
          <w:tcPr>
            <w:tcW w:type="dxa" w:w="2400"/>
            <w:tcMar>
              <w:top w:type="dxa" w:w="60"/>
              <w:left w:type="dxa" w:w="100"/>
              <w:bottom w:type="dxa" w:w="60"/>
              <w:right w:type="dxa" w:w="100"/>
            </w:tcMar>
            <w:vAlign w:val="center"/>
          </w:tcPr>
          <w:p>
            <w:pPr>
              <w:spacing w:after="0" w:line="250"/>
            </w:pPr>
            <w:r>
              <w:t xml:space="preserve">Audit module</w:t>
            </w:r>
          </w:p>
        </w:tc>
        <w:tc>
          <w:tcPr>
            <w:tcW w:type="dxa" w:w="6626"/>
            <w:tcMar>
              <w:top w:type="dxa" w:w="60"/>
              <w:left w:type="dxa" w:w="100"/>
              <w:bottom w:type="dxa" w:w="60"/>
              <w:right w:type="dxa" w:w="100"/>
            </w:tcMar>
            <w:vAlign w:val="center"/>
          </w:tcPr>
          <w:p>
            <w:pPr>
              <w:spacing w:after="0" w:line="250"/>
            </w:pPr>
            <w:r>
              <w:t xml:space="preserve">ActivityLog writes for every admin and AI-initiated action.</w:t>
            </w:r>
          </w:p>
        </w:tc>
      </w:tr>
    </w:tbl>
    <w:p>
      <w:r>
        <w:br w:type="page"/>
      </w:r>
    </w:p>
    <w:p>
      <w:pPr>
        <w:pStyle w:val="Heading1"/>
        <w:spacing w:after="200" w:before="320"/>
      </w:pPr>
      <w:r>
        <w:t xml:space="preserve">7. Database Design</w:t>
      </w:r>
    </w:p>
    <w:p>
      <w:pPr>
        <w:spacing w:after="140" w:line="276"/>
      </w:pPr>
      <w:r>
        <w:t xml:space="preserve">MongoDB stores the data in </w:t>
      </w:r>
      <w:r>
        <w:rPr>
          <w:b/>
          <w:bCs/>
        </w:rPr>
        <w:t xml:space="preserve">19 collections</w:t>
      </w:r>
      <w:r>
        <w:t xml:space="preserve">, related through Mongoose </w:t>
      </w:r>
      <w:r>
        <w:rPr>
          <w:rFonts w:ascii="Consolas" w:cs="Consolas" w:eastAsia="Consolas" w:hAnsi="Consolas"/>
          <w:sz w:val="19"/>
          <w:szCs w:val="19"/>
          <w:shd w:fill="ECEDE6" w:val="clear"/>
        </w:rPr>
        <w:t xml:space="preserve">ObjectId</w:t>
      </w:r>
      <w:r>
        <w:t xml:space="preserve"> references. The design keeps read-heavy documents (products, pages) self-contained while transactional documents (orders) snapshot the data they need — for example, an order stores the product name and price *at the time of purchase*, so later catalogue edits never corrupt history.</w:t>
      </w:r>
    </w:p>
    <w:p>
      <w:pPr>
        <w:pStyle w:val="Heading2"/>
        <w:spacing w:after="140" w:before="260"/>
      </w:pPr>
      <w:r>
        <w:t xml:space="preserve">7.1 Core Commerce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4450"/>
        <w:gridCol w:w="3326"/>
      </w:tblGrid>
      <w:tr>
        <w:trPr>
          <w:tblHeader/>
        </w:trPr>
        <w:tc>
          <w:tcPr>
            <w:tcW w:type="dxa" w:w="1250"/>
            <w:shd w:fill="153D2B" w:val="clear"/>
            <w:tcMar>
              <w:top w:type="dxa" w:w="60"/>
              <w:left w:type="dxa" w:w="100"/>
              <w:bottom w:type="dxa" w:w="60"/>
              <w:right w:type="dxa" w:w="100"/>
            </w:tcMar>
            <w:vAlign w:val="center"/>
          </w:tcPr>
          <w:p>
            <w:pPr>
              <w:spacing w:after="0" w:line="250"/>
            </w:pPr>
            <w:r>
              <w:rPr>
                <w:b/>
                <w:bCs/>
                <w:color w:val="FFFFFF"/>
                <w:sz w:val="20"/>
                <w:szCs w:val="20"/>
              </w:rPr>
              <w:t xml:space="preserve">Model</w:t>
            </w:r>
          </w:p>
        </w:tc>
        <w:tc>
          <w:tcPr>
            <w:tcW w:type="dxa" w:w="4450"/>
            <w:shd w:fill="153D2B" w:val="clear"/>
            <w:tcMar>
              <w:top w:type="dxa" w:w="60"/>
              <w:left w:type="dxa" w:w="100"/>
              <w:bottom w:type="dxa" w:w="60"/>
              <w:right w:type="dxa" w:w="100"/>
            </w:tcMar>
            <w:vAlign w:val="center"/>
          </w:tcPr>
          <w:p>
            <w:pPr>
              <w:spacing w:after="0" w:line="250"/>
            </w:pPr>
            <w:r>
              <w:rPr>
                <w:b/>
                <w:bCs/>
                <w:color w:val="FFFFFF"/>
                <w:sz w:val="20"/>
                <w:szCs w:val="20"/>
              </w:rPr>
              <w:t xml:space="preserve">Key fields</w:t>
            </w:r>
          </w:p>
        </w:tc>
        <w:tc>
          <w:tcPr>
            <w:tcW w:type="dxa" w:w="3326"/>
            <w:shd w:fill="153D2B" w:val="clear"/>
            <w:tcMar>
              <w:top w:type="dxa" w:w="60"/>
              <w:left w:type="dxa" w:w="100"/>
              <w:bottom w:type="dxa" w:w="60"/>
              <w:right w:type="dxa" w:w="100"/>
            </w:tcMar>
            <w:vAlign w:val="center"/>
          </w:tcPr>
          <w:p>
            <w:pPr>
              <w:spacing w:after="0" w:line="250"/>
            </w:pPr>
            <w:r>
              <w:rPr>
                <w:b/>
                <w:bCs/>
                <w:color w:val="FFFFFF"/>
                <w:sz w:val="20"/>
                <w:szCs w:val="20"/>
              </w:rPr>
              <w:t xml:space="preserve">Relationships</w:t>
            </w:r>
          </w:p>
        </w:tc>
      </w:tr>
      <w:tr>
        <w:tc>
          <w:tcPr>
            <w:tcW w:type="dxa" w:w="1250"/>
            <w:tcMar>
              <w:top w:type="dxa" w:w="60"/>
              <w:left w:type="dxa" w:w="100"/>
              <w:bottom w:type="dxa" w:w="60"/>
              <w:right w:type="dxa" w:w="100"/>
            </w:tcMar>
            <w:vAlign w:val="center"/>
          </w:tcPr>
          <w:p>
            <w:pPr>
              <w:spacing w:after="0" w:line="250"/>
            </w:pPr>
            <w:r>
              <w:t xml:space="preserve">User</w:t>
            </w:r>
          </w:p>
        </w:tc>
        <w:tc>
          <w:tcPr>
            <w:tcW w:type="dxa" w:w="4450"/>
            <w:tcMar>
              <w:top w:type="dxa" w:w="60"/>
              <w:left w:type="dxa" w:w="100"/>
              <w:bottom w:type="dxa" w:w="60"/>
              <w:right w:type="dxa" w:w="100"/>
            </w:tcMar>
            <w:vAlign w:val="center"/>
          </w:tcPr>
          <w:p>
            <w:pPr>
              <w:spacing w:after="0" w:line="250"/>
            </w:pPr>
            <w:r>
              <w:t xml:space="preserve">name, email, phone, passwordHash, role (customer/admin), isVerified, otp, otpExpiry, refreshToken, createdAt</w:t>
            </w:r>
          </w:p>
        </w:tc>
        <w:tc>
          <w:tcPr>
            <w:tcW w:type="dxa" w:w="3326"/>
            <w:tcMar>
              <w:top w:type="dxa" w:w="60"/>
              <w:left w:type="dxa" w:w="100"/>
              <w:bottom w:type="dxa" w:w="60"/>
              <w:right w:type="dxa" w:w="100"/>
            </w:tcMar>
            <w:vAlign w:val="center"/>
          </w:tcPr>
          <w:p>
            <w:pPr>
              <w:spacing w:after="0" w:line="250"/>
            </w:pPr>
            <w:r>
              <w:t xml:space="preserve">1→N Orders, Addresses, Reviews, Wishlist, Cart</w:t>
            </w:r>
          </w:p>
        </w:tc>
      </w:tr>
      <w:tr>
        <w:tc>
          <w:tcPr>
            <w:tcW w:type="dxa" w:w="1250"/>
            <w:tcMar>
              <w:top w:type="dxa" w:w="60"/>
              <w:left w:type="dxa" w:w="100"/>
              <w:bottom w:type="dxa" w:w="60"/>
              <w:right w:type="dxa" w:w="100"/>
            </w:tcMar>
            <w:vAlign w:val="center"/>
          </w:tcPr>
          <w:p>
            <w:pPr>
              <w:spacing w:after="0" w:line="250"/>
            </w:pPr>
            <w:r>
              <w:t xml:space="preserve">Product</w:t>
            </w:r>
          </w:p>
        </w:tc>
        <w:tc>
          <w:tcPr>
            <w:tcW w:type="dxa" w:w="4450"/>
            <w:tcMar>
              <w:top w:type="dxa" w:w="60"/>
              <w:left w:type="dxa" w:w="100"/>
              <w:bottom w:type="dxa" w:w="60"/>
              <w:right w:type="dxa" w:w="100"/>
            </w:tcMar>
            <w:vAlign w:val="center"/>
          </w:tcPr>
          <w:p>
            <w:pPr>
              <w:spacing w:after="0" w:line="250"/>
            </w:pPr>
            <w:r>
              <w:t xml:space="preserve">name, slug, description (AI-generatable), price, mrp, stock, images[3], category (ref), badges[], rating, numReviews, isActive/hidden</w:t>
            </w:r>
          </w:p>
        </w:tc>
        <w:tc>
          <w:tcPr>
            <w:tcW w:type="dxa" w:w="3326"/>
            <w:tcMar>
              <w:top w:type="dxa" w:w="60"/>
              <w:left w:type="dxa" w:w="100"/>
              <w:bottom w:type="dxa" w:w="60"/>
              <w:right w:type="dxa" w:w="100"/>
            </w:tcMar>
            <w:vAlign w:val="center"/>
          </w:tcPr>
          <w:p>
            <w:pPr>
              <w:spacing w:after="0" w:line="250"/>
            </w:pPr>
            <w:r>
              <w:t xml:space="preserve">N→1 Category; referenced by Cart, Order, Review, Wishlist</w:t>
            </w:r>
          </w:p>
        </w:tc>
      </w:tr>
      <w:tr>
        <w:tc>
          <w:tcPr>
            <w:tcW w:type="dxa" w:w="1250"/>
            <w:tcMar>
              <w:top w:type="dxa" w:w="60"/>
              <w:left w:type="dxa" w:w="100"/>
              <w:bottom w:type="dxa" w:w="60"/>
              <w:right w:type="dxa" w:w="100"/>
            </w:tcMar>
            <w:vAlign w:val="center"/>
          </w:tcPr>
          <w:p>
            <w:pPr>
              <w:spacing w:after="0" w:line="250"/>
            </w:pPr>
            <w:r>
              <w:t xml:space="preserve">Category</w:t>
            </w:r>
          </w:p>
        </w:tc>
        <w:tc>
          <w:tcPr>
            <w:tcW w:type="dxa" w:w="4450"/>
            <w:tcMar>
              <w:top w:type="dxa" w:w="60"/>
              <w:left w:type="dxa" w:w="100"/>
              <w:bottom w:type="dxa" w:w="60"/>
              <w:right w:type="dxa" w:w="100"/>
            </w:tcMar>
            <w:vAlign w:val="center"/>
          </w:tcPr>
          <w:p>
            <w:pPr>
              <w:spacing w:after="0" w:line="250"/>
            </w:pPr>
            <w:r>
              <w:t xml:space="preserve">name, slug, image, productCount</w:t>
            </w:r>
          </w:p>
        </w:tc>
        <w:tc>
          <w:tcPr>
            <w:tcW w:type="dxa" w:w="3326"/>
            <w:tcMar>
              <w:top w:type="dxa" w:w="60"/>
              <w:left w:type="dxa" w:w="100"/>
              <w:bottom w:type="dxa" w:w="60"/>
              <w:right w:type="dxa" w:w="100"/>
            </w:tcMar>
            <w:vAlign w:val="center"/>
          </w:tcPr>
          <w:p>
            <w:pPr>
              <w:spacing w:after="0" w:line="250"/>
            </w:pPr>
            <w:r>
              <w:t xml:space="preserve">1→N Products; deletion blocked while products exist</w:t>
            </w:r>
          </w:p>
        </w:tc>
      </w:tr>
      <w:tr>
        <w:tc>
          <w:tcPr>
            <w:tcW w:type="dxa" w:w="1250"/>
            <w:tcMar>
              <w:top w:type="dxa" w:w="60"/>
              <w:left w:type="dxa" w:w="100"/>
              <w:bottom w:type="dxa" w:w="60"/>
              <w:right w:type="dxa" w:w="100"/>
            </w:tcMar>
            <w:vAlign w:val="center"/>
          </w:tcPr>
          <w:p>
            <w:pPr>
              <w:spacing w:after="0" w:line="250"/>
            </w:pPr>
            <w:r>
              <w:t xml:space="preserve">Cart</w:t>
            </w:r>
          </w:p>
        </w:tc>
        <w:tc>
          <w:tcPr>
            <w:tcW w:type="dxa" w:w="4450"/>
            <w:tcMar>
              <w:top w:type="dxa" w:w="60"/>
              <w:left w:type="dxa" w:w="100"/>
              <w:bottom w:type="dxa" w:w="60"/>
              <w:right w:type="dxa" w:w="100"/>
            </w:tcMar>
            <w:vAlign w:val="center"/>
          </w:tcPr>
          <w:p>
            <w:pPr>
              <w:spacing w:after="0" w:line="250"/>
            </w:pPr>
            <w:r>
              <w:t xml:space="preserve">user (ref), items[{product ref, qty, priceAtAdd}], updatedAt</w:t>
            </w:r>
          </w:p>
        </w:tc>
        <w:tc>
          <w:tcPr>
            <w:tcW w:type="dxa" w:w="3326"/>
            <w:tcMar>
              <w:top w:type="dxa" w:w="60"/>
              <w:left w:type="dxa" w:w="100"/>
              <w:bottom w:type="dxa" w:w="60"/>
              <w:right w:type="dxa" w:w="100"/>
            </w:tcMar>
            <w:vAlign w:val="center"/>
          </w:tcPr>
          <w:p>
            <w:pPr>
              <w:spacing w:after="0" w:line="250"/>
            </w:pPr>
            <w:r>
              <w:t xml:space="preserve">N→1 User; items reference Products</w:t>
            </w:r>
          </w:p>
        </w:tc>
      </w:tr>
      <w:tr>
        <w:tc>
          <w:tcPr>
            <w:tcW w:type="dxa" w:w="1250"/>
            <w:tcMar>
              <w:top w:type="dxa" w:w="60"/>
              <w:left w:type="dxa" w:w="100"/>
              <w:bottom w:type="dxa" w:w="60"/>
              <w:right w:type="dxa" w:w="100"/>
            </w:tcMar>
            <w:vAlign w:val="center"/>
          </w:tcPr>
          <w:p>
            <w:pPr>
              <w:spacing w:after="0" w:line="250"/>
            </w:pPr>
            <w:r>
              <w:t xml:space="preserve">Order</w:t>
            </w:r>
          </w:p>
        </w:tc>
        <w:tc>
          <w:tcPr>
            <w:tcW w:type="dxa" w:w="4450"/>
            <w:tcMar>
              <w:top w:type="dxa" w:w="60"/>
              <w:left w:type="dxa" w:w="100"/>
              <w:bottom w:type="dxa" w:w="60"/>
              <w:right w:type="dxa" w:w="100"/>
            </w:tcMar>
            <w:vAlign w:val="center"/>
          </w:tcPr>
          <w:p>
            <w:pPr>
              <w:spacing w:after="0" w:line="250"/>
            </w:pPr>
            <w:r>
              <w:t xml:space="preserve">user (ref), items[{product ref, name, qty, price}], address snapshot, subtotal, shipping, tax, total, paymentInfo{razorpayOrderId, paymentId, signature, method}, status, statusHistory[], invoiceUrl</w:t>
            </w:r>
          </w:p>
        </w:tc>
        <w:tc>
          <w:tcPr>
            <w:tcW w:type="dxa" w:w="3326"/>
            <w:tcMar>
              <w:top w:type="dxa" w:w="60"/>
              <w:left w:type="dxa" w:w="100"/>
              <w:bottom w:type="dxa" w:w="60"/>
              <w:right w:type="dxa" w:w="100"/>
            </w:tcMar>
            <w:vAlign w:val="center"/>
          </w:tcPr>
          <w:p>
            <w:pPr>
              <w:spacing w:after="0" w:line="250"/>
            </w:pPr>
            <w:r>
              <w:t xml:space="preserve">N→1 User; 1→1 Delivery</w:t>
            </w:r>
          </w:p>
        </w:tc>
      </w:tr>
      <w:tr>
        <w:tc>
          <w:tcPr>
            <w:tcW w:type="dxa" w:w="1250"/>
            <w:tcMar>
              <w:top w:type="dxa" w:w="60"/>
              <w:left w:type="dxa" w:w="100"/>
              <w:bottom w:type="dxa" w:w="60"/>
              <w:right w:type="dxa" w:w="100"/>
            </w:tcMar>
            <w:vAlign w:val="center"/>
          </w:tcPr>
          <w:p>
            <w:pPr>
              <w:spacing w:after="0" w:line="250"/>
            </w:pPr>
            <w:r>
              <w:t xml:space="preserve">Address</w:t>
            </w:r>
          </w:p>
        </w:tc>
        <w:tc>
          <w:tcPr>
            <w:tcW w:type="dxa" w:w="4450"/>
            <w:tcMar>
              <w:top w:type="dxa" w:w="60"/>
              <w:left w:type="dxa" w:w="100"/>
              <w:bottom w:type="dxa" w:w="60"/>
              <w:right w:type="dxa" w:w="100"/>
            </w:tcMar>
            <w:vAlign w:val="center"/>
          </w:tcPr>
          <w:p>
            <w:pPr>
              <w:spacing w:after="0" w:line="250"/>
            </w:pPr>
            <w:r>
              <w:t xml:space="preserve">user (ref), label, line1, line2, city, state, pincode, phone, isDefault</w:t>
            </w:r>
          </w:p>
        </w:tc>
        <w:tc>
          <w:tcPr>
            <w:tcW w:type="dxa" w:w="3326"/>
            <w:tcMar>
              <w:top w:type="dxa" w:w="60"/>
              <w:left w:type="dxa" w:w="100"/>
              <w:bottom w:type="dxa" w:w="60"/>
              <w:right w:type="dxa" w:w="100"/>
            </w:tcMar>
            <w:vAlign w:val="center"/>
          </w:tcPr>
          <w:p>
            <w:pPr>
              <w:spacing w:after="0" w:line="250"/>
            </w:pPr>
            <w:r>
              <w:t xml:space="preserve">N→1 User; snapshotted into Order</w:t>
            </w:r>
          </w:p>
        </w:tc>
      </w:tr>
      <w:tr>
        <w:tc>
          <w:tcPr>
            <w:tcW w:type="dxa" w:w="1250"/>
            <w:tcMar>
              <w:top w:type="dxa" w:w="60"/>
              <w:left w:type="dxa" w:w="100"/>
              <w:bottom w:type="dxa" w:w="60"/>
              <w:right w:type="dxa" w:w="100"/>
            </w:tcMar>
            <w:vAlign w:val="center"/>
          </w:tcPr>
          <w:p>
            <w:pPr>
              <w:spacing w:after="0" w:line="250"/>
            </w:pPr>
            <w:r>
              <w:t xml:space="preserve">Coupon</w:t>
            </w:r>
          </w:p>
        </w:tc>
        <w:tc>
          <w:tcPr>
            <w:tcW w:type="dxa" w:w="4450"/>
            <w:tcMar>
              <w:top w:type="dxa" w:w="60"/>
              <w:left w:type="dxa" w:w="100"/>
              <w:bottom w:type="dxa" w:w="60"/>
              <w:right w:type="dxa" w:w="100"/>
            </w:tcMar>
            <w:vAlign w:val="center"/>
          </w:tcPr>
          <w:p>
            <w:pPr>
              <w:spacing w:after="0" w:line="250"/>
            </w:pPr>
            <w:r>
              <w:t xml:space="preserve">code, type (flat/percent), value, minOrder, expiry, isActive</w:t>
            </w:r>
          </w:p>
        </w:tc>
        <w:tc>
          <w:tcPr>
            <w:tcW w:type="dxa" w:w="3326"/>
            <w:tcMar>
              <w:top w:type="dxa" w:w="60"/>
              <w:left w:type="dxa" w:w="100"/>
              <w:bottom w:type="dxa" w:w="60"/>
              <w:right w:type="dxa" w:w="100"/>
            </w:tcMar>
            <w:vAlign w:val="center"/>
          </w:tcPr>
          <w:p>
            <w:pPr>
              <w:spacing w:after="0" w:line="250"/>
            </w:pPr>
            <w:r>
              <w:t xml:space="preserve">Applied at checkout</w:t>
            </w:r>
          </w:p>
        </w:tc>
      </w:tr>
    </w:tbl>
    <w:p>
      <w:pPr>
        <w:pStyle w:val="Heading2"/>
        <w:spacing w:after="140" w:before="260"/>
      </w:pPr>
      <w:r>
        <w:t xml:space="preserve">7.2 Engagement &amp; Content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4450"/>
        <w:gridCol w:w="3326"/>
      </w:tblGrid>
      <w:tr>
        <w:trPr>
          <w:tblHeader/>
        </w:trPr>
        <w:tc>
          <w:tcPr>
            <w:tcW w:type="dxa" w:w="1250"/>
            <w:shd w:fill="153D2B" w:val="clear"/>
            <w:tcMar>
              <w:top w:type="dxa" w:w="60"/>
              <w:left w:type="dxa" w:w="100"/>
              <w:bottom w:type="dxa" w:w="60"/>
              <w:right w:type="dxa" w:w="100"/>
            </w:tcMar>
            <w:vAlign w:val="center"/>
          </w:tcPr>
          <w:p>
            <w:pPr>
              <w:spacing w:after="0" w:line="250"/>
            </w:pPr>
            <w:r>
              <w:rPr>
                <w:b/>
                <w:bCs/>
                <w:color w:val="FFFFFF"/>
                <w:sz w:val="20"/>
                <w:szCs w:val="20"/>
              </w:rPr>
              <w:t xml:space="preserve">Model</w:t>
            </w:r>
          </w:p>
        </w:tc>
        <w:tc>
          <w:tcPr>
            <w:tcW w:type="dxa" w:w="4450"/>
            <w:shd w:fill="153D2B" w:val="clear"/>
            <w:tcMar>
              <w:top w:type="dxa" w:w="60"/>
              <w:left w:type="dxa" w:w="100"/>
              <w:bottom w:type="dxa" w:w="60"/>
              <w:right w:type="dxa" w:w="100"/>
            </w:tcMar>
            <w:vAlign w:val="center"/>
          </w:tcPr>
          <w:p>
            <w:pPr>
              <w:spacing w:after="0" w:line="250"/>
            </w:pPr>
            <w:r>
              <w:rPr>
                <w:b/>
                <w:bCs/>
                <w:color w:val="FFFFFF"/>
                <w:sz w:val="20"/>
                <w:szCs w:val="20"/>
              </w:rPr>
              <w:t xml:space="preserve">Key fields</w:t>
            </w:r>
          </w:p>
        </w:tc>
        <w:tc>
          <w:tcPr>
            <w:tcW w:type="dxa" w:w="3326"/>
            <w:shd w:fill="153D2B" w:val="clear"/>
            <w:tcMar>
              <w:top w:type="dxa" w:w="60"/>
              <w:left w:type="dxa" w:w="100"/>
              <w:bottom w:type="dxa" w:w="60"/>
              <w:right w:type="dxa" w:w="100"/>
            </w:tcMar>
            <w:vAlign w:val="center"/>
          </w:tcPr>
          <w:p>
            <w:pPr>
              <w:spacing w:after="0" w:line="250"/>
            </w:pPr>
            <w:r>
              <w:rPr>
                <w:b/>
                <w:bCs/>
                <w:color w:val="FFFFFF"/>
                <w:sz w:val="20"/>
                <w:szCs w:val="20"/>
              </w:rPr>
              <w:t xml:space="preserve">Relationships</w:t>
            </w:r>
          </w:p>
        </w:tc>
      </w:tr>
      <w:tr>
        <w:tc>
          <w:tcPr>
            <w:tcW w:type="dxa" w:w="1250"/>
            <w:tcMar>
              <w:top w:type="dxa" w:w="60"/>
              <w:left w:type="dxa" w:w="100"/>
              <w:bottom w:type="dxa" w:w="60"/>
              <w:right w:type="dxa" w:w="100"/>
            </w:tcMar>
            <w:vAlign w:val="center"/>
          </w:tcPr>
          <w:p>
            <w:pPr>
              <w:spacing w:after="0" w:line="250"/>
            </w:pPr>
            <w:r>
              <w:t xml:space="preserve">Wishlist</w:t>
            </w:r>
          </w:p>
        </w:tc>
        <w:tc>
          <w:tcPr>
            <w:tcW w:type="dxa" w:w="4450"/>
            <w:tcMar>
              <w:top w:type="dxa" w:w="60"/>
              <w:left w:type="dxa" w:w="100"/>
              <w:bottom w:type="dxa" w:w="60"/>
              <w:right w:type="dxa" w:w="100"/>
            </w:tcMar>
            <w:vAlign w:val="center"/>
          </w:tcPr>
          <w:p>
            <w:pPr>
              <w:spacing w:after="0" w:line="250"/>
            </w:pPr>
            <w:r>
              <w:t xml:space="preserve">user (ref), products[refs]</w:t>
            </w:r>
          </w:p>
        </w:tc>
        <w:tc>
          <w:tcPr>
            <w:tcW w:type="dxa" w:w="3326"/>
            <w:tcMar>
              <w:top w:type="dxa" w:w="60"/>
              <w:left w:type="dxa" w:w="100"/>
              <w:bottom w:type="dxa" w:w="60"/>
              <w:right w:type="dxa" w:w="100"/>
            </w:tcMar>
            <w:vAlign w:val="center"/>
          </w:tcPr>
          <w:p>
            <w:pPr>
              <w:spacing w:after="0" w:line="250"/>
            </w:pPr>
            <w:r>
              <w:t xml:space="preserve">N→1 User</w:t>
            </w:r>
          </w:p>
        </w:tc>
      </w:tr>
      <w:tr>
        <w:tc>
          <w:tcPr>
            <w:tcW w:type="dxa" w:w="1250"/>
            <w:tcMar>
              <w:top w:type="dxa" w:w="60"/>
              <w:left w:type="dxa" w:w="100"/>
              <w:bottom w:type="dxa" w:w="60"/>
              <w:right w:type="dxa" w:w="100"/>
            </w:tcMar>
            <w:vAlign w:val="center"/>
          </w:tcPr>
          <w:p>
            <w:pPr>
              <w:spacing w:after="0" w:line="250"/>
            </w:pPr>
            <w:r>
              <w:t xml:space="preserve">Review</w:t>
            </w:r>
          </w:p>
        </w:tc>
        <w:tc>
          <w:tcPr>
            <w:tcW w:type="dxa" w:w="4450"/>
            <w:tcMar>
              <w:top w:type="dxa" w:w="60"/>
              <w:left w:type="dxa" w:w="100"/>
              <w:bottom w:type="dxa" w:w="60"/>
              <w:right w:type="dxa" w:w="100"/>
            </w:tcMar>
            <w:vAlign w:val="center"/>
          </w:tcPr>
          <w:p>
            <w:pPr>
              <w:spacing w:after="0" w:line="250"/>
            </w:pPr>
            <w:r>
              <w:t xml:space="preserve">user (ref), product (ref), rating (1–5), comment, isApproved</w:t>
            </w:r>
          </w:p>
        </w:tc>
        <w:tc>
          <w:tcPr>
            <w:tcW w:type="dxa" w:w="3326"/>
            <w:tcMar>
              <w:top w:type="dxa" w:w="60"/>
              <w:left w:type="dxa" w:w="100"/>
              <w:bottom w:type="dxa" w:w="60"/>
              <w:right w:type="dxa" w:w="100"/>
            </w:tcMar>
            <w:vAlign w:val="center"/>
          </w:tcPr>
          <w:p>
            <w:pPr>
              <w:spacing w:after="0" w:line="250"/>
            </w:pPr>
            <w:r>
              <w:t xml:space="preserve">Moderated by admin before display</w:t>
            </w:r>
          </w:p>
        </w:tc>
      </w:tr>
      <w:tr>
        <w:tc>
          <w:tcPr>
            <w:tcW w:type="dxa" w:w="1250"/>
            <w:tcMar>
              <w:top w:type="dxa" w:w="60"/>
              <w:left w:type="dxa" w:w="100"/>
              <w:bottom w:type="dxa" w:w="60"/>
              <w:right w:type="dxa" w:w="100"/>
            </w:tcMar>
            <w:vAlign w:val="center"/>
          </w:tcPr>
          <w:p>
            <w:pPr>
              <w:spacing w:after="0" w:line="250"/>
            </w:pPr>
            <w:r>
              <w:t xml:space="preserve">Testimonial</w:t>
            </w:r>
          </w:p>
        </w:tc>
        <w:tc>
          <w:tcPr>
            <w:tcW w:type="dxa" w:w="4450"/>
            <w:tcMar>
              <w:top w:type="dxa" w:w="60"/>
              <w:left w:type="dxa" w:w="100"/>
              <w:bottom w:type="dxa" w:w="60"/>
              <w:right w:type="dxa" w:w="100"/>
            </w:tcMar>
            <w:vAlign w:val="center"/>
          </w:tcPr>
          <w:p>
            <w:pPr>
              <w:spacing w:after="0" w:line="250"/>
            </w:pPr>
            <w:r>
              <w:t xml:space="preserve">name, message, rating, isVisible</w:t>
            </w:r>
          </w:p>
        </w:tc>
        <w:tc>
          <w:tcPr>
            <w:tcW w:type="dxa" w:w="3326"/>
            <w:tcMar>
              <w:top w:type="dxa" w:w="60"/>
              <w:left w:type="dxa" w:w="100"/>
              <w:bottom w:type="dxa" w:w="60"/>
              <w:right w:type="dxa" w:w="100"/>
            </w:tcMar>
            <w:vAlign w:val="center"/>
          </w:tcPr>
          <w:p>
            <w:pPr>
              <w:spacing w:after="0" w:line="250"/>
            </w:pPr>
            <w:r>
              <w:t xml:space="preserve">Shown on Home</w:t>
            </w:r>
          </w:p>
        </w:tc>
      </w:tr>
      <w:tr>
        <w:tc>
          <w:tcPr>
            <w:tcW w:type="dxa" w:w="1250"/>
            <w:tcMar>
              <w:top w:type="dxa" w:w="60"/>
              <w:left w:type="dxa" w:w="100"/>
              <w:bottom w:type="dxa" w:w="60"/>
              <w:right w:type="dxa" w:w="100"/>
            </w:tcMar>
            <w:vAlign w:val="center"/>
          </w:tcPr>
          <w:p>
            <w:pPr>
              <w:spacing w:after="0" w:line="250"/>
            </w:pPr>
            <w:r>
              <w:t xml:space="preserve">Contact</w:t>
            </w:r>
          </w:p>
        </w:tc>
        <w:tc>
          <w:tcPr>
            <w:tcW w:type="dxa" w:w="4450"/>
            <w:tcMar>
              <w:top w:type="dxa" w:w="60"/>
              <w:left w:type="dxa" w:w="100"/>
              <w:bottom w:type="dxa" w:w="60"/>
              <w:right w:type="dxa" w:w="100"/>
            </w:tcMar>
            <w:vAlign w:val="center"/>
          </w:tcPr>
          <w:p>
            <w:pPr>
              <w:spacing w:after="0" w:line="250"/>
            </w:pPr>
            <w:r>
              <w:t xml:space="preserve">name, email, subject, message, isRead, aiDraftReply</w:t>
            </w:r>
          </w:p>
        </w:tc>
        <w:tc>
          <w:tcPr>
            <w:tcW w:type="dxa" w:w="3326"/>
            <w:tcMar>
              <w:top w:type="dxa" w:w="60"/>
              <w:left w:type="dxa" w:w="100"/>
              <w:bottom w:type="dxa" w:w="60"/>
              <w:right w:type="dxa" w:w="100"/>
            </w:tcMar>
            <w:vAlign w:val="center"/>
          </w:tcPr>
          <w:p>
            <w:pPr>
              <w:spacing w:after="0" w:line="250"/>
            </w:pPr>
            <w:r>
              <w:t xml:space="preserve">Admin inbox; AI drafts replies</w:t>
            </w:r>
          </w:p>
        </w:tc>
      </w:tr>
      <w:tr>
        <w:tc>
          <w:tcPr>
            <w:tcW w:type="dxa" w:w="1250"/>
            <w:tcMar>
              <w:top w:type="dxa" w:w="60"/>
              <w:left w:type="dxa" w:w="100"/>
              <w:bottom w:type="dxa" w:w="60"/>
              <w:right w:type="dxa" w:w="100"/>
            </w:tcMar>
            <w:vAlign w:val="center"/>
          </w:tcPr>
          <w:p>
            <w:pPr>
              <w:spacing w:after="0" w:line="250"/>
            </w:pPr>
            <w:r>
              <w:t xml:space="preserve">Page</w:t>
            </w:r>
          </w:p>
        </w:tc>
        <w:tc>
          <w:tcPr>
            <w:tcW w:type="dxa" w:w="4450"/>
            <w:tcMar>
              <w:top w:type="dxa" w:w="60"/>
              <w:left w:type="dxa" w:w="100"/>
              <w:bottom w:type="dxa" w:w="60"/>
              <w:right w:type="dxa" w:w="100"/>
            </w:tcMar>
            <w:vAlign w:val="center"/>
          </w:tcPr>
          <w:p>
            <w:pPr>
              <w:spacing w:after="0" w:line="250"/>
            </w:pPr>
            <w:r>
              <w:t xml:space="preserve">slug (about/faq/shipping/returns/privacy/terms), title, content, updatedAt</w:t>
            </w:r>
          </w:p>
        </w:tc>
        <w:tc>
          <w:tcPr>
            <w:tcW w:type="dxa" w:w="3326"/>
            <w:tcMar>
              <w:top w:type="dxa" w:w="60"/>
              <w:left w:type="dxa" w:w="100"/>
              <w:bottom w:type="dxa" w:w="60"/>
              <w:right w:type="dxa" w:w="100"/>
            </w:tcMar>
            <w:vAlign w:val="center"/>
          </w:tcPr>
          <w:p>
            <w:pPr>
              <w:spacing w:after="0" w:line="250"/>
            </w:pPr>
            <w:r>
              <w:t xml:space="preserve">Feeds AI policy answers</w:t>
            </w:r>
          </w:p>
        </w:tc>
      </w:tr>
      <w:tr>
        <w:tc>
          <w:tcPr>
            <w:tcW w:type="dxa" w:w="1250"/>
            <w:tcMar>
              <w:top w:type="dxa" w:w="60"/>
              <w:left w:type="dxa" w:w="100"/>
              <w:bottom w:type="dxa" w:w="60"/>
              <w:right w:type="dxa" w:w="100"/>
            </w:tcMar>
            <w:vAlign w:val="center"/>
          </w:tcPr>
          <w:p>
            <w:pPr>
              <w:spacing w:after="0" w:line="250"/>
            </w:pPr>
            <w:r>
              <w:t xml:space="preserve">Recipe</w:t>
            </w:r>
          </w:p>
        </w:tc>
        <w:tc>
          <w:tcPr>
            <w:tcW w:type="dxa" w:w="4450"/>
            <w:tcMar>
              <w:top w:type="dxa" w:w="60"/>
              <w:left w:type="dxa" w:w="100"/>
              <w:bottom w:type="dxa" w:w="60"/>
              <w:right w:type="dxa" w:w="100"/>
            </w:tcMar>
            <w:vAlign w:val="center"/>
          </w:tcPr>
          <w:p>
            <w:pPr>
              <w:spacing w:after="0" w:line="250"/>
            </w:pPr>
            <w:r>
              <w:t xml:space="preserve">title, image, ingredients[{product ref, qty}], steps[], tags</w:t>
            </w:r>
          </w:p>
        </w:tc>
        <w:tc>
          <w:tcPr>
            <w:tcW w:type="dxa" w:w="3326"/>
            <w:tcMar>
              <w:top w:type="dxa" w:w="60"/>
              <w:left w:type="dxa" w:w="100"/>
              <w:bottom w:type="dxa" w:w="60"/>
              <w:right w:type="dxa" w:w="100"/>
            </w:tcMar>
            <w:vAlign w:val="center"/>
          </w:tcPr>
          <w:p>
            <w:pPr>
              <w:spacing w:after="0" w:line="250"/>
            </w:pPr>
            <w:r>
              <w:t xml:space="preserve">Powers "recipe → cart"</w:t>
            </w:r>
          </w:p>
        </w:tc>
      </w:tr>
      <w:tr>
        <w:tc>
          <w:tcPr>
            <w:tcW w:type="dxa" w:w="1250"/>
            <w:tcMar>
              <w:top w:type="dxa" w:w="60"/>
              <w:left w:type="dxa" w:w="100"/>
              <w:bottom w:type="dxa" w:w="60"/>
              <w:right w:type="dxa" w:w="100"/>
            </w:tcMar>
            <w:vAlign w:val="center"/>
          </w:tcPr>
          <w:p>
            <w:pPr>
              <w:spacing w:after="0" w:line="250"/>
            </w:pPr>
            <w:r>
              <w:t xml:space="preserve">Blog</w:t>
            </w:r>
          </w:p>
        </w:tc>
        <w:tc>
          <w:tcPr>
            <w:tcW w:type="dxa" w:w="4450"/>
            <w:tcMar>
              <w:top w:type="dxa" w:w="60"/>
              <w:left w:type="dxa" w:w="100"/>
              <w:bottom w:type="dxa" w:w="60"/>
              <w:right w:type="dxa" w:w="100"/>
            </w:tcMar>
            <w:vAlign w:val="center"/>
          </w:tcPr>
          <w:p>
            <w:pPr>
              <w:spacing w:after="0" w:line="250"/>
            </w:pPr>
            <w:r>
              <w:t xml:space="preserve">title, slug, cover, body, author, publishedAt</w:t>
            </w:r>
          </w:p>
        </w:tc>
        <w:tc>
          <w:tcPr>
            <w:tcW w:type="dxa" w:w="3326"/>
            <w:tcMar>
              <w:top w:type="dxa" w:w="60"/>
              <w:left w:type="dxa" w:w="100"/>
              <w:bottom w:type="dxa" w:w="60"/>
              <w:right w:type="dxa" w:w="100"/>
            </w:tcMar>
            <w:vAlign w:val="center"/>
          </w:tcPr>
          <w:p>
            <w:pPr>
              <w:spacing w:after="0" w:line="250"/>
            </w:pPr>
            <w:r>
              <w:t xml:space="preserve">Home stories &amp; Blog page</w:t>
            </w:r>
          </w:p>
        </w:tc>
      </w:tr>
      <w:tr>
        <w:tc>
          <w:tcPr>
            <w:tcW w:type="dxa" w:w="1250"/>
            <w:tcMar>
              <w:top w:type="dxa" w:w="60"/>
              <w:left w:type="dxa" w:w="100"/>
              <w:bottom w:type="dxa" w:w="60"/>
              <w:right w:type="dxa" w:w="100"/>
            </w:tcMar>
            <w:vAlign w:val="center"/>
          </w:tcPr>
          <w:p>
            <w:pPr>
              <w:spacing w:after="0" w:line="250"/>
            </w:pPr>
            <w:r>
              <w:t xml:space="preserve">Banner</w:t>
            </w:r>
          </w:p>
        </w:tc>
        <w:tc>
          <w:tcPr>
            <w:tcW w:type="dxa" w:w="4450"/>
            <w:tcMar>
              <w:top w:type="dxa" w:w="60"/>
              <w:left w:type="dxa" w:w="100"/>
              <w:bottom w:type="dxa" w:w="60"/>
              <w:right w:type="dxa" w:w="100"/>
            </w:tcMar>
            <w:vAlign w:val="center"/>
          </w:tcPr>
          <w:p>
            <w:pPr>
              <w:spacing w:after="0" w:line="250"/>
            </w:pPr>
            <w:r>
              <w:t xml:space="preserve">adBar text/links, promo banners, isActive</w:t>
            </w:r>
          </w:p>
        </w:tc>
        <w:tc>
          <w:tcPr>
            <w:tcW w:type="dxa" w:w="3326"/>
            <w:tcMar>
              <w:top w:type="dxa" w:w="60"/>
              <w:left w:type="dxa" w:w="100"/>
              <w:bottom w:type="dxa" w:w="60"/>
              <w:right w:type="dxa" w:w="100"/>
            </w:tcMar>
            <w:vAlign w:val="center"/>
          </w:tcPr>
          <w:p>
            <w:pPr>
              <w:spacing w:after="0" w:line="250"/>
            </w:pPr>
            <w:r>
              <w:t xml:space="preserve">Admin-editable top green ad-bar</w:t>
            </w:r>
          </w:p>
        </w:tc>
      </w:tr>
      <w:tr>
        <w:tc>
          <w:tcPr>
            <w:tcW w:type="dxa" w:w="1250"/>
            <w:tcMar>
              <w:top w:type="dxa" w:w="60"/>
              <w:left w:type="dxa" w:w="100"/>
              <w:bottom w:type="dxa" w:w="60"/>
              <w:right w:type="dxa" w:w="100"/>
            </w:tcMar>
            <w:vAlign w:val="center"/>
          </w:tcPr>
          <w:p>
            <w:pPr>
              <w:spacing w:after="0" w:line="250"/>
            </w:pPr>
            <w:r>
              <w:t xml:space="preserve">Hero / StoreSetting</w:t>
            </w:r>
          </w:p>
        </w:tc>
        <w:tc>
          <w:tcPr>
            <w:tcW w:type="dxa" w:w="4450"/>
            <w:tcMar>
              <w:top w:type="dxa" w:w="60"/>
              <w:left w:type="dxa" w:w="100"/>
              <w:bottom w:type="dxa" w:w="60"/>
              <w:right w:type="dxa" w:w="100"/>
            </w:tcMar>
            <w:vAlign w:val="center"/>
          </w:tcPr>
          <w:p>
            <w:pPr>
              <w:spacing w:after="0" w:line="250"/>
            </w:pPr>
            <w:r>
              <w:t xml:space="preserve">hero slides, contact info, social links, footer details</w:t>
            </w:r>
          </w:p>
        </w:tc>
        <w:tc>
          <w:tcPr>
            <w:tcW w:type="dxa" w:w="3326"/>
            <w:tcMar>
              <w:top w:type="dxa" w:w="60"/>
              <w:left w:type="dxa" w:w="100"/>
              <w:bottom w:type="dxa" w:w="60"/>
              <w:right w:type="dxa" w:w="100"/>
            </w:tcMar>
            <w:vAlign w:val="center"/>
          </w:tcPr>
          <w:p>
            <w:pPr>
              <w:spacing w:after="0" w:line="250"/>
            </w:pPr>
            <w:r>
              <w:t xml:space="preserve">Site-wide settings</w:t>
            </w:r>
          </w:p>
        </w:tc>
      </w:tr>
    </w:tbl>
    <w:p>
      <w:pPr>
        <w:pStyle w:val="Heading2"/>
        <w:spacing w:after="140" w:before="260"/>
      </w:pPr>
      <w:r>
        <w:t xml:space="preserve">7.3 Operations &amp; AI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4450"/>
        <w:gridCol w:w="3326"/>
      </w:tblGrid>
      <w:tr>
        <w:trPr>
          <w:tblHeader/>
        </w:trPr>
        <w:tc>
          <w:tcPr>
            <w:tcW w:type="dxa" w:w="1250"/>
            <w:shd w:fill="153D2B" w:val="clear"/>
            <w:tcMar>
              <w:top w:type="dxa" w:w="60"/>
              <w:left w:type="dxa" w:w="100"/>
              <w:bottom w:type="dxa" w:w="60"/>
              <w:right w:type="dxa" w:w="100"/>
            </w:tcMar>
            <w:vAlign w:val="center"/>
          </w:tcPr>
          <w:p>
            <w:pPr>
              <w:spacing w:after="0" w:line="250"/>
            </w:pPr>
            <w:r>
              <w:rPr>
                <w:b/>
                <w:bCs/>
                <w:color w:val="FFFFFF"/>
                <w:sz w:val="20"/>
                <w:szCs w:val="20"/>
              </w:rPr>
              <w:t xml:space="preserve">Model</w:t>
            </w:r>
          </w:p>
        </w:tc>
        <w:tc>
          <w:tcPr>
            <w:tcW w:type="dxa" w:w="4450"/>
            <w:shd w:fill="153D2B" w:val="clear"/>
            <w:tcMar>
              <w:top w:type="dxa" w:w="60"/>
              <w:left w:type="dxa" w:w="100"/>
              <w:bottom w:type="dxa" w:w="60"/>
              <w:right w:type="dxa" w:w="100"/>
            </w:tcMar>
            <w:vAlign w:val="center"/>
          </w:tcPr>
          <w:p>
            <w:pPr>
              <w:spacing w:after="0" w:line="250"/>
            </w:pPr>
            <w:r>
              <w:rPr>
                <w:b/>
                <w:bCs/>
                <w:color w:val="FFFFFF"/>
                <w:sz w:val="20"/>
                <w:szCs w:val="20"/>
              </w:rPr>
              <w:t xml:space="preserve">Key fields</w:t>
            </w:r>
          </w:p>
        </w:tc>
        <w:tc>
          <w:tcPr>
            <w:tcW w:type="dxa" w:w="3326"/>
            <w:shd w:fill="153D2B" w:val="clear"/>
            <w:tcMar>
              <w:top w:type="dxa" w:w="60"/>
              <w:left w:type="dxa" w:w="100"/>
              <w:bottom w:type="dxa" w:w="60"/>
              <w:right w:type="dxa" w:w="100"/>
            </w:tcMar>
            <w:vAlign w:val="center"/>
          </w:tcPr>
          <w:p>
            <w:pPr>
              <w:spacing w:after="0" w:line="250"/>
            </w:pPr>
            <w:r>
              <w:rPr>
                <w:b/>
                <w:bCs/>
                <w:color w:val="FFFFFF"/>
                <w:sz w:val="20"/>
                <w:szCs w:val="20"/>
              </w:rPr>
              <w:t xml:space="preserve">Relationships</w:t>
            </w:r>
          </w:p>
        </w:tc>
      </w:tr>
      <w:tr>
        <w:tc>
          <w:tcPr>
            <w:tcW w:type="dxa" w:w="1250"/>
            <w:tcMar>
              <w:top w:type="dxa" w:w="60"/>
              <w:left w:type="dxa" w:w="100"/>
              <w:bottom w:type="dxa" w:w="60"/>
              <w:right w:type="dxa" w:w="100"/>
            </w:tcMar>
            <w:vAlign w:val="center"/>
          </w:tcPr>
          <w:p>
            <w:pPr>
              <w:spacing w:after="0" w:line="250"/>
            </w:pPr>
            <w:r>
              <w:t xml:space="preserve">Delivery</w:t>
            </w:r>
          </w:p>
        </w:tc>
        <w:tc>
          <w:tcPr>
            <w:tcW w:type="dxa" w:w="4450"/>
            <w:tcMar>
              <w:top w:type="dxa" w:w="60"/>
              <w:left w:type="dxa" w:w="100"/>
              <w:bottom w:type="dxa" w:w="60"/>
              <w:right w:type="dxa" w:w="100"/>
            </w:tcMar>
            <w:vAlign w:val="center"/>
          </w:tcPr>
          <w:p>
            <w:pPr>
              <w:spacing w:after="0" w:line="250"/>
            </w:pPr>
            <w:r>
              <w:t xml:space="preserve">order (ref), agentName, phone, status, dispatchedAt, deliveredAt</w:t>
            </w:r>
          </w:p>
        </w:tc>
        <w:tc>
          <w:tcPr>
            <w:tcW w:type="dxa" w:w="3326"/>
            <w:tcMar>
              <w:top w:type="dxa" w:w="60"/>
              <w:left w:type="dxa" w:w="100"/>
              <w:bottom w:type="dxa" w:w="60"/>
              <w:right w:type="dxa" w:w="100"/>
            </w:tcMar>
            <w:vAlign w:val="center"/>
          </w:tcPr>
          <w:p>
            <w:pPr>
              <w:spacing w:after="0" w:line="250"/>
            </w:pPr>
            <w:r>
              <w:t xml:space="preserve">1→1 Order</w:t>
            </w:r>
          </w:p>
        </w:tc>
      </w:tr>
      <w:tr>
        <w:tc>
          <w:tcPr>
            <w:tcW w:type="dxa" w:w="1250"/>
            <w:tcMar>
              <w:top w:type="dxa" w:w="60"/>
              <w:left w:type="dxa" w:w="100"/>
              <w:bottom w:type="dxa" w:w="60"/>
              <w:right w:type="dxa" w:w="100"/>
            </w:tcMar>
            <w:vAlign w:val="center"/>
          </w:tcPr>
          <w:p>
            <w:pPr>
              <w:spacing w:after="0" w:line="250"/>
            </w:pPr>
            <w:r>
              <w:t xml:space="preserve">ActivityLog</w:t>
            </w:r>
          </w:p>
        </w:tc>
        <w:tc>
          <w:tcPr>
            <w:tcW w:type="dxa" w:w="4450"/>
            <w:tcMar>
              <w:top w:type="dxa" w:w="60"/>
              <w:left w:type="dxa" w:w="100"/>
              <w:bottom w:type="dxa" w:w="60"/>
              <w:right w:type="dxa" w:w="100"/>
            </w:tcMar>
            <w:vAlign w:val="center"/>
          </w:tcPr>
          <w:p>
            <w:pPr>
              <w:spacing w:after="0" w:line="250"/>
            </w:pPr>
            <w:r>
              <w:t xml:space="preserve">actor (admin/AI/system), action, target, meta, timestamp</w:t>
            </w:r>
          </w:p>
        </w:tc>
        <w:tc>
          <w:tcPr>
            <w:tcW w:type="dxa" w:w="3326"/>
            <w:tcMar>
              <w:top w:type="dxa" w:w="60"/>
              <w:left w:type="dxa" w:w="100"/>
              <w:bottom w:type="dxa" w:w="60"/>
              <w:right w:type="dxa" w:w="100"/>
            </w:tcMar>
            <w:vAlign w:val="center"/>
          </w:tcPr>
          <w:p>
            <w:pPr>
              <w:spacing w:after="0" w:line="250"/>
            </w:pPr>
            <w:r>
              <w:t xml:space="preserve">Full audit trail incl. copilot actions &amp; 👎 feedback</w:t>
            </w:r>
          </w:p>
        </w:tc>
      </w:tr>
      <w:tr>
        <w:tc>
          <w:tcPr>
            <w:tcW w:type="dxa" w:w="1250"/>
            <w:tcMar>
              <w:top w:type="dxa" w:w="60"/>
              <w:left w:type="dxa" w:w="100"/>
              <w:bottom w:type="dxa" w:w="60"/>
              <w:right w:type="dxa" w:w="100"/>
            </w:tcMar>
            <w:vAlign w:val="center"/>
          </w:tcPr>
          <w:p>
            <w:pPr>
              <w:spacing w:after="0" w:line="250"/>
            </w:pPr>
            <w:r>
              <w:t xml:space="preserve">ChatFeedback</w:t>
            </w:r>
          </w:p>
        </w:tc>
        <w:tc>
          <w:tcPr>
            <w:tcW w:type="dxa" w:w="4450"/>
            <w:tcMar>
              <w:top w:type="dxa" w:w="60"/>
              <w:left w:type="dxa" w:w="100"/>
              <w:bottom w:type="dxa" w:w="60"/>
              <w:right w:type="dxa" w:w="100"/>
            </w:tcMar>
            <w:vAlign w:val="center"/>
          </w:tcPr>
          <w:p>
            <w:pPr>
              <w:spacing w:after="0" w:line="250"/>
            </w:pPr>
            <w:r>
              <w:t xml:space="preserve">user/admin ref, messageId, verdict (👍/👎), messageText, createdAt</w:t>
            </w:r>
          </w:p>
        </w:tc>
        <w:tc>
          <w:tcPr>
            <w:tcW w:type="dxa" w:w="3326"/>
            <w:tcMar>
              <w:top w:type="dxa" w:w="60"/>
              <w:left w:type="dxa" w:w="100"/>
              <w:bottom w:type="dxa" w:w="60"/>
              <w:right w:type="dxa" w:w="100"/>
            </w:tcMar>
            <w:vAlign w:val="center"/>
          </w:tcPr>
          <w:p>
            <w:pPr>
              <w:spacing w:after="0" w:line="250"/>
            </w:pPr>
            <w:r>
              <w:t xml:space="preserve">Surfaced in ActivityLog for tuning</w:t>
            </w:r>
          </w:p>
        </w:tc>
      </w:tr>
    </w:tbl>
    <w:p>
      <w:pPr>
        <w:pStyle w:val="Heading2"/>
        <w:spacing w:after="140" w:before="260"/>
      </w:pPr>
      <w:r>
        <w:t xml:space="preserve">7.4 ER Description</w:t>
      </w:r>
    </w:p>
    <w:p>
      <w:pPr>
        <w:spacing w:after="140" w:line="276"/>
      </w:pPr>
      <w:r>
        <w:t xml:space="preserve">At the centre sits </w:t>
      </w:r>
      <w:r>
        <w:rPr>
          <w:b/>
          <w:bCs/>
        </w:rPr>
        <w:t xml:space="preserve">User</w:t>
      </w:r>
      <w:r>
        <w:t xml:space="preserve">, which owns Carts, Wishlists, Addresses, Orders, Reviews and ChatFeedback. </w:t>
      </w:r>
      <w:r>
        <w:rPr>
          <w:b/>
          <w:bCs/>
        </w:rPr>
        <w:t xml:space="preserve">Product</w:t>
      </w:r>
      <w:r>
        <w:t xml:space="preserve"> belongs to exactly one </w:t>
      </w:r>
      <w:r>
        <w:rPr>
          <w:b/>
          <w:bCs/>
        </w:rPr>
        <w:t xml:space="preserve">Category</w:t>
      </w:r>
      <w:r>
        <w:t xml:space="preserve"> and is referenced (never embedded) by carts and wishlists so price/stock stay live; </w:t>
      </w:r>
      <w:r>
        <w:rPr>
          <w:b/>
          <w:bCs/>
        </w:rPr>
        <w:t xml:space="preserve">Order</w:t>
      </w:r>
      <w:r>
        <w:t xml:space="preserve"> instead *embeds a snapshot* of items and address for immutability. </w:t>
      </w:r>
      <w:r>
        <w:rPr>
          <w:b/>
          <w:bCs/>
        </w:rPr>
        <w:t xml:space="preserve">Recipe</w:t>
      </w:r>
      <w:r>
        <w:t xml:space="preserve"> references products so its ingredient list can be pushed into a cart in one action. </w:t>
      </w:r>
      <w:r>
        <w:rPr>
          <w:b/>
          <w:bCs/>
        </w:rPr>
        <w:t xml:space="preserve">Delivery</w:t>
      </w:r>
      <w:r>
        <w:t xml:space="preserve"> extends Order one-to-one. Content models (Page, Blog, Recipe, Banner, Hero/StoreSetting) are largely standalone but feed the AI context builder. </w:t>
      </w:r>
      <w:r>
        <w:rPr>
          <w:b/>
          <w:bCs/>
        </w:rPr>
        <w:t xml:space="preserve">ActivityLog</w:t>
      </w:r>
      <w:r>
        <w:t xml:space="preserve"> references whichever entity an action touched, forming the audit spine of the admin panel.</w:t>
      </w:r>
    </w:p>
    <w:p>
      <w:pPr>
        <w:shd w:fill="F3F4EF" w:val="clear"/>
        <w:spacing w:after="0" w:line="240"/>
        <w:ind w:left="240" w:right="120"/>
      </w:pPr>
      <w:r>
        <w:rPr>
          <w:rFonts w:ascii="Consolas" w:cs="Consolas" w:eastAsia="Consolas" w:hAnsi="Consolas"/>
          <w:sz w:val="16"/>
          <w:szCs w:val="16"/>
        </w:rPr>
        <w:t xml:space="preserve">User 1---N Order 1---1 Delivery        Category 1---N Product</w:t>
      </w:r>
    </w:p>
    <w:p>
      <w:pPr>
        <w:shd w:fill="F3F4EF" w:val="clear"/>
        <w:spacing w:after="0" w:line="240"/>
        <w:ind w:left="240" w:right="120"/>
      </w:pPr>
      <w:r>
        <w:rPr>
          <w:rFonts w:ascii="Consolas" w:cs="Consolas" w:eastAsia="Consolas" w:hAnsi="Consolas"/>
          <w:sz w:val="16"/>
          <w:szCs w:val="16"/>
        </w:rPr>
        <w:t xml:space="preserve">User 1---1 Cart  N---N Product          Recipe  N---N Product</w:t>
      </w:r>
    </w:p>
    <w:p>
      <w:pPr>
        <w:shd w:fill="F3F4EF" w:val="clear"/>
        <w:spacing w:after="0" w:line="240"/>
        <w:ind w:left="240" w:right="120"/>
      </w:pPr>
      <w:r>
        <w:rPr>
          <w:rFonts w:ascii="Consolas" w:cs="Consolas" w:eastAsia="Consolas" w:hAnsi="Consolas"/>
          <w:sz w:val="16"/>
          <w:szCs w:val="16"/>
        </w:rPr>
        <w:t xml:space="preserve">User 1---N Address (snapshot -&gt; Order)  Review  N---1 Product, N---1 User</w:t>
      </w:r>
    </w:p>
    <w:p>
      <w:pPr>
        <w:shd w:fill="F3F4EF" w:val="clear"/>
        <w:spacing w:after="160" w:line="240"/>
        <w:ind w:left="240" w:right="120"/>
      </w:pPr>
      <w:r>
        <w:rPr>
          <w:rFonts w:ascii="Consolas" w:cs="Consolas" w:eastAsia="Consolas" w:hAnsi="Consolas"/>
          <w:sz w:val="16"/>
          <w:szCs w:val="16"/>
        </w:rPr>
        <w:t xml:space="preserve">User 1---N ChatFeedback --&gt; ActivityLog (audit spine)</w:t>
      </w:r>
    </w:p>
    <w:p>
      <w:r>
        <w:br w:type="page"/>
      </w:r>
    </w:p>
    <w:p>
      <w:pPr>
        <w:pStyle w:val="Heading1"/>
        <w:spacing w:after="200" w:before="320"/>
      </w:pPr>
      <w:r>
        <w:t xml:space="preserve">8. Authentication, Sessions &amp; Security</w:t>
      </w:r>
    </w:p>
    <w:p>
      <w:pPr>
        <w:pStyle w:val="Heading2"/>
        <w:spacing w:after="140" w:before="260"/>
      </w:pPr>
      <w:r>
        <w:t xml:space="preserve">8.1 Dual Independent Sessions</w:t>
      </w:r>
    </w:p>
    <w:p>
      <w:pPr>
        <w:spacing w:after="140" w:line="276"/>
      </w:pPr>
      <w:r>
        <w:t xml:space="preserve">A distinctive feature is that </w:t>
      </w:r>
      <w:r>
        <w:rPr>
          <w:b/>
          <w:bCs/>
        </w:rPr>
        <w:t xml:space="preserve">customer and admin logins are fully independent and can be active simultaneously in the same browser</w:t>
      </w:r>
      <w:r>
        <w:t xml:space="preserve">. The customer session is stored under the localStorage key </w:t>
      </w:r>
      <w:r>
        <w:rPr>
          <w:rFonts w:ascii="Consolas" w:cs="Consolas" w:eastAsia="Consolas" w:hAnsi="Consolas"/>
          <w:sz w:val="19"/>
          <w:szCs w:val="19"/>
          <w:shd w:fill="ECEDE6" w:val="clear"/>
        </w:rPr>
        <w:t xml:space="preserve">organic_user</w:t>
      </w:r>
      <w:r>
        <w:t xml:space="preserve"> and the admin session under </w:t>
      </w:r>
      <w:r>
        <w:rPr>
          <w:rFonts w:ascii="Consolas" w:cs="Consolas" w:eastAsia="Consolas" w:hAnsi="Consolas"/>
          <w:sz w:val="19"/>
          <w:szCs w:val="19"/>
          <w:shd w:fill="ECEDE6" w:val="clear"/>
        </w:rPr>
        <w:t xml:space="preserve">organic_admin</w:t>
      </w:r>
      <w:r>
        <w:t xml:space="preserve">. Two axios instances — </w:t>
      </w:r>
      <w:r>
        <w:rPr>
          <w:rFonts w:ascii="Consolas" w:cs="Consolas" w:eastAsia="Consolas" w:hAnsi="Consolas"/>
          <w:sz w:val="19"/>
          <w:szCs w:val="19"/>
          <w:shd w:fill="ECEDE6" w:val="clear"/>
        </w:rPr>
        <w:t xml:space="preserve">api</w:t>
      </w:r>
      <w:r>
        <w:t xml:space="preserve"> and </w:t>
      </w:r>
      <w:r>
        <w:rPr>
          <w:rFonts w:ascii="Consolas" w:cs="Consolas" w:eastAsia="Consolas" w:hAnsi="Consolas"/>
          <w:sz w:val="19"/>
          <w:szCs w:val="19"/>
          <w:shd w:fill="ECEDE6" w:val="clear"/>
        </w:rPr>
        <w:t xml:space="preserve">adminApi</w:t>
      </w:r>
      <w:r>
        <w:t xml:space="preserve"> — each read their own token and attach it as </w:t>
      </w:r>
      <w:r>
        <w:rPr>
          <w:rFonts w:ascii="Consolas" w:cs="Consolas" w:eastAsia="Consolas" w:hAnsi="Consolas"/>
          <w:sz w:val="19"/>
          <w:szCs w:val="19"/>
          <w:shd w:fill="ECEDE6" w:val="clear"/>
        </w:rPr>
        <w:t xml:space="preserve">Authorization: Bearer &lt;token&gt;</w:t>
      </w:r>
      <w:r>
        <w:t xml:space="preserve">. The backend checks the Bearer header </w:t>
      </w:r>
      <w:r>
        <w:rPr>
          <w:b/>
          <w:bCs/>
        </w:rPr>
        <w:t xml:space="preserve">before</w:t>
      </w:r>
      <w:r>
        <w:t xml:space="preserve"> falling back to cookies, so the two roles never leak into each other. This mirrors real operations: a store owner can test the storefront as a customer while managing orders as admin in another tab.</w:t>
      </w:r>
    </w:p>
    <w:p>
      <w:pPr>
        <w:pStyle w:val="Heading2"/>
        <w:spacing w:after="140" w:before="260"/>
      </w:pPr>
      <w:r>
        <w:t xml:space="preserve">8.2 Authentication Flow</w:t>
      </w:r>
    </w:p>
    <w:p>
      <w:pPr>
        <w:pStyle w:val="ListParagraph"/>
        <w:numPr>
          <w:ilvl w:val="0"/>
          <w:numId w:val="2"/>
        </w:numPr>
        <w:spacing w:after="80" w:line="276"/>
      </w:pPr>
      <w:r>
        <w:rPr>
          <w:b/>
          <w:bCs/>
        </w:rPr>
        <w:t xml:space="preserve">Signup:</w:t>
      </w:r>
      <w:r>
        <w:t xml:space="preserve"> user submits details → password hashed with </w:t>
      </w:r>
      <w:r>
        <w:rPr>
          <w:b/>
          <w:bCs/>
        </w:rPr>
        <w:t xml:space="preserve">bcrypt</w:t>
      </w:r>
      <w:r>
        <w:t xml:space="preserve"> (salted, one-way) → an </w:t>
      </w:r>
      <w:r>
        <w:rPr>
          <w:b/>
          <w:bCs/>
        </w:rPr>
        <w:t xml:space="preserve">OTP</w:t>
      </w:r>
      <w:r>
        <w:t xml:space="preserve"> is emailed via nodemailer → account activates only after OTP verification.</w:t>
      </w:r>
    </w:p>
    <w:p>
      <w:pPr>
        <w:pStyle w:val="ListParagraph"/>
        <w:numPr>
          <w:ilvl w:val="0"/>
          <w:numId w:val="2"/>
        </w:numPr>
        <w:spacing w:after="80" w:line="276"/>
      </w:pPr>
      <w:r>
        <w:rPr>
          <w:b/>
          <w:bCs/>
        </w:rPr>
        <w:t xml:space="preserve">Login:</w:t>
      </w:r>
      <w:r>
        <w:t xml:space="preserve"> credentials verified → OTP challenge → server issues a short-lived </w:t>
      </w:r>
      <w:r>
        <w:rPr>
          <w:b/>
          <w:bCs/>
        </w:rPr>
        <w:t xml:space="preserve">access token</w:t>
      </w:r>
      <w:r>
        <w:t xml:space="preserve"> and a longer-lived </w:t>
      </w:r>
      <w:r>
        <w:rPr>
          <w:b/>
          <w:bCs/>
        </w:rPr>
        <w:t xml:space="preserve">refresh token</w:t>
      </w:r>
      <w:r>
        <w:t xml:space="preserve"> (JWT).</w:t>
      </w:r>
    </w:p>
    <w:p>
      <w:pPr>
        <w:pStyle w:val="ListParagraph"/>
        <w:numPr>
          <w:ilvl w:val="0"/>
          <w:numId w:val="2"/>
        </w:numPr>
        <w:spacing w:after="80" w:line="276"/>
      </w:pPr>
      <w:r>
        <w:rPr>
          <w:b/>
          <w:bCs/>
        </w:rPr>
        <w:t xml:space="preserve">Refresh:</w:t>
      </w:r>
      <w:r>
        <w:t xml:space="preserve"> when the access token expires, the client silently exchanges the refresh token for a new access token — the user never notices.</w:t>
      </w:r>
    </w:p>
    <w:p>
      <w:pPr>
        <w:pStyle w:val="ListParagraph"/>
        <w:numPr>
          <w:ilvl w:val="0"/>
          <w:numId w:val="2"/>
        </w:numPr>
        <w:spacing w:after="80" w:line="276"/>
      </w:pPr>
      <w:r>
        <w:rPr>
          <w:b/>
          <w:bCs/>
        </w:rPr>
        <w:t xml:space="preserve">Role gate:</w:t>
      </w:r>
      <w:r>
        <w:t xml:space="preserve"> every admin route passes through </w:t>
      </w:r>
      <w:r>
        <w:rPr>
          <w:rFonts w:ascii="Consolas" w:cs="Consolas" w:eastAsia="Consolas" w:hAnsi="Consolas"/>
          <w:sz w:val="19"/>
          <w:szCs w:val="19"/>
          <w:shd w:fill="ECEDE6" w:val="clear"/>
        </w:rPr>
        <w:t xml:space="preserve">requireAdmin</w:t>
      </w:r>
      <w:r>
        <w:t xml:space="preserve">, which decodes the JWT and rejects non-admin roles with 403.</w:t>
      </w:r>
    </w:p>
    <w:p>
      <w:pPr>
        <w:pStyle w:val="Heading2"/>
        <w:spacing w:after="140" w:before="260"/>
      </w:pPr>
      <w:r>
        <w:t xml:space="preserve">8.3 Security Middleware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53D2B" w:val="clear"/>
            <w:tcMar>
              <w:top w:type="dxa" w:w="60"/>
              <w:left w:type="dxa" w:w="100"/>
              <w:bottom w:type="dxa" w:w="60"/>
              <w:right w:type="dxa" w:w="100"/>
            </w:tcMar>
            <w:vAlign w:val="center"/>
          </w:tcPr>
          <w:p>
            <w:pPr>
              <w:spacing w:after="0" w:line="250"/>
            </w:pPr>
            <w:r>
              <w:rPr>
                <w:b/>
                <w:bCs/>
                <w:color w:val="FFFFFF"/>
                <w:sz w:val="20"/>
                <w:szCs w:val="20"/>
              </w:rPr>
              <w:t xml:space="preserve">Middleware / measure</w:t>
            </w:r>
          </w:p>
        </w:tc>
        <w:tc>
          <w:tcPr>
            <w:tcW w:type="dxa" w:w="5826"/>
            <w:shd w:fill="153D2B" w:val="clear"/>
            <w:tcMar>
              <w:top w:type="dxa" w:w="60"/>
              <w:left w:type="dxa" w:w="100"/>
              <w:bottom w:type="dxa" w:w="60"/>
              <w:right w:type="dxa" w:w="100"/>
            </w:tcMar>
            <w:vAlign w:val="center"/>
          </w:tcPr>
          <w:p>
            <w:pPr>
              <w:spacing w:after="0" w:line="250"/>
            </w:pPr>
            <w:r>
              <w:rPr>
                <w:b/>
                <w:bCs/>
                <w:color w:val="FFFFFF"/>
                <w:sz w:val="20"/>
                <w:szCs w:val="20"/>
              </w:rPr>
              <w:t xml:space="preserve">Threat mitigated</w:t>
            </w:r>
          </w:p>
        </w:tc>
      </w:tr>
      <w:tr>
        <w:tc>
          <w:tcPr>
            <w:tcW w:type="dxa" w:w="3200"/>
            <w:tcMar>
              <w:top w:type="dxa" w:w="60"/>
              <w:left w:type="dxa" w:w="100"/>
              <w:bottom w:type="dxa" w:w="60"/>
              <w:right w:type="dxa" w:w="100"/>
            </w:tcMar>
            <w:vAlign w:val="center"/>
          </w:tcPr>
          <w:p>
            <w:pPr>
              <w:spacing w:after="0" w:line="250"/>
            </w:pPr>
            <w:r>
              <w:t xml:space="preserve">helmet</w:t>
            </w:r>
          </w:p>
        </w:tc>
        <w:tc>
          <w:tcPr>
            <w:tcW w:type="dxa" w:w="5826"/>
            <w:tcMar>
              <w:top w:type="dxa" w:w="60"/>
              <w:left w:type="dxa" w:w="100"/>
              <w:bottom w:type="dxa" w:w="60"/>
              <w:right w:type="dxa" w:w="100"/>
            </w:tcMar>
            <w:vAlign w:val="center"/>
          </w:tcPr>
          <w:p>
            <w:pPr>
              <w:spacing w:after="0" w:line="250"/>
            </w:pPr>
            <w:r>
              <w:t xml:space="preserve">Sets secure HTTP headers (CSP, no-sniff, frame denial) against clickjacking &amp; MIME attacks.</w:t>
            </w:r>
          </w:p>
        </w:tc>
      </w:tr>
      <w:tr>
        <w:tc>
          <w:tcPr>
            <w:tcW w:type="dxa" w:w="3200"/>
            <w:tcMar>
              <w:top w:type="dxa" w:w="60"/>
              <w:left w:type="dxa" w:w="100"/>
              <w:bottom w:type="dxa" w:w="60"/>
              <w:right w:type="dxa" w:w="100"/>
            </w:tcMar>
            <w:vAlign w:val="center"/>
          </w:tcPr>
          <w:p>
            <w:pPr>
              <w:spacing w:after="0" w:line="250"/>
            </w:pPr>
            <w:r>
              <w:t xml:space="preserve">cors</w:t>
            </w:r>
          </w:p>
        </w:tc>
        <w:tc>
          <w:tcPr>
            <w:tcW w:type="dxa" w:w="5826"/>
            <w:tcMar>
              <w:top w:type="dxa" w:w="60"/>
              <w:left w:type="dxa" w:w="100"/>
              <w:bottom w:type="dxa" w:w="60"/>
              <w:right w:type="dxa" w:w="100"/>
            </w:tcMar>
            <w:vAlign w:val="center"/>
          </w:tcPr>
          <w:p>
            <w:pPr>
              <w:spacing w:after="0" w:line="250"/>
            </w:pPr>
            <w:r>
              <w:t xml:space="preserve">Restricts which origins may call the API.</w:t>
            </w:r>
          </w:p>
        </w:tc>
      </w:tr>
      <w:tr>
        <w:tc>
          <w:tcPr>
            <w:tcW w:type="dxa" w:w="3200"/>
            <w:tcMar>
              <w:top w:type="dxa" w:w="60"/>
              <w:left w:type="dxa" w:w="100"/>
              <w:bottom w:type="dxa" w:w="60"/>
              <w:right w:type="dxa" w:w="100"/>
            </w:tcMar>
            <w:vAlign w:val="center"/>
          </w:tcPr>
          <w:p>
            <w:pPr>
              <w:spacing w:after="0" w:line="250"/>
            </w:pPr>
            <w:r>
              <w:t xml:space="preserve">express-rate-limit</w:t>
            </w:r>
          </w:p>
        </w:tc>
        <w:tc>
          <w:tcPr>
            <w:tcW w:type="dxa" w:w="5826"/>
            <w:tcMar>
              <w:top w:type="dxa" w:w="60"/>
              <w:left w:type="dxa" w:w="100"/>
              <w:bottom w:type="dxa" w:w="60"/>
              <w:right w:type="dxa" w:w="100"/>
            </w:tcMar>
            <w:vAlign w:val="center"/>
          </w:tcPr>
          <w:p>
            <w:pPr>
              <w:spacing w:after="0" w:line="250"/>
            </w:pPr>
            <w:r>
              <w:t xml:space="preserve">Throttles brute-force login/OTP attempts and API abuse.</w:t>
            </w:r>
          </w:p>
        </w:tc>
      </w:tr>
      <w:tr>
        <w:tc>
          <w:tcPr>
            <w:tcW w:type="dxa" w:w="3200"/>
            <w:tcMar>
              <w:top w:type="dxa" w:w="60"/>
              <w:left w:type="dxa" w:w="100"/>
              <w:bottom w:type="dxa" w:w="60"/>
              <w:right w:type="dxa" w:w="100"/>
            </w:tcMar>
            <w:vAlign w:val="center"/>
          </w:tcPr>
          <w:p>
            <w:pPr>
              <w:spacing w:after="0" w:line="250"/>
            </w:pPr>
            <w:r>
              <w:t xml:space="preserve">express-mongo-sanitize</w:t>
            </w:r>
          </w:p>
        </w:tc>
        <w:tc>
          <w:tcPr>
            <w:tcW w:type="dxa" w:w="5826"/>
            <w:tcMar>
              <w:top w:type="dxa" w:w="60"/>
              <w:left w:type="dxa" w:w="100"/>
              <w:bottom w:type="dxa" w:w="60"/>
              <w:right w:type="dxa" w:w="100"/>
            </w:tcMar>
            <w:vAlign w:val="center"/>
          </w:tcPr>
          <w:p>
            <w:pPr>
              <w:spacing w:after="0" w:line="250"/>
            </w:pPr>
            <w:r>
              <w:t xml:space="preserve">Strips </w:t>
            </w:r>
            <w:r>
              <w:rPr>
                <w:rFonts w:ascii="Consolas" w:cs="Consolas" w:eastAsia="Consolas" w:hAnsi="Consolas"/>
                <w:sz w:val="19"/>
                <w:szCs w:val="19"/>
                <w:shd w:fill="ECEDE6" w:val="clear"/>
              </w:rPr>
              <w:t xml:space="preserve">$</w:t>
            </w:r>
            <w:r>
              <w:t xml:space="preserve"> / </w:t>
            </w:r>
            <w:r>
              <w:rPr>
                <w:rFonts w:ascii="Consolas" w:cs="Consolas" w:eastAsia="Consolas" w:hAnsi="Consolas"/>
                <w:sz w:val="19"/>
                <w:szCs w:val="19"/>
                <w:shd w:fill="ECEDE6" w:val="clear"/>
              </w:rPr>
              <w:t xml:space="preserve">.</w:t>
            </w:r>
            <w:r>
              <w:t xml:space="preserve"> operators from input → blocks NoSQL injection.</w:t>
            </w:r>
          </w:p>
        </w:tc>
      </w:tr>
      <w:tr>
        <w:tc>
          <w:tcPr>
            <w:tcW w:type="dxa" w:w="3200"/>
            <w:tcMar>
              <w:top w:type="dxa" w:w="60"/>
              <w:left w:type="dxa" w:w="100"/>
              <w:bottom w:type="dxa" w:w="60"/>
              <w:right w:type="dxa" w:w="100"/>
            </w:tcMar>
            <w:vAlign w:val="center"/>
          </w:tcPr>
          <w:p>
            <w:pPr>
              <w:spacing w:after="0" w:line="250"/>
            </w:pPr>
            <w:r>
              <w:t xml:space="preserve">xss-clean</w:t>
            </w:r>
          </w:p>
        </w:tc>
        <w:tc>
          <w:tcPr>
            <w:tcW w:type="dxa" w:w="5826"/>
            <w:tcMar>
              <w:top w:type="dxa" w:w="60"/>
              <w:left w:type="dxa" w:w="100"/>
              <w:bottom w:type="dxa" w:w="60"/>
              <w:right w:type="dxa" w:w="100"/>
            </w:tcMar>
            <w:vAlign w:val="center"/>
          </w:tcPr>
          <w:p>
            <w:pPr>
              <w:spacing w:after="0" w:line="250"/>
            </w:pPr>
            <w:r>
              <w:t xml:space="preserve">Sanitises user input against stored/reflected cross-site scripting.</w:t>
            </w:r>
          </w:p>
        </w:tc>
      </w:tr>
      <w:tr>
        <w:tc>
          <w:tcPr>
            <w:tcW w:type="dxa" w:w="3200"/>
            <w:tcMar>
              <w:top w:type="dxa" w:w="60"/>
              <w:left w:type="dxa" w:w="100"/>
              <w:bottom w:type="dxa" w:w="60"/>
              <w:right w:type="dxa" w:w="100"/>
            </w:tcMar>
            <w:vAlign w:val="center"/>
          </w:tcPr>
          <w:p>
            <w:pPr>
              <w:spacing w:after="0" w:line="250"/>
            </w:pPr>
            <w:r>
              <w:t xml:space="preserve">hpp</w:t>
            </w:r>
          </w:p>
        </w:tc>
        <w:tc>
          <w:tcPr>
            <w:tcW w:type="dxa" w:w="5826"/>
            <w:tcMar>
              <w:top w:type="dxa" w:w="60"/>
              <w:left w:type="dxa" w:w="100"/>
              <w:bottom w:type="dxa" w:w="60"/>
              <w:right w:type="dxa" w:w="100"/>
            </w:tcMar>
            <w:vAlign w:val="center"/>
          </w:tcPr>
          <w:p>
            <w:pPr>
              <w:spacing w:after="0" w:line="250"/>
            </w:pPr>
            <w:r>
              <w:t xml:space="preserve">Prevents HTTP parameter pollution (duplicate query keys).</w:t>
            </w:r>
          </w:p>
        </w:tc>
      </w:tr>
      <w:tr>
        <w:tc>
          <w:tcPr>
            <w:tcW w:type="dxa" w:w="3200"/>
            <w:tcMar>
              <w:top w:type="dxa" w:w="60"/>
              <w:left w:type="dxa" w:w="100"/>
              <w:bottom w:type="dxa" w:w="60"/>
              <w:right w:type="dxa" w:w="100"/>
            </w:tcMar>
            <w:vAlign w:val="center"/>
          </w:tcPr>
          <w:p>
            <w:pPr>
              <w:spacing w:after="0" w:line="250"/>
            </w:pPr>
            <w:r>
              <w:t xml:space="preserve">bcrypt</w:t>
            </w:r>
          </w:p>
        </w:tc>
        <w:tc>
          <w:tcPr>
            <w:tcW w:type="dxa" w:w="5826"/>
            <w:tcMar>
              <w:top w:type="dxa" w:w="60"/>
              <w:left w:type="dxa" w:w="100"/>
              <w:bottom w:type="dxa" w:w="60"/>
              <w:right w:type="dxa" w:w="100"/>
            </w:tcMar>
            <w:vAlign w:val="center"/>
          </w:tcPr>
          <w:p>
            <w:pPr>
              <w:spacing w:after="0" w:line="250"/>
            </w:pPr>
            <w:r>
              <w:t xml:space="preserve">Password database theft yields only salted hashes.</w:t>
            </w:r>
          </w:p>
        </w:tc>
      </w:tr>
      <w:tr>
        <w:tc>
          <w:tcPr>
            <w:tcW w:type="dxa" w:w="3200"/>
            <w:tcMar>
              <w:top w:type="dxa" w:w="60"/>
              <w:left w:type="dxa" w:w="100"/>
              <w:bottom w:type="dxa" w:w="60"/>
              <w:right w:type="dxa" w:w="100"/>
            </w:tcMar>
            <w:vAlign w:val="center"/>
          </w:tcPr>
          <w:p>
            <w:pPr>
              <w:spacing w:after="0" w:line="250"/>
            </w:pPr>
            <w:r>
              <w:t xml:space="preserve">HMAC-SHA256 verification</w:t>
            </w:r>
          </w:p>
        </w:tc>
        <w:tc>
          <w:tcPr>
            <w:tcW w:type="dxa" w:w="5826"/>
            <w:tcMar>
              <w:top w:type="dxa" w:w="60"/>
              <w:left w:type="dxa" w:w="100"/>
              <w:bottom w:type="dxa" w:w="60"/>
              <w:right w:type="dxa" w:w="100"/>
            </w:tcMar>
            <w:vAlign w:val="center"/>
          </w:tcPr>
          <w:p>
            <w:pPr>
              <w:spacing w:after="0" w:line="250"/>
            </w:pPr>
            <w:r>
              <w:t xml:space="preserve">Forged "payment success" callbacks are rejected — only Razorpay-signed payloads accepted.</w:t>
            </w:r>
          </w:p>
        </w:tc>
      </w:tr>
      <w:tr>
        <w:tc>
          <w:tcPr>
            <w:tcW w:type="dxa" w:w="3200"/>
            <w:tcMar>
              <w:top w:type="dxa" w:w="60"/>
              <w:left w:type="dxa" w:w="100"/>
              <w:bottom w:type="dxa" w:w="60"/>
              <w:right w:type="dxa" w:w="100"/>
            </w:tcMar>
            <w:vAlign w:val="center"/>
          </w:tcPr>
          <w:p>
            <w:pPr>
              <w:spacing w:after="0" w:line="250"/>
            </w:pPr>
            <w:r>
              <w:t xml:space="preserve">Confirmation dialogs + ActivityLog</w:t>
            </w:r>
          </w:p>
        </w:tc>
        <w:tc>
          <w:tcPr>
            <w:tcW w:type="dxa" w:w="5826"/>
            <w:tcMar>
              <w:top w:type="dxa" w:w="60"/>
              <w:left w:type="dxa" w:w="100"/>
              <w:bottom w:type="dxa" w:w="60"/>
              <w:right w:type="dxa" w:w="100"/>
            </w:tcMar>
            <w:vAlign w:val="center"/>
          </w:tcPr>
          <w:p>
            <w:pPr>
              <w:spacing w:after="0" w:line="250"/>
            </w:pPr>
            <w:r>
              <w:t xml:space="preserve">Accidental/destructive admin actions are confirmed and audited.</w:t>
            </w:r>
          </w:p>
        </w:tc>
      </w:tr>
    </w:tbl>
    <w:p>
      <w:pPr>
        <w:pStyle w:val="Heading2"/>
        <w:spacing w:after="140" w:before="260"/>
      </w:pPr>
      <w:r>
        <w:t xml:space="preserve">8.4 Why Access + Refresh Tokens?</w:t>
      </w:r>
    </w:p>
    <w:p>
      <w:pPr>
        <w:spacing w:after="140" w:line="276"/>
      </w:pPr>
      <w:r>
        <w:t xml:space="preserve">A single long-lived token is dangerous: if stolen, it grants access for its full lifetime. Splitting into a short-lived access token (minutes) and a refresh token (days) means a leaked access token expires quickly, while the refresh token is used rarely and can be revoked server-side. This is the standard pattern used by production APIs, implemented here in a form a student can fully explain.</w:t>
      </w:r>
    </w:p>
    <w:p>
      <w:r>
        <w:br w:type="page"/>
      </w:r>
    </w:p>
    <w:p>
      <w:pPr>
        <w:pStyle w:val="Heading1"/>
        <w:spacing w:after="200" w:before="320"/>
      </w:pPr>
      <w:r>
        <w:t xml:space="preserve">9. Customer (User) Side — Pages &amp; Modules</w:t>
      </w:r>
    </w:p>
    <w:p>
      <w:pPr>
        <w:pStyle w:val="Heading2"/>
        <w:spacing w:after="140" w:before="260"/>
      </w:pPr>
      <w:r>
        <w:t xml:space="preserve">9.1 Discovery &amp; Browsing</w:t>
      </w:r>
    </w:p>
    <w:p>
      <w:pPr>
        <w:pStyle w:val="ListParagraph"/>
        <w:numPr>
          <w:ilvl w:val="0"/>
          <w:numId w:val="2"/>
        </w:numPr>
        <w:spacing w:after="80" w:line="276"/>
      </w:pPr>
      <w:r>
        <w:rPr>
          <w:b/>
          <w:bCs/>
        </w:rPr>
        <w:t xml:space="preserve">Home:</w:t>
      </w:r>
      <w:r>
        <w:t xml:space="preserve"> hero slider (admin-editable), promotional banners, featured products, and blog stories — the storefront's shop window. The green top </w:t>
      </w:r>
      <w:r>
        <w:rPr>
          <w:b/>
          <w:bCs/>
        </w:rPr>
        <w:t xml:space="preserve">ad-bar</w:t>
      </w:r>
      <w:r>
        <w:t xml:space="preserve"> (also admin-editable, with live preview in the admin panel) announces offers and auto-scrolls as a marquee on mobile.</w:t>
      </w:r>
    </w:p>
    <w:p>
      <w:pPr>
        <w:pStyle w:val="ListParagraph"/>
        <w:numPr>
          <w:ilvl w:val="0"/>
          <w:numId w:val="2"/>
        </w:numPr>
        <w:spacing w:after="80" w:line="276"/>
      </w:pPr>
      <w:r>
        <w:rPr>
          <w:b/>
          <w:bCs/>
        </w:rPr>
        <w:t xml:space="preserve">Shop:</w:t>
      </w:r>
      <w:r>
        <w:t xml:space="preserve"> the core catalogue page with text search, a </w:t>
      </w:r>
      <w:r>
        <w:rPr>
          <w:b/>
          <w:bCs/>
        </w:rPr>
        <w:t xml:space="preserve">live category filter</w:t>
      </w:r>
      <w:r>
        <w:t xml:space="preserve"> (counts update as you filter), plus price-range and rating filters. Results render as product cards with image, price in ₹, rating and badges (e.g. "New", "Bestseller").</w:t>
      </w:r>
    </w:p>
    <w:p>
      <w:pPr>
        <w:pStyle w:val="ListParagraph"/>
        <w:numPr>
          <w:ilvl w:val="0"/>
          <w:numId w:val="2"/>
        </w:numPr>
        <w:spacing w:after="80" w:line="276"/>
      </w:pPr>
      <w:r>
        <w:rPr>
          <w:b/>
          <w:bCs/>
        </w:rPr>
        <w:t xml:space="preserve">Product Detail:</w:t>
      </w:r>
      <w:r>
        <w:t xml:space="preserve"> three images, description, price vs MRP, stock state, quantity selector, add-to-cart / wishlist, and approved customer reviews.</w:t>
      </w:r>
    </w:p>
    <w:p>
      <w:pPr>
        <w:pStyle w:val="Heading2"/>
        <w:spacing w:after="140" w:before="260"/>
      </w:pPr>
      <w:r>
        <w:t xml:space="preserve">9.2 Buying</w:t>
      </w:r>
    </w:p>
    <w:p>
      <w:pPr>
        <w:pStyle w:val="ListParagraph"/>
        <w:numPr>
          <w:ilvl w:val="0"/>
          <w:numId w:val="2"/>
        </w:numPr>
        <w:spacing w:after="80" w:line="276"/>
      </w:pPr>
      <w:r>
        <w:rPr>
          <w:b/>
          <w:bCs/>
        </w:rPr>
        <w:t xml:space="preserve">Cart:</w:t>
      </w:r>
      <w:r>
        <w:t xml:space="preserve"> line items with quantity steppers, per-line totals, and the live pricing summary (subtotal, shipping, 5% tax, total).</w:t>
      </w:r>
    </w:p>
    <w:p>
      <w:pPr>
        <w:pStyle w:val="ListParagraph"/>
        <w:numPr>
          <w:ilvl w:val="0"/>
          <w:numId w:val="2"/>
        </w:numPr>
        <w:spacing w:after="80" w:line="276"/>
      </w:pPr>
      <w:r>
        <w:rPr>
          <w:b/>
          <w:bCs/>
        </w:rPr>
        <w:t xml:space="preserve">Checkout:</w:t>
      </w:r>
      <w:r>
        <w:t xml:space="preserve"> the customer chooses a saved address or adds a new one, reviews the final amount, then pays through the Razorpay popup (UPI / card / net-banking).</w:t>
      </w:r>
    </w:p>
    <w:p>
      <w:pPr>
        <w:pStyle w:val="ListParagraph"/>
        <w:numPr>
          <w:ilvl w:val="0"/>
          <w:numId w:val="2"/>
        </w:numPr>
        <w:spacing w:after="80" w:line="276"/>
      </w:pPr>
      <w:r>
        <w:rPr>
          <w:b/>
          <w:bCs/>
        </w:rPr>
        <w:t xml:space="preserve">Payment Success:</w:t>
      </w:r>
      <w:r>
        <w:t xml:space="preserve"> confirmation screen with a </w:t>
      </w:r>
      <w:r>
        <w:rPr>
          <w:b/>
          <w:bCs/>
        </w:rPr>
        <w:t xml:space="preserve">Download Invoice</w:t>
      </w:r>
      <w:r>
        <w:t xml:space="preserve"> button; the same PDF is simultaneously emailed.</w:t>
      </w:r>
    </w:p>
    <w:p>
      <w:pPr>
        <w:pStyle w:val="Heading2"/>
        <w:spacing w:after="140" w:before="260"/>
      </w:pPr>
      <w:r>
        <w:t xml:space="preserve">9.3 Account &amp; Engagement</w:t>
      </w:r>
    </w:p>
    <w:p>
      <w:pPr>
        <w:pStyle w:val="ListParagraph"/>
        <w:numPr>
          <w:ilvl w:val="0"/>
          <w:numId w:val="2"/>
        </w:numPr>
        <w:spacing w:after="80" w:line="276"/>
      </w:pPr>
      <w:r>
        <w:rPr>
          <w:b/>
          <w:bCs/>
        </w:rPr>
        <w:t xml:space="preserve">Account:</w:t>
      </w:r>
      <w:r>
        <w:t xml:space="preserve"> profile editing, </w:t>
      </w:r>
      <w:r>
        <w:rPr>
          <w:b/>
          <w:bCs/>
        </w:rPr>
        <w:t xml:space="preserve">order history with status tracking</w:t>
      </w:r>
      <w:r>
        <w:t xml:space="preserve"> across the lifecycle (pending → confirmed → processing → packed → out_for_delivery → delivered / cancelled), and an address book.</w:t>
      </w:r>
    </w:p>
    <w:p>
      <w:pPr>
        <w:pStyle w:val="ListParagraph"/>
        <w:numPr>
          <w:ilvl w:val="0"/>
          <w:numId w:val="2"/>
        </w:numPr>
        <w:spacing w:after="80" w:line="276"/>
      </w:pPr>
      <w:r>
        <w:rPr>
          <w:b/>
          <w:bCs/>
        </w:rPr>
        <w:t xml:space="preserve">Wishlist:</w:t>
      </w:r>
      <w:r>
        <w:t xml:space="preserve"> saved products, movable to cart in one click.</w:t>
      </w:r>
    </w:p>
    <w:p>
      <w:pPr>
        <w:pStyle w:val="ListParagraph"/>
        <w:numPr>
          <w:ilvl w:val="0"/>
          <w:numId w:val="2"/>
        </w:numPr>
        <w:spacing w:after="80" w:line="276"/>
      </w:pPr>
      <w:r>
        <w:rPr>
          <w:b/>
          <w:bCs/>
        </w:rPr>
        <w:t xml:space="preserve">Reviews:</w:t>
      </w:r>
      <w:r>
        <w:t xml:space="preserve"> customers rate and review purchased products; reviews appear publicly only after admin approval.</w:t>
      </w:r>
    </w:p>
    <w:p>
      <w:pPr>
        <w:pStyle w:val="ListParagraph"/>
        <w:numPr>
          <w:ilvl w:val="0"/>
          <w:numId w:val="2"/>
        </w:numPr>
        <w:spacing w:after="80" w:line="276"/>
      </w:pPr>
      <w:r>
        <w:rPr>
          <w:b/>
          <w:bCs/>
        </w:rPr>
        <w:t xml:space="preserve">Recipes:</w:t>
      </w:r>
      <w:r>
        <w:t xml:space="preserve"> curated recipes whose ingredient lists map to real products — the AI (or a button) can add all ingredients to the cart at once.</w:t>
      </w:r>
    </w:p>
    <w:p>
      <w:pPr>
        <w:pStyle w:val="ListParagraph"/>
        <w:numPr>
          <w:ilvl w:val="0"/>
          <w:numId w:val="2"/>
        </w:numPr>
        <w:spacing w:after="80" w:line="276"/>
      </w:pPr>
      <w:r>
        <w:rPr>
          <w:b/>
          <w:bCs/>
        </w:rPr>
        <w:t xml:space="preserve">Blog &amp; Pages:</w:t>
      </w:r>
      <w:r>
        <w:t xml:space="preserve"> blog articles plus editable content pages — About, FAQ, Shipping, Returns, Privacy, Terms — all maintained from the admin Content Manager, and all used to ground the AI's policy answers.</w:t>
      </w:r>
    </w:p>
    <w:p>
      <w:pPr>
        <w:pStyle w:val="ListParagraph"/>
        <w:numPr>
          <w:ilvl w:val="0"/>
          <w:numId w:val="2"/>
        </w:numPr>
        <w:spacing w:after="80" w:line="276"/>
      </w:pPr>
      <w:r>
        <w:rPr>
          <w:b/>
          <w:bCs/>
        </w:rPr>
        <w:t xml:space="preserve">Contact:</w:t>
      </w:r>
      <w:r>
        <w:t xml:space="preserve"> a message form that lands in the admin inbox, where the copilot can draft a reply.</w:t>
      </w:r>
    </w:p>
    <w:p>
      <w:pPr>
        <w:pStyle w:val="Heading2"/>
        <w:spacing w:after="140" w:before="260"/>
      </w:pPr>
      <w:r>
        <w:t xml:space="preserve">9.4 Pricing Formula</w:t>
      </w:r>
    </w:p>
    <w:p>
      <w:pPr>
        <w:spacing w:after="140" w:line="276"/>
      </w:pPr>
      <w:r>
        <w:t xml:space="preserve">The pricing rule is implemented </w:t>
      </w:r>
      <w:r>
        <w:rPr>
          <w:b/>
          <w:bCs/>
        </w:rPr>
        <w:t xml:space="preserve">identically on frontend and backend</w:t>
      </w:r>
      <w:r>
        <w:t xml:space="preserve"> so the user never sees a mismatch, and the backend remains the final authority:</w:t>
      </w:r>
    </w:p>
    <w:p>
      <w:pPr>
        <w:shd w:fill="F3F4EF" w:val="clear"/>
        <w:spacing w:after="0" w:line="240"/>
        <w:ind w:left="240" w:right="120"/>
      </w:pPr>
      <w:r>
        <w:rPr>
          <w:rFonts w:ascii="Consolas" w:cs="Consolas" w:eastAsia="Consolas" w:hAnsi="Consolas"/>
          <w:sz w:val="17"/>
          <w:szCs w:val="17"/>
        </w:rPr>
        <w:t xml:space="preserve">shipping = (subtotal &gt; ₹500) ? FREE : ₹40</w:t>
      </w:r>
    </w:p>
    <w:p>
      <w:pPr>
        <w:shd w:fill="F3F4EF" w:val="clear"/>
        <w:spacing w:after="0" w:line="240"/>
        <w:ind w:left="240" w:right="120"/>
      </w:pPr>
      <w:r>
        <w:rPr>
          <w:rFonts w:ascii="Consolas" w:cs="Consolas" w:eastAsia="Consolas" w:hAnsi="Consolas"/>
          <w:sz w:val="17"/>
          <w:szCs w:val="17"/>
        </w:rPr>
        <w:t xml:space="preserve">tax      = 5% of subtotal</w:t>
      </w:r>
    </w:p>
    <w:p>
      <w:pPr>
        <w:shd w:fill="F3F4EF" w:val="clear"/>
        <w:spacing w:after="160" w:line="240"/>
        <w:ind w:left="240" w:right="120"/>
      </w:pPr>
      <w:r>
        <w:rPr>
          <w:rFonts w:ascii="Consolas" w:cs="Consolas" w:eastAsia="Consolas" w:hAnsi="Consolas"/>
          <w:sz w:val="17"/>
          <w:szCs w:val="17"/>
        </w:rPr>
        <w:t xml:space="preserve">total    = subtotal + shipping + tax        (currency: INR ₹)</w:t>
      </w:r>
    </w:p>
    <w:p>
      <w:pPr>
        <w:spacing w:after="140" w:line="276"/>
      </w:pPr>
      <w:r>
        <w:t xml:space="preserve">Example: a ₹460 subtotal pays ₹40 shipping and ₹23 tax → ₹523 total; a ₹520 subtotal ships free and pays ₹26 tax → ₹546 total. This also creates a natural upsell ("Add ₹40 more for free shipping").</w:t>
      </w:r>
    </w:p>
    <w:p>
      <w:r>
        <w:br w:type="page"/>
      </w:r>
    </w:p>
    <w:p>
      <w:pPr>
        <w:pStyle w:val="Heading1"/>
        <w:spacing w:after="200" w:before="320"/>
      </w:pPr>
      <w:r>
        <w:t xml:space="preserve">10. Payment &amp; Invoice Flow</w:t>
      </w:r>
    </w:p>
    <w:p>
      <w:pPr>
        <w:pStyle w:val="Heading2"/>
        <w:spacing w:after="140" w:before="260"/>
      </w:pPr>
      <w:r>
        <w:t xml:space="preserve">10.1 Step-by-Step Flow</w:t>
      </w:r>
    </w:p>
    <w:p>
      <w:pPr>
        <w:shd w:fill="F3F4EF" w:val="clear"/>
        <w:spacing w:after="0" w:line="240"/>
        <w:ind w:left="240" w:right="120"/>
      </w:pPr>
      <w:r>
        <w:rPr>
          <w:rFonts w:ascii="Consolas" w:cs="Consolas" w:eastAsia="Consolas" w:hAnsi="Consolas"/>
          <w:sz w:val="17"/>
          <w:szCs w:val="17"/>
        </w:rPr>
        <w:t xml:space="preserve">Cart --&gt; Checkout --&gt; [Server] create Razorpay order (amount, currency,</w:t>
      </w:r>
    </w:p>
    <w:p>
      <w:pPr>
        <w:shd w:fill="F3F4EF" w:val="clear"/>
        <w:spacing w:after="0" w:line="240"/>
        <w:ind w:left="240" w:right="120"/>
      </w:pPr>
      <w:r>
        <w:rPr>
          <w:rFonts w:ascii="Consolas" w:cs="Consolas" w:eastAsia="Consolas" w:hAnsi="Consolas"/>
          <w:sz w:val="17"/>
          <w:szCs w:val="17"/>
        </w:rPr>
        <w:t xml:space="preserve">receipt) --&gt; Razorpay popup opens (UPI / card / net-banking) --&gt; user pays</w:t>
      </w:r>
    </w:p>
    <w:p>
      <w:pPr>
        <w:shd w:fill="F3F4EF" w:val="clear"/>
        <w:spacing w:after="0" w:line="240"/>
        <w:ind w:left="240" w:right="120"/>
      </w:pPr>
      <w:r>
        <w:rPr>
          <w:rFonts w:ascii="Consolas" w:cs="Consolas" w:eastAsia="Consolas" w:hAnsi="Consolas"/>
          <w:sz w:val="17"/>
          <w:szCs w:val="17"/>
        </w:rPr>
        <w:t xml:space="preserve">--&gt; Razorpay returns {order_id, payment_id, signature} --&gt; [Server] verify</w:t>
      </w:r>
    </w:p>
    <w:p>
      <w:pPr>
        <w:shd w:fill="F3F4EF" w:val="clear"/>
        <w:spacing w:after="0" w:line="240"/>
        <w:ind w:left="240" w:right="120"/>
      </w:pPr>
      <w:r>
        <w:rPr>
          <w:rFonts w:ascii="Consolas" w:cs="Consolas" w:eastAsia="Consolas" w:hAnsi="Consolas"/>
          <w:sz w:val="17"/>
          <w:szCs w:val="17"/>
        </w:rPr>
        <w:t xml:space="preserve">HMAC-SHA256(order_id + "|" + payment_id, secret) == signature</w:t>
      </w:r>
    </w:p>
    <w:p>
      <w:pPr>
        <w:shd w:fill="F3F4EF" w:val="clear"/>
        <w:spacing w:after="0" w:line="240"/>
        <w:ind w:left="240" w:right="120"/>
      </w:pPr>
      <w:r>
        <w:rPr>
          <w:rFonts w:ascii="Consolas" w:cs="Consolas" w:eastAsia="Consolas" w:hAnsi="Consolas"/>
          <w:sz w:val="17"/>
          <w:szCs w:val="17"/>
        </w:rPr>
        <w:t xml:space="preserve">   ├── mismatch --&gt; reject, nothing saved</w:t>
      </w:r>
    </w:p>
    <w:p>
      <w:pPr>
        <w:shd w:fill="F3F4EF" w:val="clear"/>
        <w:spacing w:after="0" w:line="240"/>
        <w:ind w:left="240" w:right="120"/>
      </w:pPr>
      <w:r>
        <w:rPr>
          <w:rFonts w:ascii="Consolas" w:cs="Consolas" w:eastAsia="Consolas" w:hAnsi="Consolas"/>
          <w:sz w:val="17"/>
          <w:szCs w:val="17"/>
        </w:rPr>
        <w:t xml:space="preserve">   └── match    --&gt; save Order in MongoDB (items, address snapshot,</w:t>
      </w:r>
    </w:p>
    <w:p>
      <w:pPr>
        <w:shd w:fill="F3F4EF" w:val="clear"/>
        <w:spacing w:after="0" w:line="240"/>
        <w:ind w:left="240" w:right="120"/>
      </w:pPr>
      <w:r>
        <w:rPr>
          <w:rFonts w:ascii="Consolas" w:cs="Consolas" w:eastAsia="Consolas" w:hAnsi="Consolas"/>
          <w:sz w:val="17"/>
          <w:szCs w:val="17"/>
        </w:rPr>
        <w:t xml:space="preserve">                    payment info, status = confirmed)</w:t>
      </w:r>
    </w:p>
    <w:p>
      <w:pPr>
        <w:shd w:fill="F3F4EF" w:val="clear"/>
        <w:spacing w:after="0" w:line="240"/>
        <w:ind w:left="240" w:right="120"/>
      </w:pPr>
      <w:r>
        <w:rPr>
          <w:rFonts w:ascii="Consolas" w:cs="Consolas" w:eastAsia="Consolas" w:hAnsi="Consolas"/>
          <w:sz w:val="17"/>
          <w:szCs w:val="17"/>
        </w:rPr>
        <w:t xml:space="preserve">                --&gt; pdfkit generates invoice PDF</w:t>
      </w:r>
    </w:p>
    <w:p>
      <w:pPr>
        <w:shd w:fill="F3F4EF" w:val="clear"/>
        <w:spacing w:after="0" w:line="240"/>
        <w:ind w:left="240" w:right="120"/>
      </w:pPr>
      <w:r>
        <w:rPr>
          <w:rFonts w:ascii="Consolas" w:cs="Consolas" w:eastAsia="Consolas" w:hAnsi="Consolas"/>
          <w:sz w:val="17"/>
          <w:szCs w:val="17"/>
        </w:rPr>
        <w:t xml:space="preserve">                --&gt; nodemailer emails invoice to customer</w:t>
      </w:r>
    </w:p>
    <w:p>
      <w:pPr>
        <w:shd w:fill="F3F4EF" w:val="clear"/>
        <w:spacing w:after="160" w:line="240"/>
        <w:ind w:left="240" w:right="120"/>
      </w:pPr>
      <w:r>
        <w:rPr>
          <w:rFonts w:ascii="Consolas" w:cs="Consolas" w:eastAsia="Consolas" w:hAnsi="Consolas"/>
          <w:sz w:val="17"/>
          <w:szCs w:val="17"/>
        </w:rPr>
        <w:t xml:space="preserve">                --&gt; client shows Payment Success + Download Invoice</w:t>
      </w:r>
    </w:p>
    <w:p>
      <w:pPr>
        <w:pStyle w:val="Heading2"/>
        <w:spacing w:after="140" w:before="260"/>
      </w:pPr>
      <w:r>
        <w:t xml:space="preserve">10.2 Why Signature Verification Matters</w:t>
      </w:r>
    </w:p>
    <w:p>
      <w:pPr>
        <w:spacing w:after="140" w:line="276"/>
      </w:pPr>
      <w:r>
        <w:t xml:space="preserve">The browser cannot be trusted to declare "payment done" — a malicious user could call the success endpoint directly. Razorpay therefore signs the payment with a secret only the server and Razorpay share. The server recomputes the </w:t>
      </w:r>
      <w:r>
        <w:rPr>
          <w:b/>
          <w:bCs/>
        </w:rPr>
        <w:t xml:space="preserve">HMAC-SHA256</w:t>
      </w:r>
      <w:r>
        <w:t xml:space="preserve"> digest of </w:t>
      </w:r>
      <w:r>
        <w:rPr>
          <w:rFonts w:ascii="Consolas" w:cs="Consolas" w:eastAsia="Consolas" w:hAnsi="Consolas"/>
          <w:sz w:val="19"/>
          <w:szCs w:val="19"/>
          <w:shd w:fill="ECEDE6" w:val="clear"/>
        </w:rPr>
        <w:t xml:space="preserve">order_id|payment_id</w:t>
      </w:r>
      <w:r>
        <w:t xml:space="preserve"> and compares it with the received signature; only an exact match creates the order. This single check is the difference between a demo checkout and a real one.</w:t>
      </w:r>
    </w:p>
    <w:p>
      <w:pPr>
        <w:pStyle w:val="Heading2"/>
        <w:spacing w:after="140" w:before="260"/>
      </w:pPr>
      <w:r>
        <w:t xml:space="preserve">10.3 Worked Example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900"/>
        <w:gridCol w:w="1700"/>
        <w:gridCol w:w="2026"/>
      </w:tblGrid>
      <w:tr>
        <w:trPr>
          <w:tblHeader/>
        </w:trPr>
        <w:tc>
          <w:tcPr>
            <w:tcW w:type="dxa" w:w="4400"/>
            <w:shd w:fill="153D2B" w:val="clear"/>
            <w:tcMar>
              <w:top w:type="dxa" w:w="60"/>
              <w:left w:type="dxa" w:w="100"/>
              <w:bottom w:type="dxa" w:w="60"/>
              <w:right w:type="dxa" w:w="100"/>
            </w:tcMar>
            <w:vAlign w:val="center"/>
          </w:tcPr>
          <w:p>
            <w:pPr>
              <w:spacing w:after="0" w:line="250"/>
            </w:pPr>
            <w:r>
              <w:rPr>
                <w:b/>
                <w:bCs/>
                <w:color w:val="FFFFFF"/>
                <w:sz w:val="20"/>
                <w:szCs w:val="20"/>
              </w:rPr>
              <w:t xml:space="preserve">Item</w:t>
            </w:r>
          </w:p>
        </w:tc>
        <w:tc>
          <w:tcPr>
            <w:tcW w:type="dxa" w:w="900"/>
            <w:shd w:fill="153D2B" w:val="clear"/>
            <w:tcMar>
              <w:top w:type="dxa" w:w="60"/>
              <w:left w:type="dxa" w:w="100"/>
              <w:bottom w:type="dxa" w:w="60"/>
              <w:right w:type="dxa" w:w="100"/>
            </w:tcMar>
            <w:vAlign w:val="center"/>
          </w:tcPr>
          <w:p>
            <w:pPr>
              <w:spacing w:after="0" w:line="250"/>
            </w:pPr>
            <w:r>
              <w:rPr>
                <w:b/>
                <w:bCs/>
                <w:color w:val="FFFFFF"/>
                <w:sz w:val="20"/>
                <w:szCs w:val="20"/>
              </w:rPr>
              <w:t xml:space="preserve">Qty</w:t>
            </w:r>
          </w:p>
        </w:tc>
        <w:tc>
          <w:tcPr>
            <w:tcW w:type="dxa" w:w="1700"/>
            <w:shd w:fill="153D2B" w:val="clear"/>
            <w:tcMar>
              <w:top w:type="dxa" w:w="60"/>
              <w:left w:type="dxa" w:w="100"/>
              <w:bottom w:type="dxa" w:w="60"/>
              <w:right w:type="dxa" w:w="100"/>
            </w:tcMar>
            <w:vAlign w:val="center"/>
          </w:tcPr>
          <w:p>
            <w:pPr>
              <w:spacing w:after="0" w:line="250"/>
            </w:pPr>
            <w:r>
              <w:rPr>
                <w:b/>
                <w:bCs/>
                <w:color w:val="FFFFFF"/>
                <w:sz w:val="20"/>
                <w:szCs w:val="20"/>
              </w:rPr>
              <w:t xml:space="preserve">Unit price</w:t>
            </w:r>
          </w:p>
        </w:tc>
        <w:tc>
          <w:tcPr>
            <w:tcW w:type="dxa" w:w="2026"/>
            <w:shd w:fill="153D2B" w:val="clear"/>
            <w:tcMar>
              <w:top w:type="dxa" w:w="60"/>
              <w:left w:type="dxa" w:w="100"/>
              <w:bottom w:type="dxa" w:w="60"/>
              <w:right w:type="dxa" w:w="100"/>
            </w:tcMar>
            <w:vAlign w:val="center"/>
          </w:tcPr>
          <w:p>
            <w:pPr>
              <w:spacing w:after="0" w:line="250"/>
            </w:pPr>
            <w:r>
              <w:rPr>
                <w:b/>
                <w:bCs/>
                <w:color w:val="FFFFFF"/>
                <w:sz w:val="20"/>
                <w:szCs w:val="20"/>
              </w:rPr>
              <w:t xml:space="preserve">Line total</w:t>
            </w:r>
          </w:p>
        </w:tc>
      </w:tr>
      <w:tr>
        <w:tc>
          <w:tcPr>
            <w:tcW w:type="dxa" w:w="4400"/>
            <w:tcMar>
              <w:top w:type="dxa" w:w="60"/>
              <w:left w:type="dxa" w:w="100"/>
              <w:bottom w:type="dxa" w:w="60"/>
              <w:right w:type="dxa" w:w="100"/>
            </w:tcMar>
            <w:vAlign w:val="center"/>
          </w:tcPr>
          <w:p>
            <w:pPr>
              <w:spacing w:after="0" w:line="250"/>
            </w:pPr>
            <w:r>
              <w:t xml:space="preserve">Organic Brown Rice 1 kg</w:t>
            </w:r>
          </w:p>
        </w:tc>
        <w:tc>
          <w:tcPr>
            <w:tcW w:type="dxa" w:w="900"/>
            <w:tcMar>
              <w:top w:type="dxa" w:w="60"/>
              <w:left w:type="dxa" w:w="100"/>
              <w:bottom w:type="dxa" w:w="60"/>
              <w:right w:type="dxa" w:w="100"/>
            </w:tcMar>
            <w:vAlign w:val="center"/>
          </w:tcPr>
          <w:p>
            <w:pPr>
              <w:spacing w:after="0" w:line="250"/>
            </w:pPr>
            <w:r>
              <w:t xml:space="preserve">2</w:t>
            </w:r>
          </w:p>
        </w:tc>
        <w:tc>
          <w:tcPr>
            <w:tcW w:type="dxa" w:w="1700"/>
            <w:tcMar>
              <w:top w:type="dxa" w:w="60"/>
              <w:left w:type="dxa" w:w="100"/>
              <w:bottom w:type="dxa" w:w="60"/>
              <w:right w:type="dxa" w:w="100"/>
            </w:tcMar>
            <w:vAlign w:val="center"/>
          </w:tcPr>
          <w:p>
            <w:pPr>
              <w:spacing w:after="0" w:line="250"/>
            </w:pPr>
            <w:r>
              <w:t xml:space="preserve">₹185</w:t>
            </w:r>
          </w:p>
        </w:tc>
        <w:tc>
          <w:tcPr>
            <w:tcW w:type="dxa" w:w="2026"/>
            <w:tcMar>
              <w:top w:type="dxa" w:w="60"/>
              <w:left w:type="dxa" w:w="100"/>
              <w:bottom w:type="dxa" w:w="60"/>
              <w:right w:type="dxa" w:w="100"/>
            </w:tcMar>
            <w:vAlign w:val="center"/>
          </w:tcPr>
          <w:p>
            <w:pPr>
              <w:spacing w:after="0" w:line="250"/>
            </w:pPr>
            <w:r>
              <w:t xml:space="preserve">₹370</w:t>
            </w:r>
          </w:p>
        </w:tc>
      </w:tr>
      <w:tr>
        <w:tc>
          <w:tcPr>
            <w:tcW w:type="dxa" w:w="4400"/>
            <w:tcMar>
              <w:top w:type="dxa" w:w="60"/>
              <w:left w:type="dxa" w:w="100"/>
              <w:bottom w:type="dxa" w:w="60"/>
              <w:right w:type="dxa" w:w="100"/>
            </w:tcMar>
            <w:vAlign w:val="center"/>
          </w:tcPr>
          <w:p>
            <w:pPr>
              <w:spacing w:after="0" w:line="250"/>
            </w:pPr>
            <w:r>
              <w:t xml:space="preserve">Cold-Pressed Coconut Oil 500 ml</w:t>
            </w:r>
          </w:p>
        </w:tc>
        <w:tc>
          <w:tcPr>
            <w:tcW w:type="dxa" w:w="900"/>
            <w:tcMar>
              <w:top w:type="dxa" w:w="60"/>
              <w:left w:type="dxa" w:w="100"/>
              <w:bottom w:type="dxa" w:w="60"/>
              <w:right w:type="dxa" w:w="100"/>
            </w:tcMar>
            <w:vAlign w:val="center"/>
          </w:tcPr>
          <w:p>
            <w:pPr>
              <w:spacing w:after="0" w:line="250"/>
            </w:pPr>
            <w:r>
              <w:t xml:space="preserve">1</w:t>
            </w:r>
          </w:p>
        </w:tc>
        <w:tc>
          <w:tcPr>
            <w:tcW w:type="dxa" w:w="1700"/>
            <w:tcMar>
              <w:top w:type="dxa" w:w="60"/>
              <w:left w:type="dxa" w:w="100"/>
              <w:bottom w:type="dxa" w:w="60"/>
              <w:right w:type="dxa" w:w="100"/>
            </w:tcMar>
            <w:vAlign w:val="center"/>
          </w:tcPr>
          <w:p>
            <w:pPr>
              <w:spacing w:after="0" w:line="250"/>
            </w:pPr>
            <w:r>
              <w:t xml:space="preserve">₹210</w:t>
            </w:r>
          </w:p>
        </w:tc>
        <w:tc>
          <w:tcPr>
            <w:tcW w:type="dxa" w:w="2026"/>
            <w:tcMar>
              <w:top w:type="dxa" w:w="60"/>
              <w:left w:type="dxa" w:w="100"/>
              <w:bottom w:type="dxa" w:w="60"/>
              <w:right w:type="dxa" w:w="100"/>
            </w:tcMar>
            <w:vAlign w:val="center"/>
          </w:tcPr>
          <w:p>
            <w:pPr>
              <w:spacing w:after="0" w:line="250"/>
            </w:pPr>
            <w:r>
              <w:t xml:space="preserve">₹210</w:t>
            </w:r>
          </w:p>
        </w:tc>
      </w:tr>
      <w:tr>
        <w:tc>
          <w:tcPr>
            <w:tcW w:type="dxa" w:w="4400"/>
            <w:tcMar>
              <w:top w:type="dxa" w:w="60"/>
              <w:left w:type="dxa" w:w="100"/>
              <w:bottom w:type="dxa" w:w="60"/>
              <w:right w:type="dxa" w:w="100"/>
            </w:tcMar>
            <w:vAlign w:val="center"/>
          </w:tcPr>
          <w:p>
            <w:pPr>
              <w:spacing w:after="0" w:line="250"/>
            </w:pPr>
            <w:r>
              <w:rPr>
                <w:b/>
                <w:bCs/>
              </w:rPr>
              <w:t xml:space="preserve">Subtotal</w:t>
            </w:r>
          </w:p>
        </w:tc>
        <w:tc>
          <w:tcPr>
            <w:tcW w:type="dxa" w:w="900"/>
            <w:tcMar>
              <w:top w:type="dxa" w:w="60"/>
              <w:left w:type="dxa" w:w="100"/>
              <w:bottom w:type="dxa" w:w="60"/>
              <w:right w:type="dxa" w:w="100"/>
            </w:tcMar>
            <w:vAlign w:val="center"/>
          </w:tcPr>
          <w:p>
            <w:pPr>
              <w:spacing w:after="0" w:line="250"/>
            </w:pPr>
          </w:p>
        </w:tc>
        <w:tc>
          <w:tcPr>
            <w:tcW w:type="dxa" w:w="1700"/>
            <w:tcMar>
              <w:top w:type="dxa" w:w="60"/>
              <w:left w:type="dxa" w:w="100"/>
              <w:bottom w:type="dxa" w:w="60"/>
              <w:right w:type="dxa" w:w="100"/>
            </w:tcMar>
            <w:vAlign w:val="center"/>
          </w:tcPr>
          <w:p>
            <w:pPr>
              <w:spacing w:after="0" w:line="250"/>
            </w:pPr>
          </w:p>
        </w:tc>
        <w:tc>
          <w:tcPr>
            <w:tcW w:type="dxa" w:w="2026"/>
            <w:tcMar>
              <w:top w:type="dxa" w:w="60"/>
              <w:left w:type="dxa" w:w="100"/>
              <w:bottom w:type="dxa" w:w="60"/>
              <w:right w:type="dxa" w:w="100"/>
            </w:tcMar>
            <w:vAlign w:val="center"/>
          </w:tcPr>
          <w:p>
            <w:pPr>
              <w:spacing w:after="0" w:line="250"/>
            </w:pPr>
            <w:r>
              <w:rPr>
                <w:b/>
                <w:bCs/>
              </w:rPr>
              <w:t xml:space="preserve">₹580</w:t>
            </w:r>
          </w:p>
        </w:tc>
      </w:tr>
      <w:tr>
        <w:tc>
          <w:tcPr>
            <w:tcW w:type="dxa" w:w="4400"/>
            <w:tcMar>
              <w:top w:type="dxa" w:w="60"/>
              <w:left w:type="dxa" w:w="100"/>
              <w:bottom w:type="dxa" w:w="60"/>
              <w:right w:type="dxa" w:w="100"/>
            </w:tcMar>
            <w:vAlign w:val="center"/>
          </w:tcPr>
          <w:p>
            <w:pPr>
              <w:spacing w:after="0" w:line="250"/>
            </w:pPr>
            <w:r>
              <w:t xml:space="preserve">Shipping (subtotal &gt; ₹500)</w:t>
            </w:r>
          </w:p>
        </w:tc>
        <w:tc>
          <w:tcPr>
            <w:tcW w:type="dxa" w:w="900"/>
            <w:tcMar>
              <w:top w:type="dxa" w:w="60"/>
              <w:left w:type="dxa" w:w="100"/>
              <w:bottom w:type="dxa" w:w="60"/>
              <w:right w:type="dxa" w:w="100"/>
            </w:tcMar>
            <w:vAlign w:val="center"/>
          </w:tcPr>
          <w:p>
            <w:pPr>
              <w:spacing w:after="0" w:line="250"/>
            </w:pPr>
          </w:p>
        </w:tc>
        <w:tc>
          <w:tcPr>
            <w:tcW w:type="dxa" w:w="1700"/>
            <w:tcMar>
              <w:top w:type="dxa" w:w="60"/>
              <w:left w:type="dxa" w:w="100"/>
              <w:bottom w:type="dxa" w:w="60"/>
              <w:right w:type="dxa" w:w="100"/>
            </w:tcMar>
            <w:vAlign w:val="center"/>
          </w:tcPr>
          <w:p>
            <w:pPr>
              <w:spacing w:after="0" w:line="250"/>
            </w:pPr>
          </w:p>
        </w:tc>
        <w:tc>
          <w:tcPr>
            <w:tcW w:type="dxa" w:w="2026"/>
            <w:tcMar>
              <w:top w:type="dxa" w:w="60"/>
              <w:left w:type="dxa" w:w="100"/>
              <w:bottom w:type="dxa" w:w="60"/>
              <w:right w:type="dxa" w:w="100"/>
            </w:tcMar>
            <w:vAlign w:val="center"/>
          </w:tcPr>
          <w:p>
            <w:pPr>
              <w:spacing w:after="0" w:line="250"/>
            </w:pPr>
            <w:r>
              <w:t xml:space="preserve">FREE</w:t>
            </w:r>
          </w:p>
        </w:tc>
      </w:tr>
      <w:tr>
        <w:tc>
          <w:tcPr>
            <w:tcW w:type="dxa" w:w="4400"/>
            <w:tcMar>
              <w:top w:type="dxa" w:w="60"/>
              <w:left w:type="dxa" w:w="100"/>
              <w:bottom w:type="dxa" w:w="60"/>
              <w:right w:type="dxa" w:w="100"/>
            </w:tcMar>
            <w:vAlign w:val="center"/>
          </w:tcPr>
          <w:p>
            <w:pPr>
              <w:spacing w:after="0" w:line="250"/>
            </w:pPr>
            <w:r>
              <w:t xml:space="preserve">Tax @ 5%</w:t>
            </w:r>
          </w:p>
        </w:tc>
        <w:tc>
          <w:tcPr>
            <w:tcW w:type="dxa" w:w="900"/>
            <w:tcMar>
              <w:top w:type="dxa" w:w="60"/>
              <w:left w:type="dxa" w:w="100"/>
              <w:bottom w:type="dxa" w:w="60"/>
              <w:right w:type="dxa" w:w="100"/>
            </w:tcMar>
            <w:vAlign w:val="center"/>
          </w:tcPr>
          <w:p>
            <w:pPr>
              <w:spacing w:after="0" w:line="250"/>
            </w:pPr>
          </w:p>
        </w:tc>
        <w:tc>
          <w:tcPr>
            <w:tcW w:type="dxa" w:w="1700"/>
            <w:tcMar>
              <w:top w:type="dxa" w:w="60"/>
              <w:left w:type="dxa" w:w="100"/>
              <w:bottom w:type="dxa" w:w="60"/>
              <w:right w:type="dxa" w:w="100"/>
            </w:tcMar>
            <w:vAlign w:val="center"/>
          </w:tcPr>
          <w:p>
            <w:pPr>
              <w:spacing w:after="0" w:line="250"/>
            </w:pPr>
          </w:p>
        </w:tc>
        <w:tc>
          <w:tcPr>
            <w:tcW w:type="dxa" w:w="2026"/>
            <w:tcMar>
              <w:top w:type="dxa" w:w="60"/>
              <w:left w:type="dxa" w:w="100"/>
              <w:bottom w:type="dxa" w:w="60"/>
              <w:right w:type="dxa" w:w="100"/>
            </w:tcMar>
            <w:vAlign w:val="center"/>
          </w:tcPr>
          <w:p>
            <w:pPr>
              <w:spacing w:after="0" w:line="250"/>
            </w:pPr>
            <w:r>
              <w:t xml:space="preserve">₹29</w:t>
            </w:r>
          </w:p>
        </w:tc>
      </w:tr>
      <w:tr>
        <w:tc>
          <w:tcPr>
            <w:tcW w:type="dxa" w:w="4400"/>
            <w:tcMar>
              <w:top w:type="dxa" w:w="60"/>
              <w:left w:type="dxa" w:w="100"/>
              <w:bottom w:type="dxa" w:w="60"/>
              <w:right w:type="dxa" w:w="100"/>
            </w:tcMar>
            <w:vAlign w:val="center"/>
          </w:tcPr>
          <w:p>
            <w:pPr>
              <w:spacing w:after="0" w:line="250"/>
            </w:pPr>
            <w:r>
              <w:rPr>
                <w:b/>
                <w:bCs/>
              </w:rPr>
              <w:t xml:space="preserve">Grand Total</w:t>
            </w:r>
          </w:p>
        </w:tc>
        <w:tc>
          <w:tcPr>
            <w:tcW w:type="dxa" w:w="900"/>
            <w:tcMar>
              <w:top w:type="dxa" w:w="60"/>
              <w:left w:type="dxa" w:w="100"/>
              <w:bottom w:type="dxa" w:w="60"/>
              <w:right w:type="dxa" w:w="100"/>
            </w:tcMar>
            <w:vAlign w:val="center"/>
          </w:tcPr>
          <w:p>
            <w:pPr>
              <w:spacing w:after="0" w:line="250"/>
            </w:pPr>
          </w:p>
        </w:tc>
        <w:tc>
          <w:tcPr>
            <w:tcW w:type="dxa" w:w="1700"/>
            <w:tcMar>
              <w:top w:type="dxa" w:w="60"/>
              <w:left w:type="dxa" w:w="100"/>
              <w:bottom w:type="dxa" w:w="60"/>
              <w:right w:type="dxa" w:w="100"/>
            </w:tcMar>
            <w:vAlign w:val="center"/>
          </w:tcPr>
          <w:p>
            <w:pPr>
              <w:spacing w:after="0" w:line="250"/>
            </w:pPr>
          </w:p>
        </w:tc>
        <w:tc>
          <w:tcPr>
            <w:tcW w:type="dxa" w:w="2026"/>
            <w:tcMar>
              <w:top w:type="dxa" w:w="60"/>
              <w:left w:type="dxa" w:w="100"/>
              <w:bottom w:type="dxa" w:w="60"/>
              <w:right w:type="dxa" w:w="100"/>
            </w:tcMar>
            <w:vAlign w:val="center"/>
          </w:tcPr>
          <w:p>
            <w:pPr>
              <w:spacing w:after="0" w:line="250"/>
            </w:pPr>
            <w:r>
              <w:rPr>
                <w:b/>
                <w:bCs/>
              </w:rPr>
              <w:t xml:space="preserve">₹609</w:t>
            </w:r>
          </w:p>
        </w:tc>
      </w:tr>
    </w:tbl>
    <w:p>
      <w:pPr>
        <w:spacing w:after="140" w:line="276"/>
      </w:pPr>
      <w:r>
        <w:t xml:space="preserve">After successful payment the order document stores the Razorpay order id, payment id, verified signature and method (say, UPI); status begins at </w:t>
      </w:r>
      <w:r>
        <w:rPr>
          <w:b/>
          <w:bCs/>
        </w:rPr>
        <w:t xml:space="preserve">confirmed</w:t>
      </w:r>
      <w:r>
        <w:t xml:space="preserve"> and the admin advances it through </w:t>
      </w:r>
      <w:r>
        <w:rPr>
          <w:b/>
          <w:bCs/>
        </w:rPr>
        <w:t xml:space="preserve">processing → packed → out_for_delivery → delivered</w:t>
      </w:r>
      <w:r>
        <w:t xml:space="preserve">, each transition timestamped in </w:t>
      </w:r>
      <w:r>
        <w:rPr>
          <w:rFonts w:ascii="Consolas" w:cs="Consolas" w:eastAsia="Consolas" w:hAnsi="Consolas"/>
          <w:sz w:val="19"/>
          <w:szCs w:val="19"/>
          <w:shd w:fill="ECEDE6" w:val="clear"/>
        </w:rPr>
        <w:t xml:space="preserve">statusHistory</w:t>
      </w:r>
      <w:r>
        <w:t xml:space="preserve"> and visible to the customer under Account → Orders.</w:t>
      </w:r>
    </w:p>
    <w:p>
      <w:pPr>
        <w:pStyle w:val="Heading2"/>
        <w:spacing w:after="140" w:before="260"/>
      </w:pPr>
      <w:r>
        <w:t xml:space="preserve">10.4 The Invoice</w:t>
      </w:r>
    </w:p>
    <w:p>
      <w:pPr>
        <w:spacing w:after="140" w:line="276"/>
      </w:pPr>
      <w:r>
        <w:t xml:space="preserve">pdfkit draws the invoice programmatically: store branding, invoice number, customer and address block, an item table, the subtotal/shipping/tax/total summary, and payment reference. The PDF is attached to a nodemailer email through Gmail SMTP and offered as a download on the success page — the customer gets it twice, instantly.</w:t>
      </w:r>
    </w:p>
    <w:p>
      <w:r>
        <w:br w:type="page"/>
      </w:r>
    </w:p>
    <w:p>
      <w:pPr>
        <w:pStyle w:val="Heading1"/>
        <w:spacing w:after="200" w:before="320"/>
      </w:pPr>
      <w:r>
        <w:t xml:space="preserve">11. Admin Side — Modules</w:t>
      </w:r>
    </w:p>
    <w:p>
      <w:pPr>
        <w:pStyle w:val="Heading2"/>
        <w:spacing w:after="140" w:before="260"/>
      </w:pPr>
      <w:r>
        <w:t xml:space="preserve">11.1 Module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153D2B" w:val="clear"/>
            <w:tcMar>
              <w:top w:type="dxa" w:w="60"/>
              <w:left w:type="dxa" w:w="100"/>
              <w:bottom w:type="dxa" w:w="60"/>
              <w:right w:type="dxa" w:w="100"/>
            </w:tcMar>
            <w:vAlign w:val="center"/>
          </w:tcPr>
          <w:p>
            <w:pPr>
              <w:spacing w:after="0" w:line="250"/>
            </w:pPr>
            <w:r>
              <w:rPr>
                <w:b/>
                <w:bCs/>
                <w:color w:val="FFFFFF"/>
                <w:sz w:val="20"/>
                <w:szCs w:val="20"/>
              </w:rPr>
              <w:t xml:space="preserve">Module</w:t>
            </w:r>
          </w:p>
        </w:tc>
        <w:tc>
          <w:tcPr>
            <w:tcW w:type="dxa" w:w="6526"/>
            <w:shd w:fill="153D2B" w:val="clear"/>
            <w:tcMar>
              <w:top w:type="dxa" w:w="60"/>
              <w:left w:type="dxa" w:w="100"/>
              <w:bottom w:type="dxa" w:w="60"/>
              <w:right w:type="dxa" w:w="100"/>
            </w:tcMar>
            <w:vAlign w:val="center"/>
          </w:tcPr>
          <w:p>
            <w:pPr>
              <w:spacing w:after="0" w:line="250"/>
            </w:pPr>
            <w:r>
              <w:rPr>
                <w:b/>
                <w:bCs/>
                <w:color w:val="FFFFFF"/>
                <w:sz w:val="20"/>
                <w:szCs w:val="20"/>
              </w:rPr>
              <w:t xml:space="preserve">What it does</w:t>
            </w:r>
          </w:p>
        </w:tc>
      </w:tr>
      <w:tr>
        <w:tc>
          <w:tcPr>
            <w:tcW w:type="dxa" w:w="2500"/>
            <w:tcMar>
              <w:top w:type="dxa" w:w="60"/>
              <w:left w:type="dxa" w:w="100"/>
              <w:bottom w:type="dxa" w:w="60"/>
              <w:right w:type="dxa" w:w="100"/>
            </w:tcMar>
            <w:vAlign w:val="center"/>
          </w:tcPr>
          <w:p>
            <w:pPr>
              <w:spacing w:after="0" w:line="250"/>
            </w:pPr>
            <w:r>
              <w:t xml:space="preserve">Dashboard Overview</w:t>
            </w:r>
          </w:p>
        </w:tc>
        <w:tc>
          <w:tcPr>
            <w:tcW w:type="dxa" w:w="6526"/>
            <w:tcMar>
              <w:top w:type="dxa" w:w="60"/>
              <w:left w:type="dxa" w:w="100"/>
              <w:bottom w:type="dxa" w:w="60"/>
              <w:right w:type="dxa" w:w="100"/>
            </w:tcMar>
            <w:vAlign w:val="center"/>
          </w:tcPr>
          <w:p>
            <w:pPr>
              <w:spacing w:after="0" w:line="250"/>
            </w:pPr>
            <w:r>
              <w:t xml:space="preserve">KPI cards (revenue, orders, customers, low stock), a 7-day sales chart (Recharts) and a live activity feed.</w:t>
            </w:r>
          </w:p>
        </w:tc>
      </w:tr>
      <w:tr>
        <w:tc>
          <w:tcPr>
            <w:tcW w:type="dxa" w:w="2500"/>
            <w:tcMar>
              <w:top w:type="dxa" w:w="60"/>
              <w:left w:type="dxa" w:w="100"/>
              <w:bottom w:type="dxa" w:w="60"/>
              <w:right w:type="dxa" w:w="100"/>
            </w:tcMar>
            <w:vAlign w:val="center"/>
          </w:tcPr>
          <w:p>
            <w:pPr>
              <w:spacing w:after="0" w:line="250"/>
            </w:pPr>
            <w:r>
              <w:t xml:space="preserve">Product Management</w:t>
            </w:r>
          </w:p>
        </w:tc>
        <w:tc>
          <w:tcPr>
            <w:tcW w:type="dxa" w:w="6526"/>
            <w:tcMar>
              <w:top w:type="dxa" w:w="60"/>
              <w:left w:type="dxa" w:w="100"/>
              <w:bottom w:type="dxa" w:w="60"/>
              <w:right w:type="dxa" w:w="100"/>
            </w:tcMar>
            <w:vAlign w:val="center"/>
          </w:tcPr>
          <w:p>
            <w:pPr>
              <w:spacing w:after="0" w:line="250"/>
            </w:pPr>
            <w:r>
              <w:t xml:space="preserve">Full CRUD with up to 3 images (multer), stock, badges, and one-click </w:t>
            </w:r>
            <w:r>
              <w:rPr>
                <w:b/>
                <w:bCs/>
              </w:rPr>
              <w:t xml:space="preserve">AI-generated descriptions</w:t>
            </w:r>
            <w:r>
              <w:t xml:space="preserve">.</w:t>
            </w:r>
          </w:p>
        </w:tc>
      </w:tr>
      <w:tr>
        <w:tc>
          <w:tcPr>
            <w:tcW w:type="dxa" w:w="2500"/>
            <w:tcMar>
              <w:top w:type="dxa" w:w="60"/>
              <w:left w:type="dxa" w:w="100"/>
              <w:bottom w:type="dxa" w:w="60"/>
              <w:right w:type="dxa" w:w="100"/>
            </w:tcMar>
            <w:vAlign w:val="center"/>
          </w:tcPr>
          <w:p>
            <w:pPr>
              <w:spacing w:after="0" w:line="250"/>
            </w:pPr>
            <w:r>
              <w:t xml:space="preserve">Categories</w:t>
            </w:r>
          </w:p>
        </w:tc>
        <w:tc>
          <w:tcPr>
            <w:tcW w:type="dxa" w:w="6526"/>
            <w:tcMar>
              <w:top w:type="dxa" w:w="60"/>
              <w:left w:type="dxa" w:w="100"/>
              <w:bottom w:type="dxa" w:w="60"/>
              <w:right w:type="dxa" w:w="100"/>
            </w:tcMar>
            <w:vAlign w:val="center"/>
          </w:tcPr>
          <w:p>
            <w:pPr>
              <w:spacing w:after="0" w:line="250"/>
            </w:pPr>
            <w:r>
              <w:t xml:space="preserve">CRUD with a safety rule: a category that still contains products cannot be deleted.</w:t>
            </w:r>
          </w:p>
        </w:tc>
      </w:tr>
      <w:tr>
        <w:tc>
          <w:tcPr>
            <w:tcW w:type="dxa" w:w="2500"/>
            <w:tcMar>
              <w:top w:type="dxa" w:w="60"/>
              <w:left w:type="dxa" w:w="100"/>
              <w:bottom w:type="dxa" w:w="60"/>
              <w:right w:type="dxa" w:w="100"/>
            </w:tcMar>
            <w:vAlign w:val="center"/>
          </w:tcPr>
          <w:p>
            <w:pPr>
              <w:spacing w:after="0" w:line="250"/>
            </w:pPr>
            <w:r>
              <w:t xml:space="preserve">Live Order Queue</w:t>
            </w:r>
          </w:p>
        </w:tc>
        <w:tc>
          <w:tcPr>
            <w:tcW w:type="dxa" w:w="6526"/>
            <w:tcMar>
              <w:top w:type="dxa" w:w="60"/>
              <w:left w:type="dxa" w:w="100"/>
              <w:bottom w:type="dxa" w:w="60"/>
              <w:right w:type="dxa" w:w="100"/>
            </w:tcMar>
            <w:vAlign w:val="center"/>
          </w:tcPr>
          <w:p>
            <w:pPr>
              <w:spacing w:after="0" w:line="250"/>
            </w:pPr>
            <w:r>
              <w:t xml:space="preserve">Kanban board of active orders by status, drag/advance through the lifecycle; Past Orders records with full payment info.</w:t>
            </w:r>
          </w:p>
        </w:tc>
      </w:tr>
      <w:tr>
        <w:tc>
          <w:tcPr>
            <w:tcW w:type="dxa" w:w="2500"/>
            <w:tcMar>
              <w:top w:type="dxa" w:w="60"/>
              <w:left w:type="dxa" w:w="100"/>
              <w:bottom w:type="dxa" w:w="60"/>
              <w:right w:type="dxa" w:w="100"/>
            </w:tcMar>
            <w:vAlign w:val="center"/>
          </w:tcPr>
          <w:p>
            <w:pPr>
              <w:spacing w:after="0" w:line="250"/>
            </w:pPr>
            <w:r>
              <w:t xml:space="preserve">Delivery Dispatch</w:t>
            </w:r>
          </w:p>
        </w:tc>
        <w:tc>
          <w:tcPr>
            <w:tcW w:type="dxa" w:w="6526"/>
            <w:tcMar>
              <w:top w:type="dxa" w:w="60"/>
              <w:left w:type="dxa" w:w="100"/>
              <w:bottom w:type="dxa" w:w="60"/>
              <w:right w:type="dxa" w:w="100"/>
            </w:tcMar>
            <w:vAlign w:val="center"/>
          </w:tcPr>
          <w:p>
            <w:pPr>
              <w:spacing w:after="0" w:line="250"/>
            </w:pPr>
            <w:r>
              <w:t xml:space="preserve">Assign deliveries, track dispatch and delivered timestamps.</w:t>
            </w:r>
          </w:p>
        </w:tc>
      </w:tr>
      <w:tr>
        <w:tc>
          <w:tcPr>
            <w:tcW w:type="dxa" w:w="2500"/>
            <w:tcMar>
              <w:top w:type="dxa" w:w="60"/>
              <w:left w:type="dxa" w:w="100"/>
              <w:bottom w:type="dxa" w:w="60"/>
              <w:right w:type="dxa" w:w="100"/>
            </w:tcMar>
            <w:vAlign w:val="center"/>
          </w:tcPr>
          <w:p>
            <w:pPr>
              <w:spacing w:after="0" w:line="250"/>
            </w:pPr>
            <w:r>
              <w:t xml:space="preserve">Customer Reviews</w:t>
            </w:r>
          </w:p>
        </w:tc>
        <w:tc>
          <w:tcPr>
            <w:tcW w:type="dxa" w:w="6526"/>
            <w:tcMar>
              <w:top w:type="dxa" w:w="60"/>
              <w:left w:type="dxa" w:w="100"/>
              <w:bottom w:type="dxa" w:w="60"/>
              <w:right w:type="dxa" w:w="100"/>
            </w:tcMar>
            <w:vAlign w:val="center"/>
          </w:tcPr>
          <w:p>
            <w:pPr>
              <w:spacing w:after="0" w:line="250"/>
            </w:pPr>
            <w:r>
              <w:t xml:space="preserve">Approve or delete reviews before they appear on the storefront.</w:t>
            </w:r>
          </w:p>
        </w:tc>
      </w:tr>
      <w:tr>
        <w:tc>
          <w:tcPr>
            <w:tcW w:type="dxa" w:w="2500"/>
            <w:tcMar>
              <w:top w:type="dxa" w:w="60"/>
              <w:left w:type="dxa" w:w="100"/>
              <w:bottom w:type="dxa" w:w="60"/>
              <w:right w:type="dxa" w:w="100"/>
            </w:tcMar>
            <w:vAlign w:val="center"/>
          </w:tcPr>
          <w:p>
            <w:pPr>
              <w:spacing w:after="0" w:line="250"/>
            </w:pPr>
            <w:r>
              <w:t xml:space="preserve">Customer Messages</w:t>
            </w:r>
          </w:p>
        </w:tc>
        <w:tc>
          <w:tcPr>
            <w:tcW w:type="dxa" w:w="6526"/>
            <w:tcMar>
              <w:top w:type="dxa" w:w="60"/>
              <w:left w:type="dxa" w:w="100"/>
              <w:bottom w:type="dxa" w:w="60"/>
              <w:right w:type="dxa" w:w="100"/>
            </w:tcMar>
            <w:vAlign w:val="center"/>
          </w:tcPr>
          <w:p>
            <w:pPr>
              <w:spacing w:after="0" w:line="250"/>
            </w:pPr>
            <w:r>
              <w:t xml:space="preserve">Contact-form inbox: read/delete, plus </w:t>
            </w:r>
            <w:r>
              <w:rPr>
                <w:b/>
                <w:bCs/>
              </w:rPr>
              <w:t xml:space="preserve">AI-drafted replies</w:t>
            </w:r>
            <w:r>
              <w:t xml:space="preserve"> ready to edit and send.</w:t>
            </w:r>
          </w:p>
        </w:tc>
      </w:tr>
      <w:tr>
        <w:tc>
          <w:tcPr>
            <w:tcW w:type="dxa" w:w="2500"/>
            <w:tcMar>
              <w:top w:type="dxa" w:w="60"/>
              <w:left w:type="dxa" w:w="100"/>
              <w:bottom w:type="dxa" w:w="60"/>
              <w:right w:type="dxa" w:w="100"/>
            </w:tcMar>
            <w:vAlign w:val="center"/>
          </w:tcPr>
          <w:p>
            <w:pPr>
              <w:spacing w:after="0" w:line="250"/>
            </w:pPr>
            <w:r>
              <w:t xml:space="preserve">Content Manager</w:t>
            </w:r>
          </w:p>
        </w:tc>
        <w:tc>
          <w:tcPr>
            <w:tcW w:type="dxa" w:w="6526"/>
            <w:tcMar>
              <w:top w:type="dxa" w:w="60"/>
              <w:left w:type="dxa" w:w="100"/>
              <w:bottom w:type="dxa" w:w="60"/>
              <w:right w:type="dxa" w:w="100"/>
            </w:tcMar>
            <w:vAlign w:val="center"/>
          </w:tcPr>
          <w:p>
            <w:pPr>
              <w:spacing w:after="0" w:line="250"/>
            </w:pPr>
            <w:r>
              <w:t xml:space="preserve">Ad-bar (with live preview), hero slides, blogs, recipes, and the six information pages.</w:t>
            </w:r>
          </w:p>
        </w:tc>
      </w:tr>
      <w:tr>
        <w:tc>
          <w:tcPr>
            <w:tcW w:type="dxa" w:w="2500"/>
            <w:tcMar>
              <w:top w:type="dxa" w:w="60"/>
              <w:left w:type="dxa" w:w="100"/>
              <w:bottom w:type="dxa" w:w="60"/>
              <w:right w:type="dxa" w:w="100"/>
            </w:tcMar>
            <w:vAlign w:val="center"/>
          </w:tcPr>
          <w:p>
            <w:pPr>
              <w:spacing w:after="0" w:line="250"/>
            </w:pPr>
            <w:r>
              <w:t xml:space="preserve">Analytics</w:t>
            </w:r>
          </w:p>
        </w:tc>
        <w:tc>
          <w:tcPr>
            <w:tcW w:type="dxa" w:w="6526"/>
            <w:tcMar>
              <w:top w:type="dxa" w:w="60"/>
              <w:left w:type="dxa" w:w="100"/>
              <w:bottom w:type="dxa" w:w="60"/>
              <w:right w:type="dxa" w:w="100"/>
            </w:tcMar>
            <w:vAlign w:val="center"/>
          </w:tcPr>
          <w:p>
            <w:pPr>
              <w:spacing w:after="0" w:line="250"/>
            </w:pPr>
            <w:r>
              <w:t xml:space="preserve">Revenue trends, top products, order-status breakdown.</w:t>
            </w:r>
          </w:p>
        </w:tc>
      </w:tr>
      <w:tr>
        <w:tc>
          <w:tcPr>
            <w:tcW w:type="dxa" w:w="2500"/>
            <w:tcMar>
              <w:top w:type="dxa" w:w="60"/>
              <w:left w:type="dxa" w:w="100"/>
              <w:bottom w:type="dxa" w:w="60"/>
              <w:right w:type="dxa" w:w="100"/>
            </w:tcMar>
            <w:vAlign w:val="center"/>
          </w:tcPr>
          <w:p>
            <w:pPr>
              <w:spacing w:after="0" w:line="250"/>
            </w:pPr>
            <w:r>
              <w:t xml:space="preserve">Activity Log</w:t>
            </w:r>
          </w:p>
        </w:tc>
        <w:tc>
          <w:tcPr>
            <w:tcW w:type="dxa" w:w="6526"/>
            <w:tcMar>
              <w:top w:type="dxa" w:w="60"/>
              <w:left w:type="dxa" w:w="100"/>
              <w:bottom w:type="dxa" w:w="60"/>
              <w:right w:type="dxa" w:w="100"/>
            </w:tcMar>
            <w:vAlign w:val="center"/>
          </w:tcPr>
          <w:p>
            <w:pPr>
              <w:spacing w:after="0" w:line="250"/>
            </w:pPr>
            <w:r>
              <w:t xml:space="preserve">Full audit trail — every admin action, every AI copilot action, every 👎 feedback.</w:t>
            </w:r>
          </w:p>
        </w:tc>
      </w:tr>
      <w:tr>
        <w:tc>
          <w:tcPr>
            <w:tcW w:type="dxa" w:w="2500"/>
            <w:tcMar>
              <w:top w:type="dxa" w:w="60"/>
              <w:left w:type="dxa" w:w="100"/>
              <w:bottom w:type="dxa" w:w="60"/>
              <w:right w:type="dxa" w:w="100"/>
            </w:tcMar>
            <w:vAlign w:val="center"/>
          </w:tcPr>
          <w:p>
            <w:pPr>
              <w:spacing w:after="0" w:line="250"/>
            </w:pPr>
            <w:r>
              <w:t xml:space="preserve">Store Settings</w:t>
            </w:r>
          </w:p>
        </w:tc>
        <w:tc>
          <w:tcPr>
            <w:tcW w:type="dxa" w:w="6526"/>
            <w:tcMar>
              <w:top w:type="dxa" w:w="60"/>
              <w:left w:type="dxa" w:w="100"/>
              <w:bottom w:type="dxa" w:w="60"/>
              <w:right w:type="dxa" w:w="100"/>
            </w:tcMar>
            <w:vAlign w:val="center"/>
          </w:tcPr>
          <w:p>
            <w:pPr>
              <w:spacing w:after="0" w:line="250"/>
            </w:pPr>
            <w:r>
              <w:t xml:space="preserve">Footer contact details and social links (both rendered on the storefront).</w:t>
            </w:r>
          </w:p>
        </w:tc>
      </w:tr>
    </w:tbl>
    <w:p>
      <w:pPr>
        <w:pStyle w:val="Heading2"/>
        <w:spacing w:after="140" w:before="260"/>
      </w:pPr>
      <w:r>
        <w:t xml:space="preserve">11.2 Operational Safety</w:t>
      </w:r>
    </w:p>
    <w:p>
      <w:pPr>
        <w:spacing w:after="140" w:line="276"/>
      </w:pPr>
      <w:r>
        <w:t xml:space="preserve">Every destructive action — deleting a product, category, review or message, cancelling an order — opens a </w:t>
      </w:r>
      <w:r>
        <w:rPr>
          <w:b/>
          <w:bCs/>
        </w:rPr>
        <w:t xml:space="preserve">confirmation dialog</w:t>
      </w:r>
      <w:r>
        <w:t xml:space="preserve">; nothing is removed on a single click. Combined with the Activity Log, the admin panel offers both *prevention* (confirm first) and *accountability* (audit later). The category-deletion rule is a good example of referential safety: the API refuses to orphan products by deleting their category.</w:t>
      </w:r>
    </w:p>
    <w:p>
      <w:pPr>
        <w:pStyle w:val="Heading2"/>
        <w:spacing w:after="140" w:before="260"/>
      </w:pPr>
      <w:r>
        <w:t xml:space="preserve">11.3 A Day in the Admin Panel (Narrative)</w:t>
      </w:r>
    </w:p>
    <w:p>
      <w:pPr>
        <w:spacing w:after="140" w:line="276"/>
      </w:pPr>
      <w:r>
        <w:t xml:space="preserve">The owner logs in at 9 AM. The dashboard shows yesterday's revenue, four new orders, and a low-stock warning on Organic Jaggery. In the Live Order Queue she drags two orders from *confirmed* to *processing*, dispatches yesterday's packed orders from Delivery, approves three reviews, and opens Messages, where the copilot has drafted a polite reply to a delivery query — she edits one line and sends. Before closing, she asks the copilot "what needs my attention?" and gets: two pending orders older than 24 hours and three products out of stock, with an offer to hide the out-of-stock items (confirm-preview shown first).</w:t>
      </w:r>
    </w:p>
    <w:p>
      <w:r>
        <w:br w:type="page"/>
      </w:r>
    </w:p>
    <w:p>
      <w:pPr>
        <w:pStyle w:val="Heading1"/>
        <w:spacing w:after="200" w:before="320"/>
      </w:pPr>
      <w:r>
        <w:t xml:space="preserve">12. AI Features</w:t>
      </w:r>
    </w:p>
    <w:p>
      <w:pPr>
        <w:pStyle w:val="Heading2"/>
        <w:spacing w:after="140" w:before="260"/>
      </w:pPr>
      <w:r>
        <w:t xml:space="preserve">12.1 Customer AI Assistant (chat bubble)</w:t>
      </w:r>
    </w:p>
    <w:p>
      <w:pPr>
        <w:pStyle w:val="ListParagraph"/>
        <w:numPr>
          <w:ilvl w:val="0"/>
          <w:numId w:val="2"/>
        </w:numPr>
        <w:spacing w:after="80" w:line="276"/>
      </w:pPr>
      <w:r>
        <w:rPr>
          <w:b/>
          <w:bCs/>
        </w:rPr>
        <w:t xml:space="preserve">Product discovery:</w:t>
      </w:r>
      <w:r>
        <w:t xml:space="preserve"> "show me organic honey under ₹300" → grounded results with real prices and stock.</w:t>
      </w:r>
    </w:p>
    <w:p>
      <w:pPr>
        <w:pStyle w:val="ListParagraph"/>
        <w:numPr>
          <w:ilvl w:val="0"/>
          <w:numId w:val="2"/>
        </w:numPr>
        <w:spacing w:after="80" w:line="276"/>
      </w:pPr>
      <w:r>
        <w:rPr>
          <w:b/>
          <w:bCs/>
        </w:rPr>
        <w:t xml:space="preserve">Cart &amp; wishlist by command:</w:t>
      </w:r>
      <w:r>
        <w:t xml:space="preserve"> "add 2 kg brown rice to my cart", "remove the coconut oil", "wishlist the green tea".</w:t>
      </w:r>
    </w:p>
    <w:p>
      <w:pPr>
        <w:pStyle w:val="ListParagraph"/>
        <w:numPr>
          <w:ilvl w:val="0"/>
          <w:numId w:val="2"/>
        </w:numPr>
        <w:spacing w:after="80" w:line="276"/>
      </w:pPr>
      <w:r>
        <w:rPr>
          <w:b/>
          <w:bCs/>
        </w:rPr>
        <w:t xml:space="preserve">Recipe → cart:</w:t>
      </w:r>
      <w:r>
        <w:t xml:space="preserve"> "I want to cook the vegetable pulao recipe" → all ingredient products added in one action.</w:t>
      </w:r>
    </w:p>
    <w:p>
      <w:pPr>
        <w:pStyle w:val="ListParagraph"/>
        <w:numPr>
          <w:ilvl w:val="0"/>
          <w:numId w:val="2"/>
        </w:numPr>
        <w:spacing w:after="80" w:line="276"/>
      </w:pPr>
      <w:r>
        <w:rPr>
          <w:b/>
          <w:bCs/>
        </w:rPr>
        <w:t xml:space="preserve">Order tracking &amp; reorder:</w:t>
      </w:r>
      <w:r>
        <w:t xml:space="preserve"> "where is my order?" reads the user's real orders; "reorder my last order" rebuilds the cart.</w:t>
      </w:r>
    </w:p>
    <w:p>
      <w:pPr>
        <w:pStyle w:val="ListParagraph"/>
        <w:numPr>
          <w:ilvl w:val="0"/>
          <w:numId w:val="2"/>
        </w:numPr>
        <w:spacing w:after="80" w:line="276"/>
      </w:pPr>
      <w:r>
        <w:rPr>
          <w:b/>
          <w:bCs/>
        </w:rPr>
        <w:t xml:space="preserve">Policy questions:</w:t>
      </w:r>
      <w:r>
        <w:t xml:space="preserve"> answers about shipping, returns, privacy, etc. grounded in the actual editable content pages — so if the admin edits the Returns page, the AI's answers change too.</w:t>
      </w:r>
    </w:p>
    <w:p>
      <w:pPr>
        <w:pStyle w:val="ListParagraph"/>
        <w:numPr>
          <w:ilvl w:val="0"/>
          <w:numId w:val="2"/>
        </w:numPr>
        <w:spacing w:after="80" w:line="276"/>
      </w:pPr>
      <w:r>
        <w:rPr>
          <w:b/>
          <w:bCs/>
        </w:rPr>
        <w:t xml:space="preserve">Streaming &amp; feedback:</w:t>
      </w:r>
      <w:r>
        <w:t xml:space="preserve"> replies stream live via SSE; every answer carries 👍/👎 buttons, and negative feedback is stored (ChatFeedback) and surfaced in the Activity Log.</w:t>
      </w:r>
    </w:p>
    <w:p>
      <w:pPr>
        <w:pStyle w:val="Heading2"/>
        <w:spacing w:after="140" w:before="260"/>
      </w:pPr>
      <w:r>
        <w:t xml:space="preserve">12.2 Admin "Store Copilot" (chat bubble)</w:t>
      </w:r>
    </w:p>
    <w:p>
      <w:pPr>
        <w:pStyle w:val="ListParagraph"/>
        <w:numPr>
          <w:ilvl w:val="0"/>
          <w:numId w:val="2"/>
        </w:numPr>
        <w:spacing w:after="80" w:line="276"/>
      </w:pPr>
      <w:r>
        <w:rPr>
          <w:b/>
          <w:bCs/>
        </w:rPr>
        <w:t xml:space="preserve">Plain-English analytics:</w:t>
      </w:r>
      <w:r>
        <w:t xml:space="preserve"> "how's revenue this week?", "top products this month?", "what needs my attention?" — answered from live KPIs, sales and stock data.</w:t>
      </w:r>
    </w:p>
    <w:p>
      <w:pPr>
        <w:pStyle w:val="ListParagraph"/>
        <w:numPr>
          <w:ilvl w:val="0"/>
          <w:numId w:val="2"/>
        </w:numPr>
        <w:spacing w:after="80" w:line="276"/>
      </w:pPr>
      <w:r>
        <w:rPr>
          <w:b/>
          <w:bCs/>
        </w:rPr>
        <w:t xml:space="preserve">Actions with confirm-preview:</w:t>
      </w:r>
      <w:r>
        <w:t xml:space="preserve"> mark order delivered, set stock, hide a product, create/delete a category, hide all out-of-stock products. The copilot always shows a preview ("This will hide 3 products: …") and executes only after the admin confirms; every execution is written to the Activity Log.</w:t>
      </w:r>
    </w:p>
    <w:p>
      <w:pPr>
        <w:pStyle w:val="ListParagraph"/>
        <w:numPr>
          <w:ilvl w:val="0"/>
          <w:numId w:val="2"/>
        </w:numPr>
        <w:spacing w:after="80" w:line="276"/>
      </w:pPr>
      <w:r>
        <w:rPr>
          <w:b/>
          <w:bCs/>
        </w:rPr>
        <w:t xml:space="preserve">Writing help:</w:t>
      </w:r>
      <w:r>
        <w:t xml:space="preserve"> generates product descriptions and drafts replies to customer messages.</w:t>
      </w:r>
    </w:p>
    <w:p>
      <w:pPr>
        <w:pStyle w:val="ListParagraph"/>
        <w:numPr>
          <w:ilvl w:val="0"/>
          <w:numId w:val="2"/>
        </w:numPr>
        <w:spacing w:after="80" w:line="276"/>
      </w:pPr>
      <w:r>
        <w:rPr>
          <w:b/>
          <w:bCs/>
        </w:rPr>
        <w:t xml:space="preserve">Review sentiment:</w:t>
      </w:r>
      <w:r>
        <w:t xml:space="preserve"> summarises what customers are praising or complaining about across recent reviews.</w:t>
      </w:r>
    </w:p>
    <w:p>
      <w:pPr>
        <w:pStyle w:val="Heading2"/>
        <w:spacing w:after="140" w:before="260"/>
      </w:pPr>
      <w:r>
        <w:t xml:space="preserve">12.3 Sample Conversations</w:t>
      </w:r>
    </w:p>
    <w:p>
      <w:pPr>
        <w:spacing w:after="140" w:line="276"/>
      </w:pPr>
      <w:r>
        <w:rPr>
          <w:b/>
          <w:bCs/>
        </w:rPr>
        <w:t xml:space="preserve">Customer:</w:t>
      </w:r>
    </w:p>
    <w:p>
      <w:pPr>
        <w:shd w:fill="F3F4EF" w:val="clear"/>
        <w:spacing w:after="0" w:line="240"/>
        <w:ind w:left="240" w:right="120"/>
      </w:pPr>
      <w:r>
        <w:rPr>
          <w:rFonts w:ascii="Consolas" w:cs="Consolas" w:eastAsia="Consolas" w:hAnsi="Consolas"/>
          <w:sz w:val="17"/>
          <w:szCs w:val="17"/>
        </w:rPr>
        <w:t xml:space="preserve">Customer: I'm making lemon rice tonight, can you set me up?</w:t>
      </w:r>
    </w:p>
    <w:p>
      <w:pPr>
        <w:shd w:fill="F3F4EF" w:val="clear"/>
        <w:spacing w:after="0" w:line="240"/>
        <w:ind w:left="240" w:right="120"/>
      </w:pPr>
      <w:r>
        <w:rPr>
          <w:rFonts w:ascii="Consolas" w:cs="Consolas" w:eastAsia="Consolas" w:hAnsi="Consolas"/>
          <w:sz w:val="17"/>
          <w:szCs w:val="17"/>
        </w:rPr>
        <w:t xml:space="preserve">AI:       Found the "Lemon Rice" recipe. It needs: Organic Sona</w:t>
      </w:r>
    </w:p>
    <w:p>
      <w:pPr>
        <w:shd w:fill="F3F4EF" w:val="clear"/>
        <w:spacing w:after="0" w:line="240"/>
        <w:ind w:left="240" w:right="120"/>
      </w:pPr>
      <w:r>
        <w:rPr>
          <w:rFonts w:ascii="Consolas" w:cs="Consolas" w:eastAsia="Consolas" w:hAnsi="Consolas"/>
          <w:sz w:val="17"/>
          <w:szCs w:val="17"/>
        </w:rPr>
        <w:t xml:space="preserve">          Masoori Rice 1kg (₹150), Cold-Pressed Groundnut Oil 500ml</w:t>
      </w:r>
    </w:p>
    <w:p>
      <w:pPr>
        <w:shd w:fill="F3F4EF" w:val="clear"/>
        <w:spacing w:after="0" w:line="240"/>
        <w:ind w:left="240" w:right="120"/>
      </w:pPr>
      <w:r>
        <w:rPr>
          <w:rFonts w:ascii="Consolas" w:cs="Consolas" w:eastAsia="Consolas" w:hAnsi="Consolas"/>
          <w:sz w:val="17"/>
          <w:szCs w:val="17"/>
        </w:rPr>
        <w:t xml:space="preserve">          (₹190), Organic Turmeric 100g (₹60), Curry Leaves (₹25).</w:t>
      </w:r>
    </w:p>
    <w:p>
      <w:pPr>
        <w:shd w:fill="F3F4EF" w:val="clear"/>
        <w:spacing w:after="0" w:line="240"/>
        <w:ind w:left="240" w:right="120"/>
      </w:pPr>
      <w:r>
        <w:rPr>
          <w:rFonts w:ascii="Consolas" w:cs="Consolas" w:eastAsia="Consolas" w:hAnsi="Consolas"/>
          <w:sz w:val="17"/>
          <w:szCs w:val="17"/>
        </w:rPr>
        <w:t xml:space="preserve">          Add all 4 items (₹425) to your cart?</w:t>
      </w:r>
    </w:p>
    <w:p>
      <w:pPr>
        <w:shd w:fill="F3F4EF" w:val="clear"/>
        <w:spacing w:after="0" w:line="240"/>
        <w:ind w:left="240" w:right="120"/>
      </w:pPr>
      <w:r>
        <w:rPr>
          <w:rFonts w:ascii="Consolas" w:cs="Consolas" w:eastAsia="Consolas" w:hAnsi="Consolas"/>
          <w:sz w:val="17"/>
          <w:szCs w:val="17"/>
        </w:rPr>
        <w:t xml:space="preserve">Customer: yes, and where's my previous order?</w:t>
      </w:r>
    </w:p>
    <w:p>
      <w:pPr>
        <w:shd w:fill="F3F4EF" w:val="clear"/>
        <w:spacing w:after="0" w:line="240"/>
        <w:ind w:left="240" w:right="120"/>
      </w:pPr>
      <w:r>
        <w:rPr>
          <w:rFonts w:ascii="Consolas" w:cs="Consolas" w:eastAsia="Consolas" w:hAnsi="Consolas"/>
          <w:sz w:val="17"/>
          <w:szCs w:val="17"/>
        </w:rPr>
        <w:t xml:space="preserve">AI:       Done — 4 items added, cart total ₹425 (₹40 shipping</w:t>
      </w:r>
    </w:p>
    <w:p>
      <w:pPr>
        <w:shd w:fill="F3F4EF" w:val="clear"/>
        <w:spacing w:after="0" w:line="240"/>
        <w:ind w:left="240" w:right="120"/>
      </w:pPr>
      <w:r>
        <w:rPr>
          <w:rFonts w:ascii="Consolas" w:cs="Consolas" w:eastAsia="Consolas" w:hAnsi="Consolas"/>
          <w:sz w:val="17"/>
          <w:szCs w:val="17"/>
        </w:rPr>
        <w:t xml:space="preserve">          applies under ₹500). Your order #OS-1042 is</w:t>
      </w:r>
    </w:p>
    <w:p>
      <w:pPr>
        <w:shd w:fill="F3F4EF" w:val="clear"/>
        <w:spacing w:after="160" w:line="240"/>
        <w:ind w:left="240" w:right="120"/>
      </w:pPr>
      <w:r>
        <w:rPr>
          <w:rFonts w:ascii="Consolas" w:cs="Consolas" w:eastAsia="Consolas" w:hAnsi="Consolas"/>
          <w:sz w:val="17"/>
          <w:szCs w:val="17"/>
        </w:rPr>
        <w:t xml:space="preserve">          out_for_delivery and should arrive today.  [👍] [👎]</w:t>
      </w:r>
    </w:p>
    <w:p>
      <w:pPr>
        <w:spacing w:after="140" w:line="276"/>
      </w:pPr>
      <w:r>
        <w:rPr>
          <w:b/>
          <w:bCs/>
        </w:rPr>
        <w:t xml:space="preserve">Admin:</w:t>
      </w:r>
    </w:p>
    <w:p>
      <w:pPr>
        <w:shd w:fill="F3F4EF" w:val="clear"/>
        <w:spacing w:after="0" w:line="240"/>
        <w:ind w:left="240" w:right="120"/>
      </w:pPr>
      <w:r>
        <w:rPr>
          <w:rFonts w:ascii="Consolas" w:cs="Consolas" w:eastAsia="Consolas" w:hAnsi="Consolas"/>
          <w:sz w:val="17"/>
          <w:szCs w:val="17"/>
        </w:rPr>
        <w:t xml:space="preserve">Admin:   how's revenue this week?</w:t>
      </w:r>
    </w:p>
    <w:p>
      <w:pPr>
        <w:shd w:fill="F3F4EF" w:val="clear"/>
        <w:spacing w:after="0" w:line="240"/>
        <w:ind w:left="240" w:right="120"/>
      </w:pPr>
      <w:r>
        <w:rPr>
          <w:rFonts w:ascii="Consolas" w:cs="Consolas" w:eastAsia="Consolas" w:hAnsi="Consolas"/>
          <w:sz w:val="17"/>
          <w:szCs w:val="17"/>
        </w:rPr>
        <w:t xml:space="preserve">Copilot: ₹18,430 across 27 orders (up 12% vs last week). Top seller:</w:t>
      </w:r>
    </w:p>
    <w:p>
      <w:pPr>
        <w:shd w:fill="F3F4EF" w:val="clear"/>
        <w:spacing w:after="0" w:line="240"/>
        <w:ind w:left="240" w:right="120"/>
      </w:pPr>
      <w:r>
        <w:rPr>
          <w:rFonts w:ascii="Consolas" w:cs="Consolas" w:eastAsia="Consolas" w:hAnsi="Consolas"/>
          <w:sz w:val="17"/>
          <w:szCs w:val="17"/>
        </w:rPr>
        <w:t xml:space="preserve">         Organic Brown Rice (41 units). 3 products are out of stock.</w:t>
      </w:r>
    </w:p>
    <w:p>
      <w:pPr>
        <w:shd w:fill="F3F4EF" w:val="clear"/>
        <w:spacing w:after="0" w:line="240"/>
        <w:ind w:left="240" w:right="120"/>
      </w:pPr>
      <w:r>
        <w:rPr>
          <w:rFonts w:ascii="Consolas" w:cs="Consolas" w:eastAsia="Consolas" w:hAnsi="Consolas"/>
          <w:sz w:val="17"/>
          <w:szCs w:val="17"/>
        </w:rPr>
        <w:t xml:space="preserve">Admin:   hide all out of stock products</w:t>
      </w:r>
    </w:p>
    <w:p>
      <w:pPr>
        <w:shd w:fill="F3F4EF" w:val="clear"/>
        <w:spacing w:after="0" w:line="240"/>
        <w:ind w:left="240" w:right="120"/>
      </w:pPr>
      <w:r>
        <w:rPr>
          <w:rFonts w:ascii="Consolas" w:cs="Consolas" w:eastAsia="Consolas" w:hAnsi="Consolas"/>
          <w:sz w:val="17"/>
          <w:szCs w:val="17"/>
        </w:rPr>
        <w:t xml:space="preserve">Copilot: PREVIEW — this will hide: Organic Jaggery, A2 Ghee 250ml,</w:t>
      </w:r>
    </w:p>
    <w:p>
      <w:pPr>
        <w:shd w:fill="F3F4EF" w:val="clear"/>
        <w:spacing w:after="0" w:line="240"/>
        <w:ind w:left="240" w:right="120"/>
      </w:pPr>
      <w:r>
        <w:rPr>
          <w:rFonts w:ascii="Consolas" w:cs="Consolas" w:eastAsia="Consolas" w:hAnsi="Consolas"/>
          <w:sz w:val="17"/>
          <w:szCs w:val="17"/>
        </w:rPr>
        <w:t xml:space="preserve">         Raw Forest Honey. Confirm? [Confirm] [Cancel]</w:t>
      </w:r>
    </w:p>
    <w:p>
      <w:pPr>
        <w:shd w:fill="F3F4EF" w:val="clear"/>
        <w:spacing w:after="0" w:line="240"/>
        <w:ind w:left="240" w:right="120"/>
      </w:pPr>
      <w:r>
        <w:rPr>
          <w:rFonts w:ascii="Consolas" w:cs="Consolas" w:eastAsia="Consolas" w:hAnsi="Consolas"/>
          <w:sz w:val="17"/>
          <w:szCs w:val="17"/>
        </w:rPr>
        <w:t xml:space="preserve">Admin:   confirm</w:t>
      </w:r>
    </w:p>
    <w:p>
      <w:pPr>
        <w:shd w:fill="F3F4EF" w:val="clear"/>
        <w:spacing w:after="160" w:line="240"/>
        <w:ind w:left="240" w:right="120"/>
      </w:pPr>
      <w:r>
        <w:rPr>
          <w:rFonts w:ascii="Consolas" w:cs="Consolas" w:eastAsia="Consolas" w:hAnsi="Consolas"/>
          <w:sz w:val="17"/>
          <w:szCs w:val="17"/>
        </w:rPr>
        <w:t xml:space="preserve">Copilot: Done. 3 products hidden. Logged to Activity Log.</w:t>
      </w:r>
    </w:p>
    <w:p>
      <w:r>
        <w:br w:type="page"/>
      </w:r>
    </w:p>
    <w:p>
      <w:pPr>
        <w:pStyle w:val="Heading1"/>
        <w:spacing w:after="200" w:before="320"/>
      </w:pPr>
      <w:r>
        <w:t xml:space="preserve">13. How the AI Works (Viva-Ready)</w:t>
      </w:r>
    </w:p>
    <w:p>
      <w:pPr>
        <w:pStyle w:val="Heading2"/>
        <w:spacing w:after="140" w:before="260"/>
      </w:pPr>
      <w:r>
        <w:t xml:space="preserve">13.1 Grounding with RAG-lite</w:t>
      </w:r>
    </w:p>
    <w:p>
      <w:pPr>
        <w:spacing w:after="140" w:line="276"/>
      </w:pPr>
      <w:r>
        <w:rPr>
          <w:b/>
          <w:bCs/>
        </w:rPr>
        <w:t xml:space="preserve">Retrieval-Augmented Generation (RAG)</w:t>
      </w:r>
      <w:r>
        <w:t xml:space="preserve"> means giving the model retrieved, trusted data at question time instead of relying on its training memory. Here, before every AI call the server's </w:t>
      </w:r>
      <w:r>
        <w:rPr>
          <w:b/>
          <w:bCs/>
        </w:rPr>
        <w:t xml:space="preserve">context builder</w:t>
      </w:r>
      <w:r>
        <w:t xml:space="preserve"> snapshots the relevant live data — for customers: the product catalogue (names, prices, stock), the content pages, and *that user's* orders; for admins: KPIs, sales figures, stock levels and recent reviews — and injects it into the system prompt together with a hard rule: </w:t>
      </w:r>
      <w:r>
        <w:rPr>
          <w:b/>
          <w:bCs/>
        </w:rPr>
        <w:t xml:space="preserve">"use ONLY this data, never invent prices."</w:t>
      </w:r>
      <w:r>
        <w:t xml:space="preserve"> Because the context is rebuilt per request, the AI is always as fresh as the database. This is "lightweight" RAG: no vector database is needed at this catalogue size; a structured snapshot is simpler, cheaper and fully explainable.</w:t>
      </w:r>
    </w:p>
    <w:p>
      <w:pPr>
        <w:pStyle w:val="Heading2"/>
        <w:spacing w:after="140" w:before="260"/>
      </w:pPr>
      <w:r>
        <w:t xml:space="preserve">13.2 Streaming with Server-Sent Events</w:t>
      </w:r>
    </w:p>
    <w:p>
      <w:pPr>
        <w:spacing w:after="140" w:line="276"/>
      </w:pPr>
      <w:r>
        <w:t xml:space="preserve">Waiting 10 seconds for a full paragraph feels broken; seeing words appear immediately feels alive. </w:t>
      </w:r>
      <w:r>
        <w:rPr>
          <w:b/>
          <w:bCs/>
        </w:rPr>
        <w:t xml:space="preserve">SSE</w:t>
      </w:r>
      <w:r>
        <w:t xml:space="preserve"> is a one-way HTTP stream (</w:t>
      </w:r>
      <w:r>
        <w:rPr>
          <w:rFonts w:ascii="Consolas" w:cs="Consolas" w:eastAsia="Consolas" w:hAnsi="Consolas"/>
          <w:sz w:val="19"/>
          <w:szCs w:val="19"/>
          <w:shd w:fill="ECEDE6" w:val="clear"/>
        </w:rPr>
        <w:t xml:space="preserve">Content-Type: text/event-stream</w:t>
      </w:r>
      <w:r>
        <w:t xml:space="preserve">) where the server keeps the connection open and pushes </w:t>
      </w:r>
      <w:r>
        <w:rPr>
          <w:rFonts w:ascii="Consolas" w:cs="Consolas" w:eastAsia="Consolas" w:hAnsi="Consolas"/>
          <w:sz w:val="19"/>
          <w:szCs w:val="19"/>
          <w:shd w:fill="ECEDE6" w:val="clear"/>
        </w:rPr>
        <w:t xml:space="preserve">data:</w:t>
      </w:r>
      <w:r>
        <w:t xml:space="preserve"> chunks as the LLM generates tokens. The React chat component appends each chunk to the message bubble until the stream closes. SSE was chosen over WebSockets because the flow is strictly server→client, it is plain HTTP (no protocol upgrade, friendlier to proxies), and the browser </w:t>
      </w:r>
      <w:r>
        <w:rPr>
          <w:rFonts w:ascii="Consolas" w:cs="Consolas" w:eastAsia="Consolas" w:hAnsi="Consolas"/>
          <w:sz w:val="19"/>
          <w:szCs w:val="19"/>
          <w:shd w:fill="ECEDE6" w:val="clear"/>
        </w:rPr>
        <w:t xml:space="preserve">EventSource</w:t>
      </w:r>
      <w:r>
        <w:t xml:space="preserve">/fetch-stream APIs make the client trivial.</w:t>
      </w:r>
    </w:p>
    <w:p>
      <w:pPr>
        <w:pStyle w:val="Heading2"/>
        <w:spacing w:after="140" w:before="260"/>
      </w:pPr>
      <w:r>
        <w:t xml:space="preserve">13.3 Model Fallback Chain</w:t>
      </w:r>
    </w:p>
    <w:p>
      <w:pPr>
        <w:spacing w:after="140" w:line="276"/>
      </w:pPr>
      <w:r>
        <w:t xml:space="preserve">All models are reached through </w:t>
      </w:r>
      <w:r>
        <w:rPr>
          <w:b/>
          <w:bCs/>
        </w:rPr>
        <w:t xml:space="preserve">OpenRouter</w:t>
      </w:r>
      <w:r>
        <w:t xml:space="preserve"> with native </w:t>
      </w:r>
      <w:r>
        <w:rPr>
          <w:rFonts w:ascii="Consolas" w:cs="Consolas" w:eastAsia="Consolas" w:hAnsi="Consolas"/>
          <w:sz w:val="19"/>
          <w:szCs w:val="19"/>
          <w:shd w:fill="ECEDE6" w:val="clear"/>
        </w:rPr>
        <w:t xml:space="preserve">fetch</w:t>
      </w:r>
      <w:r>
        <w:t xml:space="preserve">. Requests try </w:t>
      </w:r>
      <w:r>
        <w:rPr>
          <w:b/>
          <w:bCs/>
        </w:rPr>
        <w:t xml:space="preserve">GPT-4o-mini</w:t>
      </w:r>
      <w:r>
        <w:t xml:space="preserve"> first; on error, rate-limit or timeout they fall through to </w:t>
      </w:r>
      <w:r>
        <w:rPr>
          <w:b/>
          <w:bCs/>
        </w:rPr>
        <w:t xml:space="preserve">Claude 3.5 Haiku</w:t>
      </w:r>
      <w:r>
        <w:t xml:space="preserve">, then </w:t>
      </w:r>
      <w:r>
        <w:rPr>
          <w:b/>
          <w:bCs/>
        </w:rPr>
        <w:t xml:space="preserve">Gemini 1.5 Flash</w:t>
      </w:r>
      <w:r>
        <w:t xml:space="preserve">, then </w:t>
      </w:r>
      <w:r>
        <w:rPr>
          <w:b/>
          <w:bCs/>
        </w:rPr>
        <w:t xml:space="preserve">Llama 3.2</w:t>
      </w:r>
      <w:r>
        <w:t xml:space="preserve">. If every model fails, the assistant switches to a </w:t>
      </w:r>
      <w:r>
        <w:rPr>
          <w:b/>
          <w:bCs/>
        </w:rPr>
        <w:t xml:space="preserve">rule-based fallback</w:t>
      </w:r>
      <w:r>
        <w:t xml:space="preserve"> (keyword matching against products, orders and FAQs) — degraded but functional, so the chat UI never crashes or hangs.</w:t>
      </w:r>
    </w:p>
    <w:p>
      <w:pPr>
        <w:shd w:fill="F3F4EF" w:val="clear"/>
        <w:spacing w:after="0" w:line="240"/>
        <w:ind w:left="240" w:right="120"/>
      </w:pPr>
      <w:r>
        <w:rPr>
          <w:rFonts w:ascii="Consolas" w:cs="Consolas" w:eastAsia="Consolas" w:hAnsi="Consolas"/>
          <w:sz w:val="16"/>
          <w:szCs w:val="16"/>
        </w:rPr>
        <w:t xml:space="preserve">try GPT-4o-mini --&gt; fail? --&gt; Claude 3.5 Haiku --&gt; fail? --&gt;</w:t>
      </w:r>
    </w:p>
    <w:p>
      <w:pPr>
        <w:shd w:fill="F3F4EF" w:val="clear"/>
        <w:spacing w:after="0" w:line="240"/>
        <w:ind w:left="240" w:right="120"/>
      </w:pPr>
      <w:r>
        <w:rPr>
          <w:rFonts w:ascii="Consolas" w:cs="Consolas" w:eastAsia="Consolas" w:hAnsi="Consolas"/>
          <w:sz w:val="16"/>
          <w:szCs w:val="16"/>
        </w:rPr>
        <w:t xml:space="preserve">Gemini 1.5 Flash --&gt; fail? --&gt; Llama 3.2 --&gt; fail? --&gt;</w:t>
      </w:r>
    </w:p>
    <w:p>
      <w:pPr>
        <w:shd w:fill="F3F4EF" w:val="clear"/>
        <w:spacing w:after="160" w:line="240"/>
        <w:ind w:left="240" w:right="120"/>
      </w:pPr>
      <w:r>
        <w:rPr>
          <w:rFonts w:ascii="Consolas" w:cs="Consolas" w:eastAsia="Consolas" w:hAnsi="Consolas"/>
          <w:sz w:val="16"/>
          <w:szCs w:val="16"/>
        </w:rPr>
        <w:t xml:space="preserve">rule-based fallback (never crash)</w:t>
      </w:r>
    </w:p>
    <w:p>
      <w:pPr>
        <w:pStyle w:val="Heading2"/>
        <w:spacing w:after="140" w:before="260"/>
      </w:pPr>
      <w:r>
        <w:t xml:space="preserve">13.4 Confirm-Before-Act (Human in the Loop)</w:t>
      </w:r>
    </w:p>
    <w:p>
      <w:pPr>
        <w:spacing w:after="140" w:line="276"/>
      </w:pPr>
      <w:r>
        <w:t xml:space="preserve">A crucial safety decision: </w:t>
      </w:r>
      <w:r>
        <w:rPr>
          <w:b/>
          <w:bCs/>
        </w:rPr>
        <w:t xml:space="preserve">the LLM never executes admin actions.</w:t>
      </w:r>
      <w:r>
        <w:t xml:space="preserve"> Action intents are recognised by a </w:t>
      </w:r>
      <w:r>
        <w:rPr>
          <w:b/>
          <w:bCs/>
        </w:rPr>
        <w:t xml:space="preserve">deterministic command parser</w:t>
      </w:r>
      <w:r>
        <w:t xml:space="preserve"> (explicit patterns like *set stock of X to N*, *hide product X*, *mark order N delivered*). The parser produces a structured action object, the UI renders a human-readable </w:t>
      </w:r>
      <w:r>
        <w:rPr>
          <w:b/>
          <w:bCs/>
        </w:rPr>
        <w:t xml:space="preserve">preview</w:t>
      </w:r>
      <w:r>
        <w:t xml:space="preserve">, and only an explicit admin confirmation executes it — after which the action is written to the ActivityLog. This eliminates the risk of a hallucinated or misparsed instruction silently modifying the store, and gives the viva-friendly summary: *"the LLM explains and suggests; deterministic code, gated by a human, acts."*</w:t>
      </w:r>
    </w:p>
    <w:p>
      <w:pPr>
        <w:pStyle w:val="Heading2"/>
        <w:spacing w:after="140" w:before="260"/>
      </w:pPr>
      <w:r>
        <w:t xml:space="preserve">13.5 Feedback Loop</w:t>
      </w:r>
    </w:p>
    <w:p>
      <w:pPr>
        <w:spacing w:after="140" w:line="276"/>
      </w:pPr>
      <w:r>
        <w:t xml:space="preserve">Every AI reply carries 👍/👎. Negative feedback is persisted in </w:t>
      </w:r>
      <w:r>
        <w:rPr>
          <w:b/>
          <w:bCs/>
        </w:rPr>
        <w:t xml:space="preserve">ChatFeedback</w:t>
      </w:r>
      <w:r>
        <w:t xml:space="preserve"> with the message text and surfaced in the Activity Log, giving the developer a concrete queue of bad answers to study — the raw material for improving prompts and the context builder over time.</w:t>
      </w:r>
    </w:p>
    <w:p>
      <w:r>
        <w:br w:type="page"/>
      </w:r>
    </w:p>
    <w:p>
      <w:pPr>
        <w:pStyle w:val="Heading1"/>
        <w:spacing w:after="200" w:before="320"/>
      </w:pPr>
      <w:r>
        <w:t xml:space="preserve">14. Theme &amp; Design System</w:t>
      </w:r>
    </w:p>
    <w:p>
      <w:pPr>
        <w:pStyle w:val="Heading2"/>
        <w:spacing w:after="140" w:before="260"/>
      </w:pPr>
      <w:r>
        <w:t xml:space="preserve">14.1 Visual Identity</w:t>
      </w:r>
    </w:p>
    <w:p>
      <w:pPr>
        <w:spacing w:after="140" w:line="276"/>
      </w:pPr>
      <w:r>
        <w:t xml:space="preserve">The design language is a modern, clean, </w:t>
      </w:r>
      <w:r>
        <w:rPr>
          <w:b/>
          <w:bCs/>
        </w:rPr>
        <w:t xml:space="preserve">"farm-fresh" organic</w:t>
      </w:r>
      <w:r>
        <w:t xml:space="preserve"> aesthetic: dominant greens, generous rounded corners (rounded-xl/2xl/3xl), soft shadows, bold headings, subtle gradients, and glassmorphism (backdrop-blur) on overlays and modals. Layouts are card-based with pill-shaped chips and badges; toasts appear top-centre; emoji are used sparingly (🌿 🛒 🥗 ✨); the logo and favicon are a leaf.</w:t>
      </w:r>
    </w:p>
    <w:p>
      <w:pPr>
        <w:pStyle w:val="Heading2"/>
        <w:spacing w:after="140" w:before="260"/>
      </w:pPr>
      <w:r>
        <w:t xml:space="preserve">14.2 Colour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026"/>
      </w:tblGrid>
      <w:tr>
        <w:trPr>
          <w:tblHeader/>
        </w:trPr>
        <w:tc>
          <w:tcPr>
            <w:tcW w:type="dxa" w:w="1900"/>
            <w:shd w:fill="153D2B" w:val="clear"/>
            <w:tcMar>
              <w:top w:type="dxa" w:w="60"/>
              <w:left w:type="dxa" w:w="100"/>
              <w:bottom w:type="dxa" w:w="60"/>
              <w:right w:type="dxa" w:w="100"/>
            </w:tcMar>
            <w:vAlign w:val="center"/>
          </w:tcPr>
          <w:p>
            <w:pPr>
              <w:spacing w:after="0" w:line="250"/>
            </w:pPr>
            <w:r>
              <w:rPr>
                <w:b/>
                <w:bCs/>
                <w:color w:val="FFFFFF"/>
                <w:sz w:val="20"/>
                <w:szCs w:val="20"/>
              </w:rPr>
              <w:t xml:space="preserve">Role</w:t>
            </w:r>
          </w:p>
        </w:tc>
        <w:tc>
          <w:tcPr>
            <w:tcW w:type="dxa" w:w="3100"/>
            <w:shd w:fill="153D2B" w:val="clear"/>
            <w:tcMar>
              <w:top w:type="dxa" w:w="60"/>
              <w:left w:type="dxa" w:w="100"/>
              <w:bottom w:type="dxa" w:w="60"/>
              <w:right w:type="dxa" w:w="100"/>
            </w:tcMar>
            <w:vAlign w:val="center"/>
          </w:tcPr>
          <w:p>
            <w:pPr>
              <w:spacing w:after="0" w:line="250"/>
            </w:pPr>
            <w:r>
              <w:rPr>
                <w:b/>
                <w:bCs/>
                <w:color w:val="FFFFFF"/>
                <w:sz w:val="20"/>
                <w:szCs w:val="20"/>
              </w:rPr>
              <w:t xml:space="preserve">Colour</w:t>
            </w:r>
          </w:p>
        </w:tc>
        <w:tc>
          <w:tcPr>
            <w:tcW w:type="dxa" w:w="4026"/>
            <w:shd w:fill="153D2B" w:val="clear"/>
            <w:tcMar>
              <w:top w:type="dxa" w:w="60"/>
              <w:left w:type="dxa" w:w="100"/>
              <w:bottom w:type="dxa" w:w="60"/>
              <w:right w:type="dxa" w:w="100"/>
            </w:tcMar>
            <w:vAlign w:val="center"/>
          </w:tcPr>
          <w:p>
            <w:pPr>
              <w:spacing w:after="0" w:line="250"/>
            </w:pPr>
            <w:r>
              <w:rPr>
                <w:b/>
                <w:bCs/>
                <w:color w:val="FFFFFF"/>
                <w:sz w:val="20"/>
                <w:szCs w:val="20"/>
              </w:rPr>
              <w:t xml:space="preserve">Usage</w:t>
            </w:r>
          </w:p>
        </w:tc>
      </w:tr>
      <w:tr>
        <w:tc>
          <w:tcPr>
            <w:tcW w:type="dxa" w:w="1900"/>
            <w:tcMar>
              <w:top w:type="dxa" w:w="60"/>
              <w:left w:type="dxa" w:w="100"/>
              <w:bottom w:type="dxa" w:w="60"/>
              <w:right w:type="dxa" w:w="100"/>
            </w:tcMar>
            <w:vAlign w:val="center"/>
          </w:tcPr>
          <w:p>
            <w:pPr>
              <w:spacing w:after="0" w:line="250"/>
            </w:pPr>
            <w:r>
              <w:t xml:space="preserve">Primary brand</w:t>
            </w:r>
          </w:p>
        </w:tc>
        <w:tc>
          <w:tcPr>
            <w:tcW w:type="dxa" w:w="3100"/>
            <w:tcMar>
              <w:top w:type="dxa" w:w="60"/>
              <w:left w:type="dxa" w:w="100"/>
              <w:bottom w:type="dxa" w:w="60"/>
              <w:right w:type="dxa" w:w="100"/>
            </w:tcMar>
            <w:vAlign w:val="center"/>
          </w:tcPr>
          <w:p>
            <w:pPr>
              <w:spacing w:after="0" w:line="250"/>
            </w:pPr>
            <w:r>
              <w:t xml:space="preserve">Deep forest green </w:t>
            </w:r>
            <w:r>
              <w:rPr>
                <w:rFonts w:ascii="Consolas" w:cs="Consolas" w:eastAsia="Consolas" w:hAnsi="Consolas"/>
                <w:sz w:val="19"/>
                <w:szCs w:val="19"/>
                <w:shd w:fill="ECEDE6" w:val="clear"/>
              </w:rPr>
              <w:t xml:space="preserve">#153d2b</w:t>
            </w:r>
          </w:p>
        </w:tc>
        <w:tc>
          <w:tcPr>
            <w:tcW w:type="dxa" w:w="4026"/>
            <w:tcMar>
              <w:top w:type="dxa" w:w="60"/>
              <w:left w:type="dxa" w:w="100"/>
              <w:bottom w:type="dxa" w:w="60"/>
              <w:right w:type="dxa" w:w="100"/>
            </w:tcMar>
            <w:vAlign w:val="center"/>
          </w:tcPr>
          <w:p>
            <w:pPr>
              <w:spacing w:after="0" w:line="250"/>
            </w:pPr>
            <w:r>
              <w:t xml:space="preserve">Buttons, navbar, admin sidebar/header, primary actions</w:t>
            </w:r>
          </w:p>
        </w:tc>
      </w:tr>
      <w:tr>
        <w:tc>
          <w:tcPr>
            <w:tcW w:type="dxa" w:w="1900"/>
            <w:tcMar>
              <w:top w:type="dxa" w:w="60"/>
              <w:left w:type="dxa" w:w="100"/>
              <w:bottom w:type="dxa" w:w="60"/>
              <w:right w:type="dxa" w:w="100"/>
            </w:tcMar>
            <w:vAlign w:val="center"/>
          </w:tcPr>
          <w:p>
            <w:pPr>
              <w:spacing w:after="0" w:line="250"/>
            </w:pPr>
            <w:r>
              <w:t xml:space="preserve">Accent gradient</w:t>
            </w:r>
          </w:p>
        </w:tc>
        <w:tc>
          <w:tcPr>
            <w:tcW w:type="dxa" w:w="3100"/>
            <w:tcMar>
              <w:top w:type="dxa" w:w="60"/>
              <w:left w:type="dxa" w:w="100"/>
              <w:bottom w:type="dxa" w:w="60"/>
              <w:right w:type="dxa" w:w="100"/>
            </w:tcMar>
            <w:vAlign w:val="center"/>
          </w:tcPr>
          <w:p>
            <w:pPr>
              <w:spacing w:after="0" w:line="250"/>
            </w:pPr>
            <w:r>
              <w:t xml:space="preserve">Emerald </w:t>
            </w:r>
            <w:r>
              <w:rPr>
                <w:rFonts w:ascii="Consolas" w:cs="Consolas" w:eastAsia="Consolas" w:hAnsi="Consolas"/>
                <w:sz w:val="19"/>
                <w:szCs w:val="19"/>
                <w:shd w:fill="ECEDE6" w:val="clear"/>
              </w:rPr>
              <w:t xml:space="preserve">#16a34a</w:t>
            </w:r>
            <w:r>
              <w:t xml:space="preserve"> → </w:t>
            </w:r>
            <w:r>
              <w:rPr>
                <w:rFonts w:ascii="Consolas" w:cs="Consolas" w:eastAsia="Consolas" w:hAnsi="Consolas"/>
                <w:sz w:val="19"/>
                <w:szCs w:val="19"/>
                <w:shd w:fill="ECEDE6" w:val="clear"/>
              </w:rPr>
              <w:t xml:space="preserve">#22c55e</w:t>
            </w:r>
          </w:p>
        </w:tc>
        <w:tc>
          <w:tcPr>
            <w:tcW w:type="dxa" w:w="4026"/>
            <w:tcMar>
              <w:top w:type="dxa" w:w="60"/>
              <w:left w:type="dxa" w:w="100"/>
              <w:bottom w:type="dxa" w:w="60"/>
              <w:right w:type="dxa" w:w="100"/>
            </w:tcMar>
            <w:vAlign w:val="center"/>
          </w:tcPr>
          <w:p>
            <w:pPr>
              <w:spacing w:after="0" w:line="250"/>
            </w:pPr>
            <w:r>
              <w:t xml:space="preserve">CTAs and storefront buttons</w:t>
            </w:r>
          </w:p>
        </w:tc>
      </w:tr>
      <w:tr>
        <w:tc>
          <w:tcPr>
            <w:tcW w:type="dxa" w:w="1900"/>
            <w:tcMar>
              <w:top w:type="dxa" w:w="60"/>
              <w:left w:type="dxa" w:w="100"/>
              <w:bottom w:type="dxa" w:w="60"/>
              <w:right w:type="dxa" w:w="100"/>
            </w:tcMar>
            <w:vAlign w:val="center"/>
          </w:tcPr>
          <w:p>
            <w:pPr>
              <w:spacing w:after="0" w:line="250"/>
            </w:pPr>
            <w:r>
              <w:t xml:space="preserve">Accent on dark</w:t>
            </w:r>
          </w:p>
        </w:tc>
        <w:tc>
          <w:tcPr>
            <w:tcW w:type="dxa" w:w="3100"/>
            <w:tcMar>
              <w:top w:type="dxa" w:w="60"/>
              <w:left w:type="dxa" w:w="100"/>
              <w:bottom w:type="dxa" w:w="60"/>
              <w:right w:type="dxa" w:w="100"/>
            </w:tcMar>
            <w:vAlign w:val="center"/>
          </w:tcPr>
          <w:p>
            <w:pPr>
              <w:spacing w:after="0" w:line="250"/>
            </w:pPr>
            <w:r>
              <w:t xml:space="preserve">Lime (</w:t>
            </w:r>
            <w:r>
              <w:rPr>
                <w:rFonts w:ascii="Consolas" w:cs="Consolas" w:eastAsia="Consolas" w:hAnsi="Consolas"/>
                <w:sz w:val="19"/>
                <w:szCs w:val="19"/>
                <w:shd w:fill="ECEDE6" w:val="clear"/>
              </w:rPr>
              <w:t xml:space="preserve">lime-300</w:t>
            </w:r>
            <w:r>
              <w:t xml:space="preserve"> / </w:t>
            </w:r>
            <w:r>
              <w:rPr>
                <w:rFonts w:ascii="Consolas" w:cs="Consolas" w:eastAsia="Consolas" w:hAnsi="Consolas"/>
                <w:sz w:val="19"/>
                <w:szCs w:val="19"/>
                <w:shd w:fill="ECEDE6" w:val="clear"/>
              </w:rPr>
              <w:t xml:space="preserve">lime-400</w:t>
            </w:r>
            <w:r>
              <w:t xml:space="preserve">)</w:t>
            </w:r>
          </w:p>
        </w:tc>
        <w:tc>
          <w:tcPr>
            <w:tcW w:type="dxa" w:w="4026"/>
            <w:tcMar>
              <w:top w:type="dxa" w:w="60"/>
              <w:left w:type="dxa" w:w="100"/>
              <w:bottom w:type="dxa" w:w="60"/>
              <w:right w:type="dxa" w:w="100"/>
            </w:tcMar>
            <w:vAlign w:val="center"/>
          </w:tcPr>
          <w:p>
            <w:pPr>
              <w:spacing w:after="0" w:line="250"/>
            </w:pPr>
            <w:r>
              <w:t xml:space="preserve">Highlights on dark-green backgrounds</w:t>
            </w:r>
          </w:p>
        </w:tc>
      </w:tr>
      <w:tr>
        <w:tc>
          <w:tcPr>
            <w:tcW w:type="dxa" w:w="1900"/>
            <w:tcMar>
              <w:top w:type="dxa" w:w="60"/>
              <w:left w:type="dxa" w:w="100"/>
              <w:bottom w:type="dxa" w:w="60"/>
              <w:right w:type="dxa" w:w="100"/>
            </w:tcMar>
            <w:vAlign w:val="center"/>
          </w:tcPr>
          <w:p>
            <w:pPr>
              <w:spacing w:after="0" w:line="250"/>
            </w:pPr>
            <w:r>
              <w:t xml:space="preserve">Hover / badges</w:t>
            </w:r>
          </w:p>
        </w:tc>
        <w:tc>
          <w:tcPr>
            <w:tcW w:type="dxa" w:w="3100"/>
            <w:tcMar>
              <w:top w:type="dxa" w:w="60"/>
              <w:left w:type="dxa" w:w="100"/>
              <w:bottom w:type="dxa" w:w="60"/>
              <w:right w:type="dxa" w:w="100"/>
            </w:tcMar>
            <w:vAlign w:val="center"/>
          </w:tcPr>
          <w:p>
            <w:pPr>
              <w:spacing w:after="0" w:line="250"/>
            </w:pPr>
            <w:r>
              <w:t xml:space="preserve">Tailwind emerald 50 / 600 / 700 / 800</w:t>
            </w:r>
          </w:p>
        </w:tc>
        <w:tc>
          <w:tcPr>
            <w:tcW w:type="dxa" w:w="4026"/>
            <w:tcMar>
              <w:top w:type="dxa" w:w="60"/>
              <w:left w:type="dxa" w:w="100"/>
              <w:bottom w:type="dxa" w:w="60"/>
              <w:right w:type="dxa" w:w="100"/>
            </w:tcMar>
            <w:vAlign w:val="center"/>
          </w:tcPr>
          <w:p>
            <w:pPr>
              <w:spacing w:after="0" w:line="250"/>
            </w:pPr>
            <w:r>
              <w:t xml:space="preserve">Hover states, badges, subtle tints</w:t>
            </w:r>
          </w:p>
        </w:tc>
      </w:tr>
      <w:tr>
        <w:tc>
          <w:tcPr>
            <w:tcW w:type="dxa" w:w="1900"/>
            <w:tcMar>
              <w:top w:type="dxa" w:w="60"/>
              <w:left w:type="dxa" w:w="100"/>
              <w:bottom w:type="dxa" w:w="60"/>
              <w:right w:type="dxa" w:w="100"/>
            </w:tcMar>
            <w:vAlign w:val="center"/>
          </w:tcPr>
          <w:p>
            <w:pPr>
              <w:spacing w:after="0" w:line="250"/>
            </w:pPr>
            <w:r>
              <w:t xml:space="preserve">Neutrals</w:t>
            </w:r>
          </w:p>
        </w:tc>
        <w:tc>
          <w:tcPr>
            <w:tcW w:type="dxa" w:w="3100"/>
            <w:tcMar>
              <w:top w:type="dxa" w:w="60"/>
              <w:left w:type="dxa" w:w="100"/>
              <w:bottom w:type="dxa" w:w="60"/>
              <w:right w:type="dxa" w:w="100"/>
            </w:tcMar>
            <w:vAlign w:val="center"/>
          </w:tcPr>
          <w:p>
            <w:pPr>
              <w:spacing w:after="0" w:line="250"/>
            </w:pPr>
            <w:r>
              <w:t xml:space="preserve">Tailwind stone 50 → 900</w:t>
            </w:r>
          </w:p>
        </w:tc>
        <w:tc>
          <w:tcPr>
            <w:tcW w:type="dxa" w:w="4026"/>
            <w:tcMar>
              <w:top w:type="dxa" w:w="60"/>
              <w:left w:type="dxa" w:w="100"/>
              <w:bottom w:type="dxa" w:w="60"/>
              <w:right w:type="dxa" w:w="100"/>
            </w:tcMar>
            <w:vAlign w:val="center"/>
          </w:tcPr>
          <w:p>
            <w:pPr>
              <w:spacing w:after="0" w:line="250"/>
            </w:pPr>
            <w:r>
              <w:t xml:space="preserve">Warm off-white/grey backgrounds, borders, text</w:t>
            </w:r>
          </w:p>
        </w:tc>
      </w:tr>
      <w:tr>
        <w:tc>
          <w:tcPr>
            <w:tcW w:type="dxa" w:w="1900"/>
            <w:tcMar>
              <w:top w:type="dxa" w:w="60"/>
              <w:left w:type="dxa" w:w="100"/>
              <w:bottom w:type="dxa" w:w="60"/>
              <w:right w:type="dxa" w:w="100"/>
            </w:tcMar>
            <w:vAlign w:val="center"/>
          </w:tcPr>
          <w:p>
            <w:pPr>
              <w:spacing w:after="0" w:line="250"/>
            </w:pPr>
            <w:r>
              <w:t xml:space="preserve">Warning</w:t>
            </w:r>
          </w:p>
        </w:tc>
        <w:tc>
          <w:tcPr>
            <w:tcW w:type="dxa" w:w="3100"/>
            <w:tcMar>
              <w:top w:type="dxa" w:w="60"/>
              <w:left w:type="dxa" w:w="100"/>
              <w:bottom w:type="dxa" w:w="60"/>
              <w:right w:type="dxa" w:w="100"/>
            </w:tcMar>
            <w:vAlign w:val="center"/>
          </w:tcPr>
          <w:p>
            <w:pPr>
              <w:spacing w:after="0" w:line="250"/>
            </w:pPr>
            <w:r>
              <w:t xml:space="preserve">Amber</w:t>
            </w:r>
          </w:p>
        </w:tc>
        <w:tc>
          <w:tcPr>
            <w:tcW w:type="dxa" w:w="4026"/>
            <w:tcMar>
              <w:top w:type="dxa" w:w="60"/>
              <w:left w:type="dxa" w:w="100"/>
              <w:bottom w:type="dxa" w:w="60"/>
              <w:right w:type="dxa" w:w="100"/>
            </w:tcMar>
            <w:vAlign w:val="center"/>
          </w:tcPr>
          <w:p>
            <w:pPr>
              <w:spacing w:after="0" w:line="250"/>
            </w:pPr>
            <w:r>
              <w:t xml:space="preserve">Low stock, pending states</w:t>
            </w:r>
          </w:p>
        </w:tc>
      </w:tr>
      <w:tr>
        <w:tc>
          <w:tcPr>
            <w:tcW w:type="dxa" w:w="1900"/>
            <w:tcMar>
              <w:top w:type="dxa" w:w="60"/>
              <w:left w:type="dxa" w:w="100"/>
              <w:bottom w:type="dxa" w:w="60"/>
              <w:right w:type="dxa" w:w="100"/>
            </w:tcMar>
            <w:vAlign w:val="center"/>
          </w:tcPr>
          <w:p>
            <w:pPr>
              <w:spacing w:after="0" w:line="250"/>
            </w:pPr>
            <w:r>
              <w:t xml:space="preserve">Danger</w:t>
            </w:r>
          </w:p>
        </w:tc>
        <w:tc>
          <w:tcPr>
            <w:tcW w:type="dxa" w:w="3100"/>
            <w:tcMar>
              <w:top w:type="dxa" w:w="60"/>
              <w:left w:type="dxa" w:w="100"/>
              <w:bottom w:type="dxa" w:w="60"/>
              <w:right w:type="dxa" w:w="100"/>
            </w:tcMar>
            <w:vAlign w:val="center"/>
          </w:tcPr>
          <w:p>
            <w:pPr>
              <w:spacing w:after="0" w:line="250"/>
            </w:pPr>
            <w:r>
              <w:t xml:space="preserve">Rose / red</w:t>
            </w:r>
          </w:p>
        </w:tc>
        <w:tc>
          <w:tcPr>
            <w:tcW w:type="dxa" w:w="4026"/>
            <w:tcMar>
              <w:top w:type="dxa" w:w="60"/>
              <w:left w:type="dxa" w:w="100"/>
              <w:bottom w:type="dxa" w:w="60"/>
              <w:right w:type="dxa" w:w="100"/>
            </w:tcMar>
            <w:vAlign w:val="center"/>
          </w:tcPr>
          <w:p>
            <w:pPr>
              <w:spacing w:after="0" w:line="250"/>
            </w:pPr>
            <w:r>
              <w:t xml:space="preserve">Delete actions, errors</w:t>
            </w:r>
          </w:p>
        </w:tc>
      </w:tr>
      <w:tr>
        <w:tc>
          <w:tcPr>
            <w:tcW w:type="dxa" w:w="1900"/>
            <w:tcMar>
              <w:top w:type="dxa" w:w="60"/>
              <w:left w:type="dxa" w:w="100"/>
              <w:bottom w:type="dxa" w:w="60"/>
              <w:right w:type="dxa" w:w="100"/>
            </w:tcMar>
            <w:vAlign w:val="center"/>
          </w:tcPr>
          <w:p>
            <w:pPr>
              <w:spacing w:after="0" w:line="250"/>
            </w:pPr>
            <w:r>
              <w:t xml:space="preserve">Info family</w:t>
            </w:r>
          </w:p>
        </w:tc>
        <w:tc>
          <w:tcPr>
            <w:tcW w:type="dxa" w:w="3100"/>
            <w:tcMar>
              <w:top w:type="dxa" w:w="60"/>
              <w:left w:type="dxa" w:w="100"/>
              <w:bottom w:type="dxa" w:w="60"/>
              <w:right w:type="dxa" w:w="100"/>
            </w:tcMar>
            <w:vAlign w:val="center"/>
          </w:tcPr>
          <w:p>
            <w:pPr>
              <w:spacing w:after="0" w:line="250"/>
            </w:pPr>
            <w:r>
              <w:t xml:space="preserve">Blue / cyan / violet</w:t>
            </w:r>
          </w:p>
        </w:tc>
        <w:tc>
          <w:tcPr>
            <w:tcW w:type="dxa" w:w="4026"/>
            <w:tcMar>
              <w:top w:type="dxa" w:w="60"/>
              <w:left w:type="dxa" w:w="100"/>
              <w:bottom w:type="dxa" w:w="60"/>
              <w:right w:type="dxa" w:w="100"/>
            </w:tcMar>
            <w:vAlign w:val="center"/>
          </w:tcPr>
          <w:p>
            <w:pPr>
              <w:spacing w:after="0" w:line="250"/>
            </w:pPr>
            <w:r>
              <w:t xml:space="preserve">Info, delivery, category badges</w:t>
            </w:r>
          </w:p>
        </w:tc>
      </w:tr>
      <w:tr>
        <w:tc>
          <w:tcPr>
            <w:tcW w:type="dxa" w:w="1900"/>
            <w:tcMar>
              <w:top w:type="dxa" w:w="60"/>
              <w:left w:type="dxa" w:w="100"/>
              <w:bottom w:type="dxa" w:w="60"/>
              <w:right w:type="dxa" w:w="100"/>
            </w:tcMar>
            <w:vAlign w:val="center"/>
          </w:tcPr>
          <w:p>
            <w:pPr>
              <w:spacing w:after="0" w:line="250"/>
            </w:pPr>
            <w:r>
              <w:t xml:space="preserve">Browser theme-color</w:t>
            </w:r>
          </w:p>
        </w:tc>
        <w:tc>
          <w:tcPr>
            <w:tcW w:type="dxa" w:w="3100"/>
            <w:tcMar>
              <w:top w:type="dxa" w:w="60"/>
              <w:left w:type="dxa" w:w="100"/>
              <w:bottom w:type="dxa" w:w="60"/>
              <w:right w:type="dxa" w:w="100"/>
            </w:tcMar>
            <w:vAlign w:val="center"/>
          </w:tcPr>
          <w:p>
            <w:pPr>
              <w:spacing w:after="0" w:line="250"/>
            </w:pPr>
            <w:r>
              <w:rPr>
                <w:rFonts w:ascii="Consolas" w:cs="Consolas" w:eastAsia="Consolas" w:hAnsi="Consolas"/>
                <w:sz w:val="19"/>
                <w:szCs w:val="19"/>
                <w:shd w:fill="ECEDE6" w:val="clear"/>
              </w:rPr>
              <w:t xml:space="preserve">#16a34a</w:t>
            </w:r>
          </w:p>
        </w:tc>
        <w:tc>
          <w:tcPr>
            <w:tcW w:type="dxa" w:w="4026"/>
            <w:tcMar>
              <w:top w:type="dxa" w:w="60"/>
              <w:left w:type="dxa" w:w="100"/>
              <w:bottom w:type="dxa" w:w="60"/>
              <w:right w:type="dxa" w:w="100"/>
            </w:tcMar>
            <w:vAlign w:val="center"/>
          </w:tcPr>
          <w:p>
            <w:pPr>
              <w:spacing w:after="0" w:line="250"/>
            </w:pPr>
            <w:r>
              <w:t xml:space="preserve">Mobile browser chrome tint</w:t>
            </w:r>
          </w:p>
        </w:tc>
      </w:tr>
    </w:tbl>
    <w:p>
      <w:pPr>
        <w:pStyle w:val="Heading2"/>
        <w:spacing w:after="140" w:before="260"/>
      </w:pPr>
      <w:r>
        <w:t xml:space="preserve">14.3 Typography</w:t>
      </w:r>
    </w:p>
    <w:p>
      <w:pPr>
        <w:spacing w:after="140" w:line="276"/>
      </w:pPr>
      <w:r>
        <w:t xml:space="preserve">Two Google Fonts carry the identity: </w:t>
      </w:r>
      <w:r>
        <w:rPr>
          <w:b/>
          <w:bCs/>
        </w:rPr>
        <w:t xml:space="preserve">Inter</w:t>
      </w:r>
      <w:r>
        <w:t xml:space="preserve"> (sans-serif, weights 300–700) for body text and UI, chosen for its screen legibility; and </w:t>
      </w:r>
      <w:r>
        <w:rPr>
          <w:b/>
          <w:bCs/>
        </w:rPr>
        <w:t xml:space="preserve">Playfair Display</w:t>
      </w:r>
      <w:r>
        <w:t xml:space="preserve"> (serif) for elegant display headings, which are often set extra-bold (</w:t>
      </w:r>
      <w:r>
        <w:rPr>
          <w:rFonts w:ascii="Consolas" w:cs="Consolas" w:eastAsia="Consolas" w:hAnsi="Consolas"/>
          <w:sz w:val="19"/>
          <w:szCs w:val="19"/>
          <w:shd w:fill="ECEDE6" w:val="clear"/>
        </w:rPr>
        <w:t xml:space="preserve">font-black</w:t>
      </w:r>
      <w:r>
        <w:t xml:space="preserve">) for the hero and section titles. The serif/sans pairing gives the storefront a premium, editorial feel while keeping the admin panel crisp and functional.</w:t>
      </w:r>
    </w:p>
    <w:p>
      <w:pPr>
        <w:pStyle w:val="Heading2"/>
        <w:spacing w:after="140" w:before="260"/>
      </w:pPr>
      <w:r>
        <w:t xml:space="preserve">14.4 Responsive Design</w:t>
      </w:r>
    </w:p>
    <w:p>
      <w:pPr>
        <w:spacing w:after="140" w:line="276"/>
      </w:pPr>
      <w:r>
        <w:t xml:space="preserve">The layout is </w:t>
      </w:r>
      <w:r>
        <w:rPr>
          <w:b/>
          <w:bCs/>
        </w:rPr>
        <w:t xml:space="preserve">mobile-first</w:t>
      </w:r>
      <w:r>
        <w:t xml:space="preserve">: both storefront and admin collapse into a hamburger drawer plus a </w:t>
      </w:r>
      <w:r>
        <w:rPr>
          <w:b/>
          <w:bCs/>
        </w:rPr>
        <w:t xml:space="preserve">sticky bottom navigation bar</w:t>
      </w:r>
      <w:r>
        <w:t xml:space="preserve"> for thumb-reach on phones; the top green ad-bar auto-scrolls as a marquee on small screens. Grids reflow from multi-column cards on desktop to single-column stacks on mobile, and the chat bubbles remain floating and reachable at every breakpoint.</w:t>
      </w:r>
    </w:p>
    <w:p>
      <w:pPr>
        <w:pStyle w:val="Heading2"/>
        <w:spacing w:after="140" w:before="260"/>
      </w:pPr>
      <w:r>
        <w:t xml:space="preserve">14.5 Icons &amp; Motion</w:t>
      </w:r>
    </w:p>
    <w:p>
      <w:pPr>
        <w:spacing w:after="140" w:line="276"/>
      </w:pPr>
      <w:r>
        <w:t xml:space="preserve">Admin screens use </w:t>
      </w:r>
      <w:r>
        <w:rPr>
          <w:b/>
          <w:bCs/>
        </w:rPr>
        <w:t xml:space="preserve">lucide-react</w:t>
      </w:r>
      <w:r>
        <w:t xml:space="preserve"> for a consistent line-icon set; the storefront mixes </w:t>
      </w:r>
      <w:r>
        <w:rPr>
          <w:b/>
          <w:bCs/>
        </w:rPr>
        <w:t xml:space="preserve">react-icons/Font Awesome</w:t>
      </w:r>
      <w:r>
        <w:t xml:space="preserve"> for familiar commerce glyphs. </w:t>
      </w:r>
      <w:r>
        <w:rPr>
          <w:b/>
          <w:bCs/>
        </w:rPr>
        <w:t xml:space="preserve">framer-motion</w:t>
      </w:r>
      <w:r>
        <w:t xml:space="preserve"> provides restrained animation — page fades, chat entrance, card hover lifts — supporting the calm, organic tone rather than distracting from it.</w:t>
      </w:r>
    </w:p>
    <w:p>
      <w:r>
        <w:br w:type="page"/>
      </w:r>
    </w:p>
    <w:p>
      <w:pPr>
        <w:pStyle w:val="Heading1"/>
        <w:spacing w:after="200" w:before="320"/>
      </w:pPr>
      <w:r>
        <w:t xml:space="preserve">15. API Endpoint Reference</w:t>
      </w:r>
    </w:p>
    <w:p>
      <w:pPr>
        <w:spacing w:after="140" w:line="276"/>
      </w:pPr>
      <w:r>
        <w:t xml:space="preserve">The REST surface below is representative and grouped by resource. </w:t>
      </w:r>
      <w:r>
        <w:rPr>
          <w:b/>
          <w:bCs/>
        </w:rPr>
        <w:t xml:space="preserve">Auth</w:t>
      </w:r>
      <w:r>
        <w:t xml:space="preserve"> column: Public, User (customer JWT), or Admin (</w:t>
      </w:r>
      <w:r>
        <w:rPr>
          <w:rFonts w:ascii="Consolas" w:cs="Consolas" w:eastAsia="Consolas" w:hAnsi="Consolas"/>
          <w:sz w:val="19"/>
          <w:szCs w:val="19"/>
          <w:shd w:fill="ECEDE6" w:val="clear"/>
        </w:rPr>
        <w:t xml:space="preserve">requireAdmin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3800"/>
        <w:gridCol w:w="1326"/>
      </w:tblGrid>
      <w:tr>
        <w:trPr>
          <w:tblHeader/>
        </w:trPr>
        <w:tc>
          <w:tcPr>
            <w:tcW w:type="dxa" w:w="1000"/>
            <w:shd w:fill="153D2B" w:val="clear"/>
            <w:tcMar>
              <w:top w:type="dxa" w:w="60"/>
              <w:left w:type="dxa" w:w="100"/>
              <w:bottom w:type="dxa" w:w="60"/>
              <w:right w:type="dxa" w:w="100"/>
            </w:tcMar>
            <w:vAlign w:val="center"/>
          </w:tcPr>
          <w:p>
            <w:pPr>
              <w:spacing w:after="0" w:line="250"/>
            </w:pPr>
            <w:r>
              <w:rPr>
                <w:b/>
                <w:bCs/>
                <w:color w:val="FFFFFF"/>
                <w:sz w:val="20"/>
                <w:szCs w:val="20"/>
              </w:rPr>
              <w:t xml:space="preserve">Method</w:t>
            </w:r>
          </w:p>
        </w:tc>
        <w:tc>
          <w:tcPr>
            <w:tcW w:type="dxa" w:w="2900"/>
            <w:shd w:fill="153D2B" w:val="clear"/>
            <w:tcMar>
              <w:top w:type="dxa" w:w="60"/>
              <w:left w:type="dxa" w:w="100"/>
              <w:bottom w:type="dxa" w:w="60"/>
              <w:right w:type="dxa" w:w="100"/>
            </w:tcMar>
            <w:vAlign w:val="center"/>
          </w:tcPr>
          <w:p>
            <w:pPr>
              <w:spacing w:after="0" w:line="250"/>
            </w:pPr>
            <w:r>
              <w:rPr>
                <w:b/>
                <w:bCs/>
                <w:color w:val="FFFFFF"/>
                <w:sz w:val="20"/>
                <w:szCs w:val="20"/>
              </w:rPr>
              <w:t xml:space="preserve">Path</w:t>
            </w:r>
          </w:p>
        </w:tc>
        <w:tc>
          <w:tcPr>
            <w:tcW w:type="dxa" w:w="3800"/>
            <w:shd w:fill="153D2B" w:val="clear"/>
            <w:tcMar>
              <w:top w:type="dxa" w:w="60"/>
              <w:left w:type="dxa" w:w="100"/>
              <w:bottom w:type="dxa" w:w="60"/>
              <w:right w:type="dxa" w:w="100"/>
            </w:tcMar>
            <w:vAlign w:val="center"/>
          </w:tcPr>
          <w:p>
            <w:pPr>
              <w:spacing w:after="0" w:line="250"/>
            </w:pPr>
            <w:r>
              <w:rPr>
                <w:b/>
                <w:bCs/>
                <w:color w:val="FFFFFF"/>
                <w:sz w:val="20"/>
                <w:szCs w:val="20"/>
              </w:rPr>
              <w:t xml:space="preserve">Purpose</w:t>
            </w:r>
          </w:p>
        </w:tc>
        <w:tc>
          <w:tcPr>
            <w:tcW w:type="dxa" w:w="1326"/>
            <w:shd w:fill="153D2B" w:val="clear"/>
            <w:tcMar>
              <w:top w:type="dxa" w:w="60"/>
              <w:left w:type="dxa" w:w="100"/>
              <w:bottom w:type="dxa" w:w="60"/>
              <w:right w:type="dxa" w:w="100"/>
            </w:tcMar>
            <w:vAlign w:val="center"/>
          </w:tcPr>
          <w:p>
            <w:pPr>
              <w:spacing w:after="0" w:line="250"/>
            </w:pPr>
            <w:r>
              <w:rPr>
                <w:b/>
                <w:bCs/>
                <w:color w:val="FFFFFF"/>
                <w:sz w:val="20"/>
                <w:szCs w:val="20"/>
              </w:rPr>
              <w:t xml:space="preserve">Auth</w:t>
            </w:r>
          </w:p>
        </w:tc>
      </w:tr>
      <w:tr>
        <w:tc>
          <w:tcPr>
            <w:tcW w:type="dxa" w:w="1000"/>
            <w:tcMar>
              <w:top w:type="dxa" w:w="60"/>
              <w:left w:type="dxa" w:w="100"/>
              <w:bottom w:type="dxa" w:w="60"/>
              <w:right w:type="dxa" w:w="100"/>
            </w:tcMar>
            <w:vAlign w:val="center"/>
          </w:tcPr>
          <w:p>
            <w:pPr>
              <w:spacing w:after="0" w:line="250"/>
            </w:pPr>
            <w:r>
              <w:t xml:space="preserve">POST</w:t>
            </w:r>
          </w:p>
        </w:tc>
        <w:tc>
          <w:tcPr>
            <w:tcW w:type="dxa" w:w="2900"/>
            <w:tcMar>
              <w:top w:type="dxa" w:w="60"/>
              <w:left w:type="dxa" w:w="100"/>
              <w:bottom w:type="dxa" w:w="60"/>
              <w:right w:type="dxa" w:w="100"/>
            </w:tcMar>
            <w:vAlign w:val="center"/>
          </w:tcPr>
          <w:p>
            <w:pPr>
              <w:spacing w:after="0" w:line="250"/>
            </w:pPr>
            <w:r>
              <w:t xml:space="preserve">/api/auth/signup</w:t>
            </w:r>
          </w:p>
        </w:tc>
        <w:tc>
          <w:tcPr>
            <w:tcW w:type="dxa" w:w="3800"/>
            <w:tcMar>
              <w:top w:type="dxa" w:w="60"/>
              <w:left w:type="dxa" w:w="100"/>
              <w:bottom w:type="dxa" w:w="60"/>
              <w:right w:type="dxa" w:w="100"/>
            </w:tcMar>
            <w:vAlign w:val="center"/>
          </w:tcPr>
          <w:p>
            <w:pPr>
              <w:spacing w:after="0" w:line="250"/>
            </w:pPr>
            <w:r>
              <w:t xml:space="preserve">Register + send OTP</w:t>
            </w:r>
          </w:p>
        </w:tc>
        <w:tc>
          <w:tcPr>
            <w:tcW w:type="dxa" w:w="1326"/>
            <w:tcMar>
              <w:top w:type="dxa" w:w="60"/>
              <w:left w:type="dxa" w:w="100"/>
              <w:bottom w:type="dxa" w:w="60"/>
              <w:right w:type="dxa" w:w="100"/>
            </w:tcMar>
            <w:vAlign w:val="center"/>
          </w:tcPr>
          <w:p>
            <w:pPr>
              <w:spacing w:after="0" w:line="250"/>
            </w:pPr>
            <w:r>
              <w:t xml:space="preserve">Public</w:t>
            </w:r>
          </w:p>
        </w:tc>
      </w:tr>
      <w:tr>
        <w:tc>
          <w:tcPr>
            <w:tcW w:type="dxa" w:w="1000"/>
            <w:tcMar>
              <w:top w:type="dxa" w:w="60"/>
              <w:left w:type="dxa" w:w="100"/>
              <w:bottom w:type="dxa" w:w="60"/>
              <w:right w:type="dxa" w:w="100"/>
            </w:tcMar>
            <w:vAlign w:val="center"/>
          </w:tcPr>
          <w:p>
            <w:pPr>
              <w:spacing w:after="0" w:line="250"/>
            </w:pPr>
            <w:r>
              <w:t xml:space="preserve">POST</w:t>
            </w:r>
          </w:p>
        </w:tc>
        <w:tc>
          <w:tcPr>
            <w:tcW w:type="dxa" w:w="2900"/>
            <w:tcMar>
              <w:top w:type="dxa" w:w="60"/>
              <w:left w:type="dxa" w:w="100"/>
              <w:bottom w:type="dxa" w:w="60"/>
              <w:right w:type="dxa" w:w="100"/>
            </w:tcMar>
            <w:vAlign w:val="center"/>
          </w:tcPr>
          <w:p>
            <w:pPr>
              <w:spacing w:after="0" w:line="250"/>
            </w:pPr>
            <w:r>
              <w:t xml:space="preserve">/api/auth/verify-otp</w:t>
            </w:r>
          </w:p>
        </w:tc>
        <w:tc>
          <w:tcPr>
            <w:tcW w:type="dxa" w:w="3800"/>
            <w:tcMar>
              <w:top w:type="dxa" w:w="60"/>
              <w:left w:type="dxa" w:w="100"/>
              <w:bottom w:type="dxa" w:w="60"/>
              <w:right w:type="dxa" w:w="100"/>
            </w:tcMar>
            <w:vAlign w:val="center"/>
          </w:tcPr>
          <w:p>
            <w:pPr>
              <w:spacing w:after="0" w:line="250"/>
            </w:pPr>
            <w:r>
              <w:t xml:space="preserve">Activate account / complete login</w:t>
            </w:r>
          </w:p>
        </w:tc>
        <w:tc>
          <w:tcPr>
            <w:tcW w:type="dxa" w:w="1326"/>
            <w:tcMar>
              <w:top w:type="dxa" w:w="60"/>
              <w:left w:type="dxa" w:w="100"/>
              <w:bottom w:type="dxa" w:w="60"/>
              <w:right w:type="dxa" w:w="100"/>
            </w:tcMar>
            <w:vAlign w:val="center"/>
          </w:tcPr>
          <w:p>
            <w:pPr>
              <w:spacing w:after="0" w:line="250"/>
            </w:pPr>
            <w:r>
              <w:t xml:space="preserve">Public</w:t>
            </w:r>
          </w:p>
        </w:tc>
      </w:tr>
      <w:tr>
        <w:tc>
          <w:tcPr>
            <w:tcW w:type="dxa" w:w="1000"/>
            <w:tcMar>
              <w:top w:type="dxa" w:w="60"/>
              <w:left w:type="dxa" w:w="100"/>
              <w:bottom w:type="dxa" w:w="60"/>
              <w:right w:type="dxa" w:w="100"/>
            </w:tcMar>
            <w:vAlign w:val="center"/>
          </w:tcPr>
          <w:p>
            <w:pPr>
              <w:spacing w:after="0" w:line="250"/>
            </w:pPr>
            <w:r>
              <w:t xml:space="preserve">POST</w:t>
            </w:r>
          </w:p>
        </w:tc>
        <w:tc>
          <w:tcPr>
            <w:tcW w:type="dxa" w:w="2900"/>
            <w:tcMar>
              <w:top w:type="dxa" w:w="60"/>
              <w:left w:type="dxa" w:w="100"/>
              <w:bottom w:type="dxa" w:w="60"/>
              <w:right w:type="dxa" w:w="100"/>
            </w:tcMar>
            <w:vAlign w:val="center"/>
          </w:tcPr>
          <w:p>
            <w:pPr>
              <w:spacing w:after="0" w:line="250"/>
            </w:pPr>
            <w:r>
              <w:t xml:space="preserve">/api/auth/login</w:t>
            </w:r>
          </w:p>
        </w:tc>
        <w:tc>
          <w:tcPr>
            <w:tcW w:type="dxa" w:w="3800"/>
            <w:tcMar>
              <w:top w:type="dxa" w:w="60"/>
              <w:left w:type="dxa" w:w="100"/>
              <w:bottom w:type="dxa" w:w="60"/>
              <w:right w:type="dxa" w:w="100"/>
            </w:tcMar>
            <w:vAlign w:val="center"/>
          </w:tcPr>
          <w:p>
            <w:pPr>
              <w:spacing w:after="0" w:line="250"/>
            </w:pPr>
            <w:r>
              <w:t xml:space="preserve">Login (issues OTP challenge)</w:t>
            </w:r>
          </w:p>
        </w:tc>
        <w:tc>
          <w:tcPr>
            <w:tcW w:type="dxa" w:w="1326"/>
            <w:tcMar>
              <w:top w:type="dxa" w:w="60"/>
              <w:left w:type="dxa" w:w="100"/>
              <w:bottom w:type="dxa" w:w="60"/>
              <w:right w:type="dxa" w:w="100"/>
            </w:tcMar>
            <w:vAlign w:val="center"/>
          </w:tcPr>
          <w:p>
            <w:pPr>
              <w:spacing w:after="0" w:line="250"/>
            </w:pPr>
            <w:r>
              <w:t xml:space="preserve">Public</w:t>
            </w:r>
          </w:p>
        </w:tc>
      </w:tr>
      <w:tr>
        <w:tc>
          <w:tcPr>
            <w:tcW w:type="dxa" w:w="1000"/>
            <w:tcMar>
              <w:top w:type="dxa" w:w="60"/>
              <w:left w:type="dxa" w:w="100"/>
              <w:bottom w:type="dxa" w:w="60"/>
              <w:right w:type="dxa" w:w="100"/>
            </w:tcMar>
            <w:vAlign w:val="center"/>
          </w:tcPr>
          <w:p>
            <w:pPr>
              <w:spacing w:after="0" w:line="250"/>
            </w:pPr>
            <w:r>
              <w:t xml:space="preserve">POST</w:t>
            </w:r>
          </w:p>
        </w:tc>
        <w:tc>
          <w:tcPr>
            <w:tcW w:type="dxa" w:w="2900"/>
            <w:tcMar>
              <w:top w:type="dxa" w:w="60"/>
              <w:left w:type="dxa" w:w="100"/>
              <w:bottom w:type="dxa" w:w="60"/>
              <w:right w:type="dxa" w:w="100"/>
            </w:tcMar>
            <w:vAlign w:val="center"/>
          </w:tcPr>
          <w:p>
            <w:pPr>
              <w:spacing w:after="0" w:line="250"/>
            </w:pPr>
            <w:r>
              <w:t xml:space="preserve">/api/auth/refresh</w:t>
            </w:r>
          </w:p>
        </w:tc>
        <w:tc>
          <w:tcPr>
            <w:tcW w:type="dxa" w:w="3800"/>
            <w:tcMar>
              <w:top w:type="dxa" w:w="60"/>
              <w:left w:type="dxa" w:w="100"/>
              <w:bottom w:type="dxa" w:w="60"/>
              <w:right w:type="dxa" w:w="100"/>
            </w:tcMar>
            <w:vAlign w:val="center"/>
          </w:tcPr>
          <w:p>
            <w:pPr>
              <w:spacing w:after="0" w:line="250"/>
            </w:pPr>
            <w:r>
              <w:t xml:space="preserve">Renew access token</w:t>
            </w:r>
          </w:p>
        </w:tc>
        <w:tc>
          <w:tcPr>
            <w:tcW w:type="dxa" w:w="1326"/>
            <w:tcMar>
              <w:top w:type="dxa" w:w="60"/>
              <w:left w:type="dxa" w:w="100"/>
              <w:bottom w:type="dxa" w:w="60"/>
              <w:right w:type="dxa" w:w="100"/>
            </w:tcMar>
            <w:vAlign w:val="center"/>
          </w:tcPr>
          <w:p>
            <w:pPr>
              <w:spacing w:after="0" w:line="250"/>
            </w:pPr>
            <w:r>
              <w:t xml:space="preserve">Public</w:t>
            </w:r>
          </w:p>
        </w:tc>
      </w:tr>
      <w:tr>
        <w:tc>
          <w:tcPr>
            <w:tcW w:type="dxa" w:w="1000"/>
            <w:tcMar>
              <w:top w:type="dxa" w:w="60"/>
              <w:left w:type="dxa" w:w="100"/>
              <w:bottom w:type="dxa" w:w="60"/>
              <w:right w:type="dxa" w:w="100"/>
            </w:tcMar>
            <w:vAlign w:val="center"/>
          </w:tcPr>
          <w:p>
            <w:pPr>
              <w:spacing w:after="0" w:line="250"/>
            </w:pPr>
            <w:r>
              <w:t xml:space="preserve">GET</w:t>
            </w:r>
          </w:p>
        </w:tc>
        <w:tc>
          <w:tcPr>
            <w:tcW w:type="dxa" w:w="2900"/>
            <w:tcMar>
              <w:top w:type="dxa" w:w="60"/>
              <w:left w:type="dxa" w:w="100"/>
              <w:bottom w:type="dxa" w:w="60"/>
              <w:right w:type="dxa" w:w="100"/>
            </w:tcMar>
            <w:vAlign w:val="center"/>
          </w:tcPr>
          <w:p>
            <w:pPr>
              <w:spacing w:after="0" w:line="250"/>
            </w:pPr>
            <w:r>
              <w:t xml:space="preserve">/api/products</w:t>
            </w:r>
          </w:p>
        </w:tc>
        <w:tc>
          <w:tcPr>
            <w:tcW w:type="dxa" w:w="3800"/>
            <w:tcMar>
              <w:top w:type="dxa" w:w="60"/>
              <w:left w:type="dxa" w:w="100"/>
              <w:bottom w:type="dxa" w:w="60"/>
              <w:right w:type="dxa" w:w="100"/>
            </w:tcMar>
            <w:vAlign w:val="center"/>
          </w:tcPr>
          <w:p>
            <w:pPr>
              <w:spacing w:after="0" w:line="250"/>
            </w:pPr>
            <w:r>
              <w:t xml:space="preserve">List/search/filter products</w:t>
            </w:r>
          </w:p>
        </w:tc>
        <w:tc>
          <w:tcPr>
            <w:tcW w:type="dxa" w:w="1326"/>
            <w:tcMar>
              <w:top w:type="dxa" w:w="60"/>
              <w:left w:type="dxa" w:w="100"/>
              <w:bottom w:type="dxa" w:w="60"/>
              <w:right w:type="dxa" w:w="100"/>
            </w:tcMar>
            <w:vAlign w:val="center"/>
          </w:tcPr>
          <w:p>
            <w:pPr>
              <w:spacing w:after="0" w:line="250"/>
            </w:pPr>
            <w:r>
              <w:t xml:space="preserve">Public</w:t>
            </w:r>
          </w:p>
        </w:tc>
      </w:tr>
      <w:tr>
        <w:tc>
          <w:tcPr>
            <w:tcW w:type="dxa" w:w="1000"/>
            <w:tcMar>
              <w:top w:type="dxa" w:w="60"/>
              <w:left w:type="dxa" w:w="100"/>
              <w:bottom w:type="dxa" w:w="60"/>
              <w:right w:type="dxa" w:w="100"/>
            </w:tcMar>
            <w:vAlign w:val="center"/>
          </w:tcPr>
          <w:p>
            <w:pPr>
              <w:spacing w:after="0" w:line="250"/>
            </w:pPr>
            <w:r>
              <w:t xml:space="preserve">GET</w:t>
            </w:r>
          </w:p>
        </w:tc>
        <w:tc>
          <w:tcPr>
            <w:tcW w:type="dxa" w:w="2900"/>
            <w:tcMar>
              <w:top w:type="dxa" w:w="60"/>
              <w:left w:type="dxa" w:w="100"/>
              <w:bottom w:type="dxa" w:w="60"/>
              <w:right w:type="dxa" w:w="100"/>
            </w:tcMar>
            <w:vAlign w:val="center"/>
          </w:tcPr>
          <w:p>
            <w:pPr>
              <w:spacing w:after="0" w:line="250"/>
            </w:pPr>
            <w:r>
              <w:t xml:space="preserve">/api/products/:id</w:t>
            </w:r>
          </w:p>
        </w:tc>
        <w:tc>
          <w:tcPr>
            <w:tcW w:type="dxa" w:w="3800"/>
            <w:tcMar>
              <w:top w:type="dxa" w:w="60"/>
              <w:left w:type="dxa" w:w="100"/>
              <w:bottom w:type="dxa" w:w="60"/>
              <w:right w:type="dxa" w:w="100"/>
            </w:tcMar>
            <w:vAlign w:val="center"/>
          </w:tcPr>
          <w:p>
            <w:pPr>
              <w:spacing w:after="0" w:line="250"/>
            </w:pPr>
            <w:r>
              <w:t xml:space="preserve">Product detail</w:t>
            </w:r>
          </w:p>
        </w:tc>
        <w:tc>
          <w:tcPr>
            <w:tcW w:type="dxa" w:w="1326"/>
            <w:tcMar>
              <w:top w:type="dxa" w:w="60"/>
              <w:left w:type="dxa" w:w="100"/>
              <w:bottom w:type="dxa" w:w="60"/>
              <w:right w:type="dxa" w:w="100"/>
            </w:tcMar>
            <w:vAlign w:val="center"/>
          </w:tcPr>
          <w:p>
            <w:pPr>
              <w:spacing w:after="0" w:line="250"/>
            </w:pPr>
            <w:r>
              <w:t xml:space="preserve">Public</w:t>
            </w:r>
          </w:p>
        </w:tc>
      </w:tr>
      <w:tr>
        <w:tc>
          <w:tcPr>
            <w:tcW w:type="dxa" w:w="1000"/>
            <w:tcMar>
              <w:top w:type="dxa" w:w="60"/>
              <w:left w:type="dxa" w:w="100"/>
              <w:bottom w:type="dxa" w:w="60"/>
              <w:right w:type="dxa" w:w="100"/>
            </w:tcMar>
            <w:vAlign w:val="center"/>
          </w:tcPr>
          <w:p>
            <w:pPr>
              <w:spacing w:after="0" w:line="250"/>
            </w:pPr>
            <w:r>
              <w:t xml:space="preserve">POST</w:t>
            </w:r>
          </w:p>
        </w:tc>
        <w:tc>
          <w:tcPr>
            <w:tcW w:type="dxa" w:w="2900"/>
            <w:tcMar>
              <w:top w:type="dxa" w:w="60"/>
              <w:left w:type="dxa" w:w="100"/>
              <w:bottom w:type="dxa" w:w="60"/>
              <w:right w:type="dxa" w:w="100"/>
            </w:tcMar>
            <w:vAlign w:val="center"/>
          </w:tcPr>
          <w:p>
            <w:pPr>
              <w:spacing w:after="0" w:line="250"/>
            </w:pPr>
            <w:r>
              <w:t xml:space="preserve">/api/products</w:t>
            </w:r>
          </w:p>
        </w:tc>
        <w:tc>
          <w:tcPr>
            <w:tcW w:type="dxa" w:w="3800"/>
            <w:tcMar>
              <w:top w:type="dxa" w:w="60"/>
              <w:left w:type="dxa" w:w="100"/>
              <w:bottom w:type="dxa" w:w="60"/>
              <w:right w:type="dxa" w:w="100"/>
            </w:tcMar>
            <w:vAlign w:val="center"/>
          </w:tcPr>
          <w:p>
            <w:pPr>
              <w:spacing w:after="0" w:line="250"/>
            </w:pPr>
            <w:r>
              <w:t xml:space="preserve">Create product</w:t>
            </w:r>
          </w:p>
        </w:tc>
        <w:tc>
          <w:tcPr>
            <w:tcW w:type="dxa" w:w="1326"/>
            <w:tcMar>
              <w:top w:type="dxa" w:w="60"/>
              <w:left w:type="dxa" w:w="100"/>
              <w:bottom w:type="dxa" w:w="60"/>
              <w:right w:type="dxa" w:w="100"/>
            </w:tcMar>
            <w:vAlign w:val="center"/>
          </w:tcPr>
          <w:p>
            <w:pPr>
              <w:spacing w:after="0" w:line="250"/>
            </w:pPr>
            <w:r>
              <w:t xml:space="preserve">Admin</w:t>
            </w:r>
          </w:p>
        </w:tc>
      </w:tr>
      <w:tr>
        <w:tc>
          <w:tcPr>
            <w:tcW w:type="dxa" w:w="1000"/>
            <w:tcMar>
              <w:top w:type="dxa" w:w="60"/>
              <w:left w:type="dxa" w:w="100"/>
              <w:bottom w:type="dxa" w:w="60"/>
              <w:right w:type="dxa" w:w="100"/>
            </w:tcMar>
            <w:vAlign w:val="center"/>
          </w:tcPr>
          <w:p>
            <w:pPr>
              <w:spacing w:after="0" w:line="250"/>
            </w:pPr>
            <w:r>
              <w:t xml:space="preserve">PUT</w:t>
            </w:r>
          </w:p>
        </w:tc>
        <w:tc>
          <w:tcPr>
            <w:tcW w:type="dxa" w:w="2900"/>
            <w:tcMar>
              <w:top w:type="dxa" w:w="60"/>
              <w:left w:type="dxa" w:w="100"/>
              <w:bottom w:type="dxa" w:w="60"/>
              <w:right w:type="dxa" w:w="100"/>
            </w:tcMar>
            <w:vAlign w:val="center"/>
          </w:tcPr>
          <w:p>
            <w:pPr>
              <w:spacing w:after="0" w:line="250"/>
            </w:pPr>
            <w:r>
              <w:t xml:space="preserve">/api/products/:id</w:t>
            </w:r>
          </w:p>
        </w:tc>
        <w:tc>
          <w:tcPr>
            <w:tcW w:type="dxa" w:w="3800"/>
            <w:tcMar>
              <w:top w:type="dxa" w:w="60"/>
              <w:left w:type="dxa" w:w="100"/>
              <w:bottom w:type="dxa" w:w="60"/>
              <w:right w:type="dxa" w:w="100"/>
            </w:tcMar>
            <w:vAlign w:val="center"/>
          </w:tcPr>
          <w:p>
            <w:pPr>
              <w:spacing w:after="0" w:line="250"/>
            </w:pPr>
            <w:r>
              <w:t xml:space="preserve">Update product / stock / badges</w:t>
            </w:r>
          </w:p>
        </w:tc>
        <w:tc>
          <w:tcPr>
            <w:tcW w:type="dxa" w:w="1326"/>
            <w:tcMar>
              <w:top w:type="dxa" w:w="60"/>
              <w:left w:type="dxa" w:w="100"/>
              <w:bottom w:type="dxa" w:w="60"/>
              <w:right w:type="dxa" w:w="100"/>
            </w:tcMar>
            <w:vAlign w:val="center"/>
          </w:tcPr>
          <w:p>
            <w:pPr>
              <w:spacing w:after="0" w:line="250"/>
            </w:pPr>
            <w:r>
              <w:t xml:space="preserve">Admin</w:t>
            </w:r>
          </w:p>
        </w:tc>
      </w:tr>
      <w:tr>
        <w:tc>
          <w:tcPr>
            <w:tcW w:type="dxa" w:w="1000"/>
            <w:tcMar>
              <w:top w:type="dxa" w:w="60"/>
              <w:left w:type="dxa" w:w="100"/>
              <w:bottom w:type="dxa" w:w="60"/>
              <w:right w:type="dxa" w:w="100"/>
            </w:tcMar>
            <w:vAlign w:val="center"/>
          </w:tcPr>
          <w:p>
            <w:pPr>
              <w:spacing w:after="0" w:line="250"/>
            </w:pPr>
            <w:r>
              <w:t xml:space="preserve">DELETE</w:t>
            </w:r>
          </w:p>
        </w:tc>
        <w:tc>
          <w:tcPr>
            <w:tcW w:type="dxa" w:w="2900"/>
            <w:tcMar>
              <w:top w:type="dxa" w:w="60"/>
              <w:left w:type="dxa" w:w="100"/>
              <w:bottom w:type="dxa" w:w="60"/>
              <w:right w:type="dxa" w:w="100"/>
            </w:tcMar>
            <w:vAlign w:val="center"/>
          </w:tcPr>
          <w:p>
            <w:pPr>
              <w:spacing w:after="0" w:line="250"/>
            </w:pPr>
            <w:r>
              <w:t xml:space="preserve">/api/products/:id</w:t>
            </w:r>
          </w:p>
        </w:tc>
        <w:tc>
          <w:tcPr>
            <w:tcW w:type="dxa" w:w="3800"/>
            <w:tcMar>
              <w:top w:type="dxa" w:w="60"/>
              <w:left w:type="dxa" w:w="100"/>
              <w:bottom w:type="dxa" w:w="60"/>
              <w:right w:type="dxa" w:w="100"/>
            </w:tcMar>
            <w:vAlign w:val="center"/>
          </w:tcPr>
          <w:p>
            <w:pPr>
              <w:spacing w:after="0" w:line="250"/>
            </w:pPr>
            <w:r>
              <w:t xml:space="preserve">Delete product (confirmed)</w:t>
            </w:r>
          </w:p>
        </w:tc>
        <w:tc>
          <w:tcPr>
            <w:tcW w:type="dxa" w:w="1326"/>
            <w:tcMar>
              <w:top w:type="dxa" w:w="60"/>
              <w:left w:type="dxa" w:w="100"/>
              <w:bottom w:type="dxa" w:w="60"/>
              <w:right w:type="dxa" w:w="100"/>
            </w:tcMar>
            <w:vAlign w:val="center"/>
          </w:tcPr>
          <w:p>
            <w:pPr>
              <w:spacing w:after="0" w:line="250"/>
            </w:pPr>
            <w:r>
              <w:t xml:space="preserve">Admin</w:t>
            </w:r>
          </w:p>
        </w:tc>
      </w:tr>
      <w:tr>
        <w:tc>
          <w:tcPr>
            <w:tcW w:type="dxa" w:w="1000"/>
            <w:tcMar>
              <w:top w:type="dxa" w:w="60"/>
              <w:left w:type="dxa" w:w="100"/>
              <w:bottom w:type="dxa" w:w="60"/>
              <w:right w:type="dxa" w:w="100"/>
            </w:tcMar>
            <w:vAlign w:val="center"/>
          </w:tcPr>
          <w:p>
            <w:pPr>
              <w:spacing w:after="0" w:line="250"/>
            </w:pPr>
            <w:r>
              <w:t xml:space="preserve">GET</w:t>
            </w:r>
          </w:p>
        </w:tc>
        <w:tc>
          <w:tcPr>
            <w:tcW w:type="dxa" w:w="2900"/>
            <w:tcMar>
              <w:top w:type="dxa" w:w="60"/>
              <w:left w:type="dxa" w:w="100"/>
              <w:bottom w:type="dxa" w:w="60"/>
              <w:right w:type="dxa" w:w="100"/>
            </w:tcMar>
            <w:vAlign w:val="center"/>
          </w:tcPr>
          <w:p>
            <w:pPr>
              <w:spacing w:after="0" w:line="250"/>
            </w:pPr>
            <w:r>
              <w:t xml:space="preserve">/api/categories</w:t>
            </w:r>
          </w:p>
        </w:tc>
        <w:tc>
          <w:tcPr>
            <w:tcW w:type="dxa" w:w="3800"/>
            <w:tcMar>
              <w:top w:type="dxa" w:w="60"/>
              <w:left w:type="dxa" w:w="100"/>
              <w:bottom w:type="dxa" w:w="60"/>
              <w:right w:type="dxa" w:w="100"/>
            </w:tcMar>
            <w:vAlign w:val="center"/>
          </w:tcPr>
          <w:p>
            <w:pPr>
              <w:spacing w:after="0" w:line="250"/>
            </w:pPr>
            <w:r>
              <w:t xml:space="preserve">List categories with counts</w:t>
            </w:r>
          </w:p>
        </w:tc>
        <w:tc>
          <w:tcPr>
            <w:tcW w:type="dxa" w:w="1326"/>
            <w:tcMar>
              <w:top w:type="dxa" w:w="60"/>
              <w:left w:type="dxa" w:w="100"/>
              <w:bottom w:type="dxa" w:w="60"/>
              <w:right w:type="dxa" w:w="100"/>
            </w:tcMar>
            <w:vAlign w:val="center"/>
          </w:tcPr>
          <w:p>
            <w:pPr>
              <w:spacing w:after="0" w:line="250"/>
            </w:pPr>
            <w:r>
              <w:t xml:space="preserve">Public</w:t>
            </w:r>
          </w:p>
        </w:tc>
      </w:tr>
      <w:tr>
        <w:tc>
          <w:tcPr>
            <w:tcW w:type="dxa" w:w="1000"/>
            <w:tcMar>
              <w:top w:type="dxa" w:w="60"/>
              <w:left w:type="dxa" w:w="100"/>
              <w:bottom w:type="dxa" w:w="60"/>
              <w:right w:type="dxa" w:w="100"/>
            </w:tcMar>
            <w:vAlign w:val="center"/>
          </w:tcPr>
          <w:p>
            <w:pPr>
              <w:spacing w:after="0" w:line="250"/>
            </w:pPr>
            <w:r>
              <w:t xml:space="preserve">POST</w:t>
            </w:r>
          </w:p>
        </w:tc>
        <w:tc>
          <w:tcPr>
            <w:tcW w:type="dxa" w:w="2900"/>
            <w:tcMar>
              <w:top w:type="dxa" w:w="60"/>
              <w:left w:type="dxa" w:w="100"/>
              <w:bottom w:type="dxa" w:w="60"/>
              <w:right w:type="dxa" w:w="100"/>
            </w:tcMar>
            <w:vAlign w:val="center"/>
          </w:tcPr>
          <w:p>
            <w:pPr>
              <w:spacing w:after="0" w:line="250"/>
            </w:pPr>
            <w:r>
              <w:t xml:space="preserve">/api/categories</w:t>
            </w:r>
          </w:p>
        </w:tc>
        <w:tc>
          <w:tcPr>
            <w:tcW w:type="dxa" w:w="3800"/>
            <w:tcMar>
              <w:top w:type="dxa" w:w="60"/>
              <w:left w:type="dxa" w:w="100"/>
              <w:bottom w:type="dxa" w:w="60"/>
              <w:right w:type="dxa" w:w="100"/>
            </w:tcMar>
            <w:vAlign w:val="center"/>
          </w:tcPr>
          <w:p>
            <w:pPr>
              <w:spacing w:after="0" w:line="250"/>
            </w:pPr>
            <w:r>
              <w:t xml:space="preserve">Create category</w:t>
            </w:r>
          </w:p>
        </w:tc>
        <w:tc>
          <w:tcPr>
            <w:tcW w:type="dxa" w:w="1326"/>
            <w:tcMar>
              <w:top w:type="dxa" w:w="60"/>
              <w:left w:type="dxa" w:w="100"/>
              <w:bottom w:type="dxa" w:w="60"/>
              <w:right w:type="dxa" w:w="100"/>
            </w:tcMar>
            <w:vAlign w:val="center"/>
          </w:tcPr>
          <w:p>
            <w:pPr>
              <w:spacing w:after="0" w:line="250"/>
            </w:pPr>
            <w:r>
              <w:t xml:space="preserve">Admin</w:t>
            </w:r>
          </w:p>
        </w:tc>
      </w:tr>
      <w:tr>
        <w:tc>
          <w:tcPr>
            <w:tcW w:type="dxa" w:w="1000"/>
            <w:tcMar>
              <w:top w:type="dxa" w:w="60"/>
              <w:left w:type="dxa" w:w="100"/>
              <w:bottom w:type="dxa" w:w="60"/>
              <w:right w:type="dxa" w:w="100"/>
            </w:tcMar>
            <w:vAlign w:val="center"/>
          </w:tcPr>
          <w:p>
            <w:pPr>
              <w:spacing w:after="0" w:line="250"/>
            </w:pPr>
            <w:r>
              <w:t xml:space="preserve">DELETE</w:t>
            </w:r>
          </w:p>
        </w:tc>
        <w:tc>
          <w:tcPr>
            <w:tcW w:type="dxa" w:w="2900"/>
            <w:tcMar>
              <w:top w:type="dxa" w:w="60"/>
              <w:left w:type="dxa" w:w="100"/>
              <w:bottom w:type="dxa" w:w="60"/>
              <w:right w:type="dxa" w:w="100"/>
            </w:tcMar>
            <w:vAlign w:val="center"/>
          </w:tcPr>
          <w:p>
            <w:pPr>
              <w:spacing w:after="0" w:line="250"/>
            </w:pPr>
            <w:r>
              <w:t xml:space="preserve">/api/categories/:id</w:t>
            </w:r>
          </w:p>
        </w:tc>
        <w:tc>
          <w:tcPr>
            <w:tcW w:type="dxa" w:w="3800"/>
            <w:tcMar>
              <w:top w:type="dxa" w:w="60"/>
              <w:left w:type="dxa" w:w="100"/>
              <w:bottom w:type="dxa" w:w="60"/>
              <w:right w:type="dxa" w:w="100"/>
            </w:tcMar>
            <w:vAlign w:val="center"/>
          </w:tcPr>
          <w:p>
            <w:pPr>
              <w:spacing w:after="0" w:line="250"/>
            </w:pPr>
            <w:r>
              <w:t xml:space="preserve">Delete (blocked if products exist)</w:t>
            </w:r>
          </w:p>
        </w:tc>
        <w:tc>
          <w:tcPr>
            <w:tcW w:type="dxa" w:w="1326"/>
            <w:tcMar>
              <w:top w:type="dxa" w:w="60"/>
              <w:left w:type="dxa" w:w="100"/>
              <w:bottom w:type="dxa" w:w="60"/>
              <w:right w:type="dxa" w:w="100"/>
            </w:tcMar>
            <w:vAlign w:val="center"/>
          </w:tcPr>
          <w:p>
            <w:pPr>
              <w:spacing w:after="0" w:line="250"/>
            </w:pPr>
            <w:r>
              <w:t xml:space="preserve">Admin</w:t>
            </w:r>
          </w:p>
        </w:tc>
      </w:tr>
      <w:tr>
        <w:tc>
          <w:tcPr>
            <w:tcW w:type="dxa" w:w="1000"/>
            <w:tcMar>
              <w:top w:type="dxa" w:w="60"/>
              <w:left w:type="dxa" w:w="100"/>
              <w:bottom w:type="dxa" w:w="60"/>
              <w:right w:type="dxa" w:w="100"/>
            </w:tcMar>
            <w:vAlign w:val="center"/>
          </w:tcPr>
          <w:p>
            <w:pPr>
              <w:spacing w:after="0" w:line="250"/>
            </w:pPr>
            <w:r>
              <w:t xml:space="preserve">GET/POST</w:t>
            </w:r>
          </w:p>
        </w:tc>
        <w:tc>
          <w:tcPr>
            <w:tcW w:type="dxa" w:w="2900"/>
            <w:tcMar>
              <w:top w:type="dxa" w:w="60"/>
              <w:left w:type="dxa" w:w="100"/>
              <w:bottom w:type="dxa" w:w="60"/>
              <w:right w:type="dxa" w:w="100"/>
            </w:tcMar>
            <w:vAlign w:val="center"/>
          </w:tcPr>
          <w:p>
            <w:pPr>
              <w:spacing w:after="0" w:line="250"/>
            </w:pPr>
            <w:r>
              <w:t xml:space="preserve">/api/cart</w:t>
            </w:r>
          </w:p>
        </w:tc>
        <w:tc>
          <w:tcPr>
            <w:tcW w:type="dxa" w:w="3800"/>
            <w:tcMar>
              <w:top w:type="dxa" w:w="60"/>
              <w:left w:type="dxa" w:w="100"/>
              <w:bottom w:type="dxa" w:w="60"/>
              <w:right w:type="dxa" w:w="100"/>
            </w:tcMar>
            <w:vAlign w:val="center"/>
          </w:tcPr>
          <w:p>
            <w:pPr>
              <w:spacing w:after="0" w:line="250"/>
            </w:pPr>
            <w:r>
              <w:t xml:space="preserve">Read / modify cart</w:t>
            </w:r>
          </w:p>
        </w:tc>
        <w:tc>
          <w:tcPr>
            <w:tcW w:type="dxa" w:w="1326"/>
            <w:tcMar>
              <w:top w:type="dxa" w:w="60"/>
              <w:left w:type="dxa" w:w="100"/>
              <w:bottom w:type="dxa" w:w="60"/>
              <w:right w:type="dxa" w:w="100"/>
            </w:tcMar>
            <w:vAlign w:val="center"/>
          </w:tcPr>
          <w:p>
            <w:pPr>
              <w:spacing w:after="0" w:line="250"/>
            </w:pPr>
            <w:r>
              <w:t xml:space="preserve">User</w:t>
            </w:r>
          </w:p>
        </w:tc>
      </w:tr>
      <w:tr>
        <w:tc>
          <w:tcPr>
            <w:tcW w:type="dxa" w:w="1000"/>
            <w:tcMar>
              <w:top w:type="dxa" w:w="60"/>
              <w:left w:type="dxa" w:w="100"/>
              <w:bottom w:type="dxa" w:w="60"/>
              <w:right w:type="dxa" w:w="100"/>
            </w:tcMar>
            <w:vAlign w:val="center"/>
          </w:tcPr>
          <w:p>
            <w:pPr>
              <w:spacing w:after="0" w:line="250"/>
            </w:pPr>
            <w:r>
              <w:t xml:space="preserve">GET/POST</w:t>
            </w:r>
          </w:p>
        </w:tc>
        <w:tc>
          <w:tcPr>
            <w:tcW w:type="dxa" w:w="2900"/>
            <w:tcMar>
              <w:top w:type="dxa" w:w="60"/>
              <w:left w:type="dxa" w:w="100"/>
              <w:bottom w:type="dxa" w:w="60"/>
              <w:right w:type="dxa" w:w="100"/>
            </w:tcMar>
            <w:vAlign w:val="center"/>
          </w:tcPr>
          <w:p>
            <w:pPr>
              <w:spacing w:after="0" w:line="250"/>
            </w:pPr>
            <w:r>
              <w:t xml:space="preserve">/api/wishlist</w:t>
            </w:r>
          </w:p>
        </w:tc>
        <w:tc>
          <w:tcPr>
            <w:tcW w:type="dxa" w:w="3800"/>
            <w:tcMar>
              <w:top w:type="dxa" w:w="60"/>
              <w:left w:type="dxa" w:w="100"/>
              <w:bottom w:type="dxa" w:w="60"/>
              <w:right w:type="dxa" w:w="100"/>
            </w:tcMar>
            <w:vAlign w:val="center"/>
          </w:tcPr>
          <w:p>
            <w:pPr>
              <w:spacing w:after="0" w:line="250"/>
            </w:pPr>
            <w:r>
              <w:t xml:space="preserve">Read / modify wishlist</w:t>
            </w:r>
          </w:p>
        </w:tc>
        <w:tc>
          <w:tcPr>
            <w:tcW w:type="dxa" w:w="1326"/>
            <w:tcMar>
              <w:top w:type="dxa" w:w="60"/>
              <w:left w:type="dxa" w:w="100"/>
              <w:bottom w:type="dxa" w:w="60"/>
              <w:right w:type="dxa" w:w="100"/>
            </w:tcMar>
            <w:vAlign w:val="center"/>
          </w:tcPr>
          <w:p>
            <w:pPr>
              <w:spacing w:after="0" w:line="250"/>
            </w:pPr>
            <w:r>
              <w:t xml:space="preserve">User</w:t>
            </w:r>
          </w:p>
        </w:tc>
      </w:tr>
      <w:tr>
        <w:tc>
          <w:tcPr>
            <w:tcW w:type="dxa" w:w="1000"/>
            <w:tcMar>
              <w:top w:type="dxa" w:w="60"/>
              <w:left w:type="dxa" w:w="100"/>
              <w:bottom w:type="dxa" w:w="60"/>
              <w:right w:type="dxa" w:w="100"/>
            </w:tcMar>
            <w:vAlign w:val="center"/>
          </w:tcPr>
          <w:p>
            <w:pPr>
              <w:spacing w:after="0" w:line="250"/>
            </w:pPr>
            <w:r>
              <w:t xml:space="preserve">GET/POST</w:t>
            </w:r>
          </w:p>
        </w:tc>
        <w:tc>
          <w:tcPr>
            <w:tcW w:type="dxa" w:w="2900"/>
            <w:tcMar>
              <w:top w:type="dxa" w:w="60"/>
              <w:left w:type="dxa" w:w="100"/>
              <w:bottom w:type="dxa" w:w="60"/>
              <w:right w:type="dxa" w:w="100"/>
            </w:tcMar>
            <w:vAlign w:val="center"/>
          </w:tcPr>
          <w:p>
            <w:pPr>
              <w:spacing w:after="0" w:line="250"/>
            </w:pPr>
            <w:r>
              <w:t xml:space="preserve">/api/addresses</w:t>
            </w:r>
          </w:p>
        </w:tc>
        <w:tc>
          <w:tcPr>
            <w:tcW w:type="dxa" w:w="3800"/>
            <w:tcMar>
              <w:top w:type="dxa" w:w="60"/>
              <w:left w:type="dxa" w:w="100"/>
              <w:bottom w:type="dxa" w:w="60"/>
              <w:right w:type="dxa" w:w="100"/>
            </w:tcMar>
            <w:vAlign w:val="center"/>
          </w:tcPr>
          <w:p>
            <w:pPr>
              <w:spacing w:after="0" w:line="250"/>
            </w:pPr>
            <w:r>
              <w:t xml:space="preserve">Address book CRUD</w:t>
            </w:r>
          </w:p>
        </w:tc>
        <w:tc>
          <w:tcPr>
            <w:tcW w:type="dxa" w:w="1326"/>
            <w:tcMar>
              <w:top w:type="dxa" w:w="60"/>
              <w:left w:type="dxa" w:w="100"/>
              <w:bottom w:type="dxa" w:w="60"/>
              <w:right w:type="dxa" w:w="100"/>
            </w:tcMar>
            <w:vAlign w:val="center"/>
          </w:tcPr>
          <w:p>
            <w:pPr>
              <w:spacing w:after="0" w:line="250"/>
            </w:pPr>
            <w:r>
              <w:t xml:space="preserve">User</w:t>
            </w:r>
          </w:p>
        </w:tc>
      </w:tr>
      <w:tr>
        <w:tc>
          <w:tcPr>
            <w:tcW w:type="dxa" w:w="1000"/>
            <w:tcMar>
              <w:top w:type="dxa" w:w="60"/>
              <w:left w:type="dxa" w:w="100"/>
              <w:bottom w:type="dxa" w:w="60"/>
              <w:right w:type="dxa" w:w="100"/>
            </w:tcMar>
            <w:vAlign w:val="center"/>
          </w:tcPr>
          <w:p>
            <w:pPr>
              <w:spacing w:after="0" w:line="250"/>
            </w:pPr>
            <w:r>
              <w:t xml:space="preserve">POST</w:t>
            </w:r>
          </w:p>
        </w:tc>
        <w:tc>
          <w:tcPr>
            <w:tcW w:type="dxa" w:w="2900"/>
            <w:tcMar>
              <w:top w:type="dxa" w:w="60"/>
              <w:left w:type="dxa" w:w="100"/>
              <w:bottom w:type="dxa" w:w="60"/>
              <w:right w:type="dxa" w:w="100"/>
            </w:tcMar>
            <w:vAlign w:val="center"/>
          </w:tcPr>
          <w:p>
            <w:pPr>
              <w:spacing w:after="0" w:line="250"/>
            </w:pPr>
            <w:r>
              <w:t xml:space="preserve">/api/payment/create-order</w:t>
            </w:r>
          </w:p>
        </w:tc>
        <w:tc>
          <w:tcPr>
            <w:tcW w:type="dxa" w:w="3800"/>
            <w:tcMar>
              <w:top w:type="dxa" w:w="60"/>
              <w:left w:type="dxa" w:w="100"/>
              <w:bottom w:type="dxa" w:w="60"/>
              <w:right w:type="dxa" w:w="100"/>
            </w:tcMar>
            <w:vAlign w:val="center"/>
          </w:tcPr>
          <w:p>
            <w:pPr>
              <w:spacing w:after="0" w:line="250"/>
            </w:pPr>
            <w:r>
              <w:t xml:space="preserve">Create Razorpay order</w:t>
            </w:r>
          </w:p>
        </w:tc>
        <w:tc>
          <w:tcPr>
            <w:tcW w:type="dxa" w:w="1326"/>
            <w:tcMar>
              <w:top w:type="dxa" w:w="60"/>
              <w:left w:type="dxa" w:w="100"/>
              <w:bottom w:type="dxa" w:w="60"/>
              <w:right w:type="dxa" w:w="100"/>
            </w:tcMar>
            <w:vAlign w:val="center"/>
          </w:tcPr>
          <w:p>
            <w:pPr>
              <w:spacing w:after="0" w:line="250"/>
            </w:pPr>
            <w:r>
              <w:t xml:space="preserve">User</w:t>
            </w:r>
          </w:p>
        </w:tc>
      </w:tr>
      <w:tr>
        <w:tc>
          <w:tcPr>
            <w:tcW w:type="dxa" w:w="1000"/>
            <w:tcMar>
              <w:top w:type="dxa" w:w="60"/>
              <w:left w:type="dxa" w:w="100"/>
              <w:bottom w:type="dxa" w:w="60"/>
              <w:right w:type="dxa" w:w="100"/>
            </w:tcMar>
            <w:vAlign w:val="center"/>
          </w:tcPr>
          <w:p>
            <w:pPr>
              <w:spacing w:after="0" w:line="250"/>
            </w:pPr>
            <w:r>
              <w:t xml:space="preserve">POST</w:t>
            </w:r>
          </w:p>
        </w:tc>
        <w:tc>
          <w:tcPr>
            <w:tcW w:type="dxa" w:w="2900"/>
            <w:tcMar>
              <w:top w:type="dxa" w:w="60"/>
              <w:left w:type="dxa" w:w="100"/>
              <w:bottom w:type="dxa" w:w="60"/>
              <w:right w:type="dxa" w:w="100"/>
            </w:tcMar>
            <w:vAlign w:val="center"/>
          </w:tcPr>
          <w:p>
            <w:pPr>
              <w:spacing w:after="0" w:line="250"/>
            </w:pPr>
            <w:r>
              <w:t xml:space="preserve">/api/payment/verify</w:t>
            </w:r>
          </w:p>
        </w:tc>
        <w:tc>
          <w:tcPr>
            <w:tcW w:type="dxa" w:w="3800"/>
            <w:tcMar>
              <w:top w:type="dxa" w:w="60"/>
              <w:left w:type="dxa" w:w="100"/>
              <w:bottom w:type="dxa" w:w="60"/>
              <w:right w:type="dxa" w:w="100"/>
            </w:tcMar>
            <w:vAlign w:val="center"/>
          </w:tcPr>
          <w:p>
            <w:pPr>
              <w:spacing w:after="0" w:line="250"/>
            </w:pPr>
            <w:r>
              <w:t xml:space="preserve">Verify HMAC signature, save order</w:t>
            </w:r>
          </w:p>
        </w:tc>
        <w:tc>
          <w:tcPr>
            <w:tcW w:type="dxa" w:w="1326"/>
            <w:tcMar>
              <w:top w:type="dxa" w:w="60"/>
              <w:left w:type="dxa" w:w="100"/>
              <w:bottom w:type="dxa" w:w="60"/>
              <w:right w:type="dxa" w:w="100"/>
            </w:tcMar>
            <w:vAlign w:val="center"/>
          </w:tcPr>
          <w:p>
            <w:pPr>
              <w:spacing w:after="0" w:line="250"/>
            </w:pPr>
            <w:r>
              <w:t xml:space="preserve">User</w:t>
            </w:r>
          </w:p>
        </w:tc>
      </w:tr>
      <w:tr>
        <w:tc>
          <w:tcPr>
            <w:tcW w:type="dxa" w:w="1000"/>
            <w:tcMar>
              <w:top w:type="dxa" w:w="60"/>
              <w:left w:type="dxa" w:w="100"/>
              <w:bottom w:type="dxa" w:w="60"/>
              <w:right w:type="dxa" w:w="100"/>
            </w:tcMar>
            <w:vAlign w:val="center"/>
          </w:tcPr>
          <w:p>
            <w:pPr>
              <w:spacing w:after="0" w:line="250"/>
            </w:pPr>
            <w:r>
              <w:t xml:space="preserve">GET</w:t>
            </w:r>
          </w:p>
        </w:tc>
        <w:tc>
          <w:tcPr>
            <w:tcW w:type="dxa" w:w="2900"/>
            <w:tcMar>
              <w:top w:type="dxa" w:w="60"/>
              <w:left w:type="dxa" w:w="100"/>
              <w:bottom w:type="dxa" w:w="60"/>
              <w:right w:type="dxa" w:w="100"/>
            </w:tcMar>
            <w:vAlign w:val="center"/>
          </w:tcPr>
          <w:p>
            <w:pPr>
              <w:spacing w:after="0" w:line="250"/>
            </w:pPr>
            <w:r>
              <w:t xml:space="preserve">/api/orders/my</w:t>
            </w:r>
          </w:p>
        </w:tc>
        <w:tc>
          <w:tcPr>
            <w:tcW w:type="dxa" w:w="3800"/>
            <w:tcMar>
              <w:top w:type="dxa" w:w="60"/>
              <w:left w:type="dxa" w:w="100"/>
              <w:bottom w:type="dxa" w:w="60"/>
              <w:right w:type="dxa" w:w="100"/>
            </w:tcMar>
            <w:vAlign w:val="center"/>
          </w:tcPr>
          <w:p>
            <w:pPr>
              <w:spacing w:after="0" w:line="250"/>
            </w:pPr>
            <w:r>
              <w:t xml:space="preserve">Customer order history + tracking</w:t>
            </w:r>
          </w:p>
        </w:tc>
        <w:tc>
          <w:tcPr>
            <w:tcW w:type="dxa" w:w="1326"/>
            <w:tcMar>
              <w:top w:type="dxa" w:w="60"/>
              <w:left w:type="dxa" w:w="100"/>
              <w:bottom w:type="dxa" w:w="60"/>
              <w:right w:type="dxa" w:w="100"/>
            </w:tcMar>
            <w:vAlign w:val="center"/>
          </w:tcPr>
          <w:p>
            <w:pPr>
              <w:spacing w:after="0" w:line="250"/>
            </w:pPr>
            <w:r>
              <w:t xml:space="preserve">User</w:t>
            </w:r>
          </w:p>
        </w:tc>
      </w:tr>
      <w:tr>
        <w:tc>
          <w:tcPr>
            <w:tcW w:type="dxa" w:w="1000"/>
            <w:tcMar>
              <w:top w:type="dxa" w:w="60"/>
              <w:left w:type="dxa" w:w="100"/>
              <w:bottom w:type="dxa" w:w="60"/>
              <w:right w:type="dxa" w:w="100"/>
            </w:tcMar>
            <w:vAlign w:val="center"/>
          </w:tcPr>
          <w:p>
            <w:pPr>
              <w:spacing w:after="0" w:line="250"/>
            </w:pPr>
            <w:r>
              <w:t xml:space="preserve">GET</w:t>
            </w:r>
          </w:p>
        </w:tc>
        <w:tc>
          <w:tcPr>
            <w:tcW w:type="dxa" w:w="2900"/>
            <w:tcMar>
              <w:top w:type="dxa" w:w="60"/>
              <w:left w:type="dxa" w:w="100"/>
              <w:bottom w:type="dxa" w:w="60"/>
              <w:right w:type="dxa" w:w="100"/>
            </w:tcMar>
            <w:vAlign w:val="center"/>
          </w:tcPr>
          <w:p>
            <w:pPr>
              <w:spacing w:after="0" w:line="250"/>
            </w:pPr>
            <w:r>
              <w:t xml:space="preserve">/api/orders</w:t>
            </w:r>
          </w:p>
        </w:tc>
        <w:tc>
          <w:tcPr>
            <w:tcW w:type="dxa" w:w="3800"/>
            <w:tcMar>
              <w:top w:type="dxa" w:w="60"/>
              <w:left w:type="dxa" w:w="100"/>
              <w:bottom w:type="dxa" w:w="60"/>
              <w:right w:type="dxa" w:w="100"/>
            </w:tcMar>
            <w:vAlign w:val="center"/>
          </w:tcPr>
          <w:p>
            <w:pPr>
              <w:spacing w:after="0" w:line="250"/>
            </w:pPr>
            <w:r>
              <w:t xml:space="preserve">All orders (queue + past)</w:t>
            </w:r>
          </w:p>
        </w:tc>
        <w:tc>
          <w:tcPr>
            <w:tcW w:type="dxa" w:w="1326"/>
            <w:tcMar>
              <w:top w:type="dxa" w:w="60"/>
              <w:left w:type="dxa" w:w="100"/>
              <w:bottom w:type="dxa" w:w="60"/>
              <w:right w:type="dxa" w:w="100"/>
            </w:tcMar>
            <w:vAlign w:val="center"/>
          </w:tcPr>
          <w:p>
            <w:pPr>
              <w:spacing w:after="0" w:line="250"/>
            </w:pPr>
            <w:r>
              <w:t xml:space="preserve">Admin</w:t>
            </w:r>
          </w:p>
        </w:tc>
      </w:tr>
      <w:tr>
        <w:tc>
          <w:tcPr>
            <w:tcW w:type="dxa" w:w="1000"/>
            <w:tcMar>
              <w:top w:type="dxa" w:w="60"/>
              <w:left w:type="dxa" w:w="100"/>
              <w:bottom w:type="dxa" w:w="60"/>
              <w:right w:type="dxa" w:w="100"/>
            </w:tcMar>
            <w:vAlign w:val="center"/>
          </w:tcPr>
          <w:p>
            <w:pPr>
              <w:spacing w:after="0" w:line="250"/>
            </w:pPr>
            <w:r>
              <w:t xml:space="preserve">PUT</w:t>
            </w:r>
          </w:p>
        </w:tc>
        <w:tc>
          <w:tcPr>
            <w:tcW w:type="dxa" w:w="2900"/>
            <w:tcMar>
              <w:top w:type="dxa" w:w="60"/>
              <w:left w:type="dxa" w:w="100"/>
              <w:bottom w:type="dxa" w:w="60"/>
              <w:right w:type="dxa" w:w="100"/>
            </w:tcMar>
            <w:vAlign w:val="center"/>
          </w:tcPr>
          <w:p>
            <w:pPr>
              <w:spacing w:after="0" w:line="250"/>
            </w:pPr>
            <w:r>
              <w:t xml:space="preserve">/api/orders/:id/status</w:t>
            </w:r>
          </w:p>
        </w:tc>
        <w:tc>
          <w:tcPr>
            <w:tcW w:type="dxa" w:w="3800"/>
            <w:tcMar>
              <w:top w:type="dxa" w:w="60"/>
              <w:left w:type="dxa" w:w="100"/>
              <w:bottom w:type="dxa" w:w="60"/>
              <w:right w:type="dxa" w:w="100"/>
            </w:tcMar>
            <w:vAlign w:val="center"/>
          </w:tcPr>
          <w:p>
            <w:pPr>
              <w:spacing w:after="0" w:line="250"/>
            </w:pPr>
            <w:r>
              <w:t xml:space="preserve">Advance order status</w:t>
            </w:r>
          </w:p>
        </w:tc>
        <w:tc>
          <w:tcPr>
            <w:tcW w:type="dxa" w:w="1326"/>
            <w:tcMar>
              <w:top w:type="dxa" w:w="60"/>
              <w:left w:type="dxa" w:w="100"/>
              <w:bottom w:type="dxa" w:w="60"/>
              <w:right w:type="dxa" w:w="100"/>
            </w:tcMar>
            <w:vAlign w:val="center"/>
          </w:tcPr>
          <w:p>
            <w:pPr>
              <w:spacing w:after="0" w:line="250"/>
            </w:pPr>
            <w:r>
              <w:t xml:space="preserve">Admin</w:t>
            </w:r>
          </w:p>
        </w:tc>
      </w:tr>
      <w:tr>
        <w:tc>
          <w:tcPr>
            <w:tcW w:type="dxa" w:w="1000"/>
            <w:tcMar>
              <w:top w:type="dxa" w:w="60"/>
              <w:left w:type="dxa" w:w="100"/>
              <w:bottom w:type="dxa" w:w="60"/>
              <w:right w:type="dxa" w:w="100"/>
            </w:tcMar>
            <w:vAlign w:val="center"/>
          </w:tcPr>
          <w:p>
            <w:pPr>
              <w:spacing w:after="0" w:line="250"/>
            </w:pPr>
            <w:r>
              <w:t xml:space="preserve">GET</w:t>
            </w:r>
          </w:p>
        </w:tc>
        <w:tc>
          <w:tcPr>
            <w:tcW w:type="dxa" w:w="2900"/>
            <w:tcMar>
              <w:top w:type="dxa" w:w="60"/>
              <w:left w:type="dxa" w:w="100"/>
              <w:bottom w:type="dxa" w:w="60"/>
              <w:right w:type="dxa" w:w="100"/>
            </w:tcMar>
            <w:vAlign w:val="center"/>
          </w:tcPr>
          <w:p>
            <w:pPr>
              <w:spacing w:after="0" w:line="250"/>
            </w:pPr>
            <w:r>
              <w:t xml:space="preserve">/api/orders/:id/invoice</w:t>
            </w:r>
          </w:p>
        </w:tc>
        <w:tc>
          <w:tcPr>
            <w:tcW w:type="dxa" w:w="3800"/>
            <w:tcMar>
              <w:top w:type="dxa" w:w="60"/>
              <w:left w:type="dxa" w:w="100"/>
              <w:bottom w:type="dxa" w:w="60"/>
              <w:right w:type="dxa" w:w="100"/>
            </w:tcMar>
            <w:vAlign w:val="center"/>
          </w:tcPr>
          <w:p>
            <w:pPr>
              <w:spacing w:after="0" w:line="250"/>
            </w:pPr>
            <w:r>
              <w:t xml:space="preserve">Download PDF invoice</w:t>
            </w:r>
          </w:p>
        </w:tc>
        <w:tc>
          <w:tcPr>
            <w:tcW w:type="dxa" w:w="1326"/>
            <w:tcMar>
              <w:top w:type="dxa" w:w="60"/>
              <w:left w:type="dxa" w:w="100"/>
              <w:bottom w:type="dxa" w:w="60"/>
              <w:right w:type="dxa" w:w="100"/>
            </w:tcMar>
            <w:vAlign w:val="center"/>
          </w:tcPr>
          <w:p>
            <w:pPr>
              <w:spacing w:after="0" w:line="250"/>
            </w:pPr>
            <w:r>
              <w:t xml:space="preserve">User</w:t>
            </w:r>
          </w:p>
        </w:tc>
      </w:tr>
      <w:tr>
        <w:tc>
          <w:tcPr>
            <w:tcW w:type="dxa" w:w="1000"/>
            <w:tcMar>
              <w:top w:type="dxa" w:w="60"/>
              <w:left w:type="dxa" w:w="100"/>
              <w:bottom w:type="dxa" w:w="60"/>
              <w:right w:type="dxa" w:w="100"/>
            </w:tcMar>
            <w:vAlign w:val="center"/>
          </w:tcPr>
          <w:p>
            <w:pPr>
              <w:spacing w:after="0" w:line="250"/>
            </w:pPr>
            <w:r>
              <w:t xml:space="preserve">POST</w:t>
            </w:r>
          </w:p>
        </w:tc>
        <w:tc>
          <w:tcPr>
            <w:tcW w:type="dxa" w:w="2900"/>
            <w:tcMar>
              <w:top w:type="dxa" w:w="60"/>
              <w:left w:type="dxa" w:w="100"/>
              <w:bottom w:type="dxa" w:w="60"/>
              <w:right w:type="dxa" w:w="100"/>
            </w:tcMar>
            <w:vAlign w:val="center"/>
          </w:tcPr>
          <w:p>
            <w:pPr>
              <w:spacing w:after="0" w:line="250"/>
            </w:pPr>
            <w:r>
              <w:t xml:space="preserve">/api/reviews</w:t>
            </w:r>
          </w:p>
        </w:tc>
        <w:tc>
          <w:tcPr>
            <w:tcW w:type="dxa" w:w="3800"/>
            <w:tcMar>
              <w:top w:type="dxa" w:w="60"/>
              <w:left w:type="dxa" w:w="100"/>
              <w:bottom w:type="dxa" w:w="60"/>
              <w:right w:type="dxa" w:w="100"/>
            </w:tcMar>
            <w:vAlign w:val="center"/>
          </w:tcPr>
          <w:p>
            <w:pPr>
              <w:spacing w:after="0" w:line="250"/>
            </w:pPr>
            <w:r>
              <w:t xml:space="preserve">Submit review</w:t>
            </w:r>
          </w:p>
        </w:tc>
        <w:tc>
          <w:tcPr>
            <w:tcW w:type="dxa" w:w="1326"/>
            <w:tcMar>
              <w:top w:type="dxa" w:w="60"/>
              <w:left w:type="dxa" w:w="100"/>
              <w:bottom w:type="dxa" w:w="60"/>
              <w:right w:type="dxa" w:w="100"/>
            </w:tcMar>
            <w:vAlign w:val="center"/>
          </w:tcPr>
          <w:p>
            <w:pPr>
              <w:spacing w:after="0" w:line="250"/>
            </w:pPr>
            <w:r>
              <w:t xml:space="preserve">User</w:t>
            </w:r>
          </w:p>
        </w:tc>
      </w:tr>
      <w:tr>
        <w:tc>
          <w:tcPr>
            <w:tcW w:type="dxa" w:w="1000"/>
            <w:tcMar>
              <w:top w:type="dxa" w:w="60"/>
              <w:left w:type="dxa" w:w="100"/>
              <w:bottom w:type="dxa" w:w="60"/>
              <w:right w:type="dxa" w:w="100"/>
            </w:tcMar>
            <w:vAlign w:val="center"/>
          </w:tcPr>
          <w:p>
            <w:pPr>
              <w:spacing w:after="0" w:line="250"/>
            </w:pPr>
            <w:r>
              <w:t xml:space="preserve">PUT</w:t>
            </w:r>
          </w:p>
        </w:tc>
        <w:tc>
          <w:tcPr>
            <w:tcW w:type="dxa" w:w="2900"/>
            <w:tcMar>
              <w:top w:type="dxa" w:w="60"/>
              <w:left w:type="dxa" w:w="100"/>
              <w:bottom w:type="dxa" w:w="60"/>
              <w:right w:type="dxa" w:w="100"/>
            </w:tcMar>
            <w:vAlign w:val="center"/>
          </w:tcPr>
          <w:p>
            <w:pPr>
              <w:spacing w:after="0" w:line="250"/>
            </w:pPr>
            <w:r>
              <w:t xml:space="preserve">/api/reviews/:id/approve</w:t>
            </w:r>
          </w:p>
        </w:tc>
        <w:tc>
          <w:tcPr>
            <w:tcW w:type="dxa" w:w="3800"/>
            <w:tcMar>
              <w:top w:type="dxa" w:w="60"/>
              <w:left w:type="dxa" w:w="100"/>
              <w:bottom w:type="dxa" w:w="60"/>
              <w:right w:type="dxa" w:w="100"/>
            </w:tcMar>
            <w:vAlign w:val="center"/>
          </w:tcPr>
          <w:p>
            <w:pPr>
              <w:spacing w:after="0" w:line="250"/>
            </w:pPr>
            <w:r>
              <w:t xml:space="preserve">Approve review</w:t>
            </w:r>
          </w:p>
        </w:tc>
        <w:tc>
          <w:tcPr>
            <w:tcW w:type="dxa" w:w="1326"/>
            <w:tcMar>
              <w:top w:type="dxa" w:w="60"/>
              <w:left w:type="dxa" w:w="100"/>
              <w:bottom w:type="dxa" w:w="60"/>
              <w:right w:type="dxa" w:w="100"/>
            </w:tcMar>
            <w:vAlign w:val="center"/>
          </w:tcPr>
          <w:p>
            <w:pPr>
              <w:spacing w:after="0" w:line="250"/>
            </w:pPr>
            <w:r>
              <w:t xml:space="preserve">Admin</w:t>
            </w:r>
          </w:p>
        </w:tc>
      </w:tr>
      <w:tr>
        <w:tc>
          <w:tcPr>
            <w:tcW w:type="dxa" w:w="1000"/>
            <w:tcMar>
              <w:top w:type="dxa" w:w="60"/>
              <w:left w:type="dxa" w:w="100"/>
              <w:bottom w:type="dxa" w:w="60"/>
              <w:right w:type="dxa" w:w="100"/>
            </w:tcMar>
            <w:vAlign w:val="center"/>
          </w:tcPr>
          <w:p>
            <w:pPr>
              <w:spacing w:after="0" w:line="250"/>
            </w:pPr>
            <w:r>
              <w:t xml:space="preserve">POST</w:t>
            </w:r>
          </w:p>
        </w:tc>
        <w:tc>
          <w:tcPr>
            <w:tcW w:type="dxa" w:w="2900"/>
            <w:tcMar>
              <w:top w:type="dxa" w:w="60"/>
              <w:left w:type="dxa" w:w="100"/>
              <w:bottom w:type="dxa" w:w="60"/>
              <w:right w:type="dxa" w:w="100"/>
            </w:tcMar>
            <w:vAlign w:val="center"/>
          </w:tcPr>
          <w:p>
            <w:pPr>
              <w:spacing w:after="0" w:line="250"/>
            </w:pPr>
            <w:r>
              <w:t xml:space="preserve">/api/contact</w:t>
            </w:r>
          </w:p>
        </w:tc>
        <w:tc>
          <w:tcPr>
            <w:tcW w:type="dxa" w:w="3800"/>
            <w:tcMar>
              <w:top w:type="dxa" w:w="60"/>
              <w:left w:type="dxa" w:w="100"/>
              <w:bottom w:type="dxa" w:w="60"/>
              <w:right w:type="dxa" w:w="100"/>
            </w:tcMar>
            <w:vAlign w:val="center"/>
          </w:tcPr>
          <w:p>
            <w:pPr>
              <w:spacing w:after="0" w:line="250"/>
            </w:pPr>
            <w:r>
              <w:t xml:space="preserve">Send message to store</w:t>
            </w:r>
          </w:p>
        </w:tc>
        <w:tc>
          <w:tcPr>
            <w:tcW w:type="dxa" w:w="1326"/>
            <w:tcMar>
              <w:top w:type="dxa" w:w="60"/>
              <w:left w:type="dxa" w:w="100"/>
              <w:bottom w:type="dxa" w:w="60"/>
              <w:right w:type="dxa" w:w="100"/>
            </w:tcMar>
            <w:vAlign w:val="center"/>
          </w:tcPr>
          <w:p>
            <w:pPr>
              <w:spacing w:after="0" w:line="250"/>
            </w:pPr>
            <w:r>
              <w:t xml:space="preserve">Public</w:t>
            </w:r>
          </w:p>
        </w:tc>
      </w:tr>
      <w:tr>
        <w:tc>
          <w:tcPr>
            <w:tcW w:type="dxa" w:w="1000"/>
            <w:tcMar>
              <w:top w:type="dxa" w:w="60"/>
              <w:left w:type="dxa" w:w="100"/>
              <w:bottom w:type="dxa" w:w="60"/>
              <w:right w:type="dxa" w:w="100"/>
            </w:tcMar>
            <w:vAlign w:val="center"/>
          </w:tcPr>
          <w:p>
            <w:pPr>
              <w:spacing w:after="0" w:line="250"/>
            </w:pPr>
            <w:r>
              <w:t xml:space="preserve">GET</w:t>
            </w:r>
          </w:p>
        </w:tc>
        <w:tc>
          <w:tcPr>
            <w:tcW w:type="dxa" w:w="2900"/>
            <w:tcMar>
              <w:top w:type="dxa" w:w="60"/>
              <w:left w:type="dxa" w:w="100"/>
              <w:bottom w:type="dxa" w:w="60"/>
              <w:right w:type="dxa" w:w="100"/>
            </w:tcMar>
            <w:vAlign w:val="center"/>
          </w:tcPr>
          <w:p>
            <w:pPr>
              <w:spacing w:after="0" w:line="250"/>
            </w:pPr>
            <w:r>
              <w:t xml:space="preserve">/api/pages/:slug</w:t>
            </w:r>
          </w:p>
        </w:tc>
        <w:tc>
          <w:tcPr>
            <w:tcW w:type="dxa" w:w="3800"/>
            <w:tcMar>
              <w:top w:type="dxa" w:w="60"/>
              <w:left w:type="dxa" w:w="100"/>
              <w:bottom w:type="dxa" w:w="60"/>
              <w:right w:type="dxa" w:w="100"/>
            </w:tcMar>
            <w:vAlign w:val="center"/>
          </w:tcPr>
          <w:p>
            <w:pPr>
              <w:spacing w:after="0" w:line="250"/>
            </w:pPr>
            <w:r>
              <w:t xml:space="preserve">Fetch content page</w:t>
            </w:r>
          </w:p>
        </w:tc>
        <w:tc>
          <w:tcPr>
            <w:tcW w:type="dxa" w:w="1326"/>
            <w:tcMar>
              <w:top w:type="dxa" w:w="60"/>
              <w:left w:type="dxa" w:w="100"/>
              <w:bottom w:type="dxa" w:w="60"/>
              <w:right w:type="dxa" w:w="100"/>
            </w:tcMar>
            <w:vAlign w:val="center"/>
          </w:tcPr>
          <w:p>
            <w:pPr>
              <w:spacing w:after="0" w:line="250"/>
            </w:pPr>
            <w:r>
              <w:t xml:space="preserve">Public</w:t>
            </w:r>
          </w:p>
        </w:tc>
      </w:tr>
      <w:tr>
        <w:tc>
          <w:tcPr>
            <w:tcW w:type="dxa" w:w="1000"/>
            <w:tcMar>
              <w:top w:type="dxa" w:w="60"/>
              <w:left w:type="dxa" w:w="100"/>
              <w:bottom w:type="dxa" w:w="60"/>
              <w:right w:type="dxa" w:w="100"/>
            </w:tcMar>
            <w:vAlign w:val="center"/>
          </w:tcPr>
          <w:p>
            <w:pPr>
              <w:spacing w:after="0" w:line="250"/>
            </w:pPr>
            <w:r>
              <w:t xml:space="preserve">PUT</w:t>
            </w:r>
          </w:p>
        </w:tc>
        <w:tc>
          <w:tcPr>
            <w:tcW w:type="dxa" w:w="2900"/>
            <w:tcMar>
              <w:top w:type="dxa" w:w="60"/>
              <w:left w:type="dxa" w:w="100"/>
              <w:bottom w:type="dxa" w:w="60"/>
              <w:right w:type="dxa" w:w="100"/>
            </w:tcMar>
            <w:vAlign w:val="center"/>
          </w:tcPr>
          <w:p>
            <w:pPr>
              <w:spacing w:after="0" w:line="250"/>
            </w:pPr>
            <w:r>
              <w:t xml:space="preserve">/api/admin/content/*</w:t>
            </w:r>
          </w:p>
        </w:tc>
        <w:tc>
          <w:tcPr>
            <w:tcW w:type="dxa" w:w="3800"/>
            <w:tcMar>
              <w:top w:type="dxa" w:w="60"/>
              <w:left w:type="dxa" w:w="100"/>
              <w:bottom w:type="dxa" w:w="60"/>
              <w:right w:type="dxa" w:w="100"/>
            </w:tcMar>
            <w:vAlign w:val="center"/>
          </w:tcPr>
          <w:p>
            <w:pPr>
              <w:spacing w:after="0" w:line="250"/>
            </w:pPr>
            <w:r>
              <w:t xml:space="preserve">Ad-bar, hero, blogs, recipes, pages</w:t>
            </w:r>
          </w:p>
        </w:tc>
        <w:tc>
          <w:tcPr>
            <w:tcW w:type="dxa" w:w="1326"/>
            <w:tcMar>
              <w:top w:type="dxa" w:w="60"/>
              <w:left w:type="dxa" w:w="100"/>
              <w:bottom w:type="dxa" w:w="60"/>
              <w:right w:type="dxa" w:w="100"/>
            </w:tcMar>
            <w:vAlign w:val="center"/>
          </w:tcPr>
          <w:p>
            <w:pPr>
              <w:spacing w:after="0" w:line="250"/>
            </w:pPr>
            <w:r>
              <w:t xml:space="preserve">Admin</w:t>
            </w:r>
          </w:p>
        </w:tc>
      </w:tr>
      <w:tr>
        <w:tc>
          <w:tcPr>
            <w:tcW w:type="dxa" w:w="1000"/>
            <w:tcMar>
              <w:top w:type="dxa" w:w="60"/>
              <w:left w:type="dxa" w:w="100"/>
              <w:bottom w:type="dxa" w:w="60"/>
              <w:right w:type="dxa" w:w="100"/>
            </w:tcMar>
            <w:vAlign w:val="center"/>
          </w:tcPr>
          <w:p>
            <w:pPr>
              <w:spacing w:after="0" w:line="250"/>
            </w:pPr>
            <w:r>
              <w:t xml:space="preserve">GET</w:t>
            </w:r>
          </w:p>
        </w:tc>
        <w:tc>
          <w:tcPr>
            <w:tcW w:type="dxa" w:w="2900"/>
            <w:tcMar>
              <w:top w:type="dxa" w:w="60"/>
              <w:left w:type="dxa" w:w="100"/>
              <w:bottom w:type="dxa" w:w="60"/>
              <w:right w:type="dxa" w:w="100"/>
            </w:tcMar>
            <w:vAlign w:val="center"/>
          </w:tcPr>
          <w:p>
            <w:pPr>
              <w:spacing w:after="0" w:line="250"/>
            </w:pPr>
            <w:r>
              <w:t xml:space="preserve">/api/admin/analytics</w:t>
            </w:r>
          </w:p>
        </w:tc>
        <w:tc>
          <w:tcPr>
            <w:tcW w:type="dxa" w:w="3800"/>
            <w:tcMar>
              <w:top w:type="dxa" w:w="60"/>
              <w:left w:type="dxa" w:w="100"/>
              <w:bottom w:type="dxa" w:w="60"/>
              <w:right w:type="dxa" w:w="100"/>
            </w:tcMar>
            <w:vAlign w:val="center"/>
          </w:tcPr>
          <w:p>
            <w:pPr>
              <w:spacing w:after="0" w:line="250"/>
            </w:pPr>
            <w:r>
              <w:t xml:space="preserve">KPIs, revenue, top products</w:t>
            </w:r>
          </w:p>
        </w:tc>
        <w:tc>
          <w:tcPr>
            <w:tcW w:type="dxa" w:w="1326"/>
            <w:tcMar>
              <w:top w:type="dxa" w:w="60"/>
              <w:left w:type="dxa" w:w="100"/>
              <w:bottom w:type="dxa" w:w="60"/>
              <w:right w:type="dxa" w:w="100"/>
            </w:tcMar>
            <w:vAlign w:val="center"/>
          </w:tcPr>
          <w:p>
            <w:pPr>
              <w:spacing w:after="0" w:line="250"/>
            </w:pPr>
            <w:r>
              <w:t xml:space="preserve">Admin</w:t>
            </w:r>
          </w:p>
        </w:tc>
      </w:tr>
      <w:tr>
        <w:tc>
          <w:tcPr>
            <w:tcW w:type="dxa" w:w="1000"/>
            <w:tcMar>
              <w:top w:type="dxa" w:w="60"/>
              <w:left w:type="dxa" w:w="100"/>
              <w:bottom w:type="dxa" w:w="60"/>
              <w:right w:type="dxa" w:w="100"/>
            </w:tcMar>
            <w:vAlign w:val="center"/>
          </w:tcPr>
          <w:p>
            <w:pPr>
              <w:spacing w:after="0" w:line="250"/>
            </w:pPr>
            <w:r>
              <w:t xml:space="preserve">GET</w:t>
            </w:r>
          </w:p>
        </w:tc>
        <w:tc>
          <w:tcPr>
            <w:tcW w:type="dxa" w:w="2900"/>
            <w:tcMar>
              <w:top w:type="dxa" w:w="60"/>
              <w:left w:type="dxa" w:w="100"/>
              <w:bottom w:type="dxa" w:w="60"/>
              <w:right w:type="dxa" w:w="100"/>
            </w:tcMar>
            <w:vAlign w:val="center"/>
          </w:tcPr>
          <w:p>
            <w:pPr>
              <w:spacing w:after="0" w:line="250"/>
            </w:pPr>
            <w:r>
              <w:t xml:space="preserve">/api/admin/activity-log</w:t>
            </w:r>
          </w:p>
        </w:tc>
        <w:tc>
          <w:tcPr>
            <w:tcW w:type="dxa" w:w="3800"/>
            <w:tcMar>
              <w:top w:type="dxa" w:w="60"/>
              <w:left w:type="dxa" w:w="100"/>
              <w:bottom w:type="dxa" w:w="60"/>
              <w:right w:type="dxa" w:w="100"/>
            </w:tcMar>
            <w:vAlign w:val="center"/>
          </w:tcPr>
          <w:p>
            <w:pPr>
              <w:spacing w:after="0" w:line="250"/>
            </w:pPr>
            <w:r>
              <w:t xml:space="preserve">Audit trail</w:t>
            </w:r>
          </w:p>
        </w:tc>
        <w:tc>
          <w:tcPr>
            <w:tcW w:type="dxa" w:w="1326"/>
            <w:tcMar>
              <w:top w:type="dxa" w:w="60"/>
              <w:left w:type="dxa" w:w="100"/>
              <w:bottom w:type="dxa" w:w="60"/>
              <w:right w:type="dxa" w:w="100"/>
            </w:tcMar>
            <w:vAlign w:val="center"/>
          </w:tcPr>
          <w:p>
            <w:pPr>
              <w:spacing w:after="0" w:line="250"/>
            </w:pPr>
            <w:r>
              <w:t xml:space="preserve">Admin</w:t>
            </w:r>
          </w:p>
        </w:tc>
      </w:tr>
      <w:tr>
        <w:tc>
          <w:tcPr>
            <w:tcW w:type="dxa" w:w="1000"/>
            <w:tcMar>
              <w:top w:type="dxa" w:w="60"/>
              <w:left w:type="dxa" w:w="100"/>
              <w:bottom w:type="dxa" w:w="60"/>
              <w:right w:type="dxa" w:w="100"/>
            </w:tcMar>
            <w:vAlign w:val="center"/>
          </w:tcPr>
          <w:p>
            <w:pPr>
              <w:spacing w:after="0" w:line="250"/>
            </w:pPr>
            <w:r>
              <w:t xml:space="preserve">POST</w:t>
            </w:r>
          </w:p>
        </w:tc>
        <w:tc>
          <w:tcPr>
            <w:tcW w:type="dxa" w:w="2900"/>
            <w:tcMar>
              <w:top w:type="dxa" w:w="60"/>
              <w:left w:type="dxa" w:w="100"/>
              <w:bottom w:type="dxa" w:w="60"/>
              <w:right w:type="dxa" w:w="100"/>
            </w:tcMar>
            <w:vAlign w:val="center"/>
          </w:tcPr>
          <w:p>
            <w:pPr>
              <w:spacing w:after="0" w:line="250"/>
            </w:pPr>
            <w:r>
              <w:t xml:space="preserve">/api/ai/chat</w:t>
            </w:r>
          </w:p>
        </w:tc>
        <w:tc>
          <w:tcPr>
            <w:tcW w:type="dxa" w:w="3800"/>
            <w:tcMar>
              <w:top w:type="dxa" w:w="60"/>
              <w:left w:type="dxa" w:w="100"/>
              <w:bottom w:type="dxa" w:w="60"/>
              <w:right w:type="dxa" w:w="100"/>
            </w:tcMar>
            <w:vAlign w:val="center"/>
          </w:tcPr>
          <w:p>
            <w:pPr>
              <w:spacing w:after="0" w:line="250"/>
            </w:pPr>
            <w:r>
              <w:t xml:space="preserve">Customer assistant (SSE stream)</w:t>
            </w:r>
          </w:p>
        </w:tc>
        <w:tc>
          <w:tcPr>
            <w:tcW w:type="dxa" w:w="1326"/>
            <w:tcMar>
              <w:top w:type="dxa" w:w="60"/>
              <w:left w:type="dxa" w:w="100"/>
              <w:bottom w:type="dxa" w:w="60"/>
              <w:right w:type="dxa" w:w="100"/>
            </w:tcMar>
            <w:vAlign w:val="center"/>
          </w:tcPr>
          <w:p>
            <w:pPr>
              <w:spacing w:after="0" w:line="250"/>
            </w:pPr>
            <w:r>
              <w:t xml:space="preserve">User</w:t>
            </w:r>
          </w:p>
        </w:tc>
      </w:tr>
      <w:tr>
        <w:tc>
          <w:tcPr>
            <w:tcW w:type="dxa" w:w="1000"/>
            <w:tcMar>
              <w:top w:type="dxa" w:w="60"/>
              <w:left w:type="dxa" w:w="100"/>
              <w:bottom w:type="dxa" w:w="60"/>
              <w:right w:type="dxa" w:w="100"/>
            </w:tcMar>
            <w:vAlign w:val="center"/>
          </w:tcPr>
          <w:p>
            <w:pPr>
              <w:spacing w:after="0" w:line="250"/>
            </w:pPr>
            <w:r>
              <w:t xml:space="preserve">POST</w:t>
            </w:r>
          </w:p>
        </w:tc>
        <w:tc>
          <w:tcPr>
            <w:tcW w:type="dxa" w:w="2900"/>
            <w:tcMar>
              <w:top w:type="dxa" w:w="60"/>
              <w:left w:type="dxa" w:w="100"/>
              <w:bottom w:type="dxa" w:w="60"/>
              <w:right w:type="dxa" w:w="100"/>
            </w:tcMar>
            <w:vAlign w:val="center"/>
          </w:tcPr>
          <w:p>
            <w:pPr>
              <w:spacing w:after="0" w:line="250"/>
            </w:pPr>
            <w:r>
              <w:t xml:space="preserve">/api/ai/copilot</w:t>
            </w:r>
          </w:p>
        </w:tc>
        <w:tc>
          <w:tcPr>
            <w:tcW w:type="dxa" w:w="3800"/>
            <w:tcMar>
              <w:top w:type="dxa" w:w="60"/>
              <w:left w:type="dxa" w:w="100"/>
              <w:bottom w:type="dxa" w:w="60"/>
              <w:right w:type="dxa" w:w="100"/>
            </w:tcMar>
            <w:vAlign w:val="center"/>
          </w:tcPr>
          <w:p>
            <w:pPr>
              <w:spacing w:after="0" w:line="250"/>
            </w:pPr>
            <w:r>
              <w:t xml:space="preserve">Admin copilot (SSE stream)</w:t>
            </w:r>
          </w:p>
        </w:tc>
        <w:tc>
          <w:tcPr>
            <w:tcW w:type="dxa" w:w="1326"/>
            <w:tcMar>
              <w:top w:type="dxa" w:w="60"/>
              <w:left w:type="dxa" w:w="100"/>
              <w:bottom w:type="dxa" w:w="60"/>
              <w:right w:type="dxa" w:w="100"/>
            </w:tcMar>
            <w:vAlign w:val="center"/>
          </w:tcPr>
          <w:p>
            <w:pPr>
              <w:spacing w:after="0" w:line="250"/>
            </w:pPr>
            <w:r>
              <w:t xml:space="preserve">Admin</w:t>
            </w:r>
          </w:p>
        </w:tc>
      </w:tr>
      <w:tr>
        <w:tc>
          <w:tcPr>
            <w:tcW w:type="dxa" w:w="1000"/>
            <w:tcMar>
              <w:top w:type="dxa" w:w="60"/>
              <w:left w:type="dxa" w:w="100"/>
              <w:bottom w:type="dxa" w:w="60"/>
              <w:right w:type="dxa" w:w="100"/>
            </w:tcMar>
            <w:vAlign w:val="center"/>
          </w:tcPr>
          <w:p>
            <w:pPr>
              <w:spacing w:after="0" w:line="250"/>
            </w:pPr>
            <w:r>
              <w:t xml:space="preserve">POST</w:t>
            </w:r>
          </w:p>
        </w:tc>
        <w:tc>
          <w:tcPr>
            <w:tcW w:type="dxa" w:w="2900"/>
            <w:tcMar>
              <w:top w:type="dxa" w:w="60"/>
              <w:left w:type="dxa" w:w="100"/>
              <w:bottom w:type="dxa" w:w="60"/>
              <w:right w:type="dxa" w:w="100"/>
            </w:tcMar>
            <w:vAlign w:val="center"/>
          </w:tcPr>
          <w:p>
            <w:pPr>
              <w:spacing w:after="0" w:line="250"/>
            </w:pPr>
            <w:r>
              <w:t xml:space="preserve">/api/ai/copilot/execute</w:t>
            </w:r>
          </w:p>
        </w:tc>
        <w:tc>
          <w:tcPr>
            <w:tcW w:type="dxa" w:w="3800"/>
            <w:tcMar>
              <w:top w:type="dxa" w:w="60"/>
              <w:left w:type="dxa" w:w="100"/>
              <w:bottom w:type="dxa" w:w="60"/>
              <w:right w:type="dxa" w:w="100"/>
            </w:tcMar>
            <w:vAlign w:val="center"/>
          </w:tcPr>
          <w:p>
            <w:pPr>
              <w:spacing w:after="0" w:line="250"/>
            </w:pPr>
            <w:r>
              <w:t xml:space="preserve">Execute confirmed action</w:t>
            </w:r>
          </w:p>
        </w:tc>
        <w:tc>
          <w:tcPr>
            <w:tcW w:type="dxa" w:w="1326"/>
            <w:tcMar>
              <w:top w:type="dxa" w:w="60"/>
              <w:left w:type="dxa" w:w="100"/>
              <w:bottom w:type="dxa" w:w="60"/>
              <w:right w:type="dxa" w:w="100"/>
            </w:tcMar>
            <w:vAlign w:val="center"/>
          </w:tcPr>
          <w:p>
            <w:pPr>
              <w:spacing w:after="0" w:line="250"/>
            </w:pPr>
            <w:r>
              <w:t xml:space="preserve">Admin</w:t>
            </w:r>
          </w:p>
        </w:tc>
      </w:tr>
      <w:tr>
        <w:tc>
          <w:tcPr>
            <w:tcW w:type="dxa" w:w="1000"/>
            <w:tcMar>
              <w:top w:type="dxa" w:w="60"/>
              <w:left w:type="dxa" w:w="100"/>
              <w:bottom w:type="dxa" w:w="60"/>
              <w:right w:type="dxa" w:w="100"/>
            </w:tcMar>
            <w:vAlign w:val="center"/>
          </w:tcPr>
          <w:p>
            <w:pPr>
              <w:spacing w:after="0" w:line="250"/>
            </w:pPr>
            <w:r>
              <w:t xml:space="preserve">POST</w:t>
            </w:r>
          </w:p>
        </w:tc>
        <w:tc>
          <w:tcPr>
            <w:tcW w:type="dxa" w:w="2900"/>
            <w:tcMar>
              <w:top w:type="dxa" w:w="60"/>
              <w:left w:type="dxa" w:w="100"/>
              <w:bottom w:type="dxa" w:w="60"/>
              <w:right w:type="dxa" w:w="100"/>
            </w:tcMar>
            <w:vAlign w:val="center"/>
          </w:tcPr>
          <w:p>
            <w:pPr>
              <w:spacing w:after="0" w:line="250"/>
            </w:pPr>
            <w:r>
              <w:t xml:space="preserve">/api/ai/feedback</w:t>
            </w:r>
          </w:p>
        </w:tc>
        <w:tc>
          <w:tcPr>
            <w:tcW w:type="dxa" w:w="3800"/>
            <w:tcMar>
              <w:top w:type="dxa" w:w="60"/>
              <w:left w:type="dxa" w:w="100"/>
              <w:bottom w:type="dxa" w:w="60"/>
              <w:right w:type="dxa" w:w="100"/>
            </w:tcMar>
            <w:vAlign w:val="center"/>
          </w:tcPr>
          <w:p>
            <w:pPr>
              <w:spacing w:after="0" w:line="250"/>
            </w:pPr>
            <w:r>
              <w:t xml:space="preserve">Store 👍/👎 feedback</w:t>
            </w:r>
          </w:p>
        </w:tc>
        <w:tc>
          <w:tcPr>
            <w:tcW w:type="dxa" w:w="1326"/>
            <w:tcMar>
              <w:top w:type="dxa" w:w="60"/>
              <w:left w:type="dxa" w:w="100"/>
              <w:bottom w:type="dxa" w:w="60"/>
              <w:right w:type="dxa" w:w="100"/>
            </w:tcMar>
            <w:vAlign w:val="center"/>
          </w:tcPr>
          <w:p>
            <w:pPr>
              <w:spacing w:after="0" w:line="250"/>
            </w:pPr>
            <w:r>
              <w:t xml:space="preserve">User/Admin</w:t>
            </w:r>
          </w:p>
        </w:tc>
      </w:tr>
    </w:tbl>
    <w:p>
      <w:pPr>
        <w:pStyle w:val="Heading2"/>
        <w:spacing w:after="140" w:before="260"/>
      </w:pPr>
      <w:r>
        <w:t xml:space="preserve">15.1 Sample Request / Response</w:t>
      </w:r>
    </w:p>
    <w:p>
      <w:pPr>
        <w:spacing w:after="140" w:line="276"/>
      </w:pPr>
      <w:r>
        <w:t xml:space="preserve">Creating a payment order at checkout:</w:t>
      </w:r>
    </w:p>
    <w:p>
      <w:pPr>
        <w:shd w:fill="F3F4EF" w:val="clear"/>
        <w:spacing w:after="0" w:line="240"/>
        <w:ind w:left="240" w:right="120"/>
      </w:pPr>
      <w:r>
        <w:rPr>
          <w:rFonts w:ascii="Consolas" w:cs="Consolas" w:eastAsia="Consolas" w:hAnsi="Consolas"/>
          <w:sz w:val="17"/>
          <w:szCs w:val="17"/>
        </w:rPr>
        <w:t xml:space="preserve">POST /api/payment/create-order</w:t>
      </w:r>
    </w:p>
    <w:p>
      <w:pPr>
        <w:shd w:fill="F3F4EF" w:val="clear"/>
        <w:spacing w:after="0" w:line="240"/>
        <w:ind w:left="240" w:right="120"/>
      </w:pPr>
      <w:r>
        <w:rPr>
          <w:rFonts w:ascii="Consolas" w:cs="Consolas" w:eastAsia="Consolas" w:hAnsi="Consolas"/>
          <w:sz w:val="17"/>
          <w:szCs w:val="17"/>
        </w:rPr>
        <w:t xml:space="preserve">Authorization: Bearer &lt;customer-access-token&gt;</w:t>
      </w:r>
    </w:p>
    <w:p>
      <w:pPr>
        <w:shd w:fill="F3F4EF" w:val="clear"/>
        <w:spacing w:after="0" w:line="240"/>
        <w:ind w:left="240" w:right="120"/>
      </w:pPr>
      <w:r>
        <w:rPr>
          <w:rFonts w:ascii="Consolas" w:cs="Consolas" w:eastAsia="Consolas" w:hAnsi="Consolas"/>
          <w:sz w:val="17"/>
          <w:szCs w:val="17"/>
        </w:rPr>
        <w:t xml:space="preserve">Content-Type: application/json</w:t>
      </w:r>
    </w:p>
    <w:p>
      <w:pPr>
        <w:shd w:fill="F3F4EF" w:val="clear"/>
        <w:spacing w:after="0" w:line="240"/>
        <w:ind w:left="240" w:right="120"/>
      </w:pPr>
      <w:r>
        <w:rPr>
          <w:rFonts w:ascii="Consolas" w:cs="Consolas" w:eastAsia="Consolas" w:hAnsi="Consolas"/>
          <w:sz w:val="17"/>
          <w:szCs w:val="17"/>
        </w:rPr>
        <w:t xml:space="preserve"> </w:t>
      </w:r>
    </w:p>
    <w:p>
      <w:pPr>
        <w:shd w:fill="F3F4EF" w:val="clear"/>
        <w:spacing w:after="0" w:line="240"/>
        <w:ind w:left="240" w:right="120"/>
      </w:pPr>
      <w:r>
        <w:rPr>
          <w:rFonts w:ascii="Consolas" w:cs="Consolas" w:eastAsia="Consolas" w:hAnsi="Consolas"/>
          <w:sz w:val="17"/>
          <w:szCs w:val="17"/>
        </w:rPr>
        <w:t xml:space="preserve">{ "items": [ { "productId": "665f1a...", "qty": 2 },</w:t>
      </w:r>
    </w:p>
    <w:p>
      <w:pPr>
        <w:shd w:fill="F3F4EF" w:val="clear"/>
        <w:spacing w:after="0" w:line="240"/>
        <w:ind w:left="240" w:right="120"/>
      </w:pPr>
      <w:r>
        <w:rPr>
          <w:rFonts w:ascii="Consolas" w:cs="Consolas" w:eastAsia="Consolas" w:hAnsi="Consolas"/>
          <w:sz w:val="17"/>
          <w:szCs w:val="17"/>
        </w:rPr>
        <w:t xml:space="preserve">             { "productId": "665f1b...", "qty": 1 } ],</w:t>
      </w:r>
    </w:p>
    <w:p>
      <w:pPr>
        <w:shd w:fill="F3F4EF" w:val="clear"/>
        <w:spacing w:after="0" w:line="240"/>
        <w:ind w:left="240" w:right="120"/>
      </w:pPr>
      <w:r>
        <w:rPr>
          <w:rFonts w:ascii="Consolas" w:cs="Consolas" w:eastAsia="Consolas" w:hAnsi="Consolas"/>
          <w:sz w:val="17"/>
          <w:szCs w:val="17"/>
        </w:rPr>
        <w:t xml:space="preserve">  "addressId": "664e99..." }</w:t>
      </w:r>
    </w:p>
    <w:p>
      <w:pPr>
        <w:shd w:fill="F3F4EF" w:val="clear"/>
        <w:spacing w:after="0" w:line="240"/>
        <w:ind w:left="240" w:right="120"/>
      </w:pPr>
      <w:r>
        <w:rPr>
          <w:rFonts w:ascii="Consolas" w:cs="Consolas" w:eastAsia="Consolas" w:hAnsi="Consolas"/>
          <w:sz w:val="17"/>
          <w:szCs w:val="17"/>
        </w:rPr>
        <w:t xml:space="preserve"> </w:t>
      </w:r>
    </w:p>
    <w:p>
      <w:pPr>
        <w:shd w:fill="F3F4EF" w:val="clear"/>
        <w:spacing w:after="0" w:line="240"/>
        <w:ind w:left="240" w:right="120"/>
      </w:pPr>
      <w:r>
        <w:rPr>
          <w:rFonts w:ascii="Consolas" w:cs="Consolas" w:eastAsia="Consolas" w:hAnsi="Consolas"/>
          <w:sz w:val="17"/>
          <w:szCs w:val="17"/>
        </w:rPr>
        <w:t xml:space="preserve">HTTP/1.1 200 OK</w:t>
      </w:r>
    </w:p>
    <w:p>
      <w:pPr>
        <w:shd w:fill="F3F4EF" w:val="clear"/>
        <w:spacing w:after="0" w:line="240"/>
        <w:ind w:left="240" w:right="120"/>
      </w:pPr>
      <w:r>
        <w:rPr>
          <w:rFonts w:ascii="Consolas" w:cs="Consolas" w:eastAsia="Consolas" w:hAnsi="Consolas"/>
          <w:sz w:val="17"/>
          <w:szCs w:val="17"/>
        </w:rPr>
        <w:t xml:space="preserve">{ "success": true,</w:t>
      </w:r>
    </w:p>
    <w:p>
      <w:pPr>
        <w:shd w:fill="F3F4EF" w:val="clear"/>
        <w:spacing w:after="0" w:line="240"/>
        <w:ind w:left="240" w:right="120"/>
      </w:pPr>
      <w:r>
        <w:rPr>
          <w:rFonts w:ascii="Consolas" w:cs="Consolas" w:eastAsia="Consolas" w:hAnsi="Consolas"/>
          <w:sz w:val="17"/>
          <w:szCs w:val="17"/>
        </w:rPr>
        <w:t xml:space="preserve">  "razorpayOrderId": "order_O8xKQ2abc123",</w:t>
      </w:r>
    </w:p>
    <w:p>
      <w:pPr>
        <w:shd w:fill="F3F4EF" w:val="clear"/>
        <w:spacing w:after="0" w:line="240"/>
        <w:ind w:left="240" w:right="120"/>
      </w:pPr>
      <w:r>
        <w:rPr>
          <w:rFonts w:ascii="Consolas" w:cs="Consolas" w:eastAsia="Consolas" w:hAnsi="Consolas"/>
          <w:sz w:val="17"/>
          <w:szCs w:val="17"/>
        </w:rPr>
        <w:t xml:space="preserve">  "amount": 60900,            // paise (₹609.00)</w:t>
      </w:r>
    </w:p>
    <w:p>
      <w:pPr>
        <w:shd w:fill="F3F4EF" w:val="clear"/>
        <w:spacing w:after="0" w:line="240"/>
        <w:ind w:left="240" w:right="120"/>
      </w:pPr>
      <w:r>
        <w:rPr>
          <w:rFonts w:ascii="Consolas" w:cs="Consolas" w:eastAsia="Consolas" w:hAnsi="Consolas"/>
          <w:sz w:val="17"/>
          <w:szCs w:val="17"/>
        </w:rPr>
        <w:t xml:space="preserve">  "currency": "INR",</w:t>
      </w:r>
    </w:p>
    <w:p>
      <w:pPr>
        <w:shd w:fill="F3F4EF" w:val="clear"/>
        <w:spacing w:after="0" w:line="240"/>
        <w:ind w:left="240" w:right="120"/>
      </w:pPr>
      <w:r>
        <w:rPr>
          <w:rFonts w:ascii="Consolas" w:cs="Consolas" w:eastAsia="Consolas" w:hAnsi="Consolas"/>
          <w:sz w:val="17"/>
          <w:szCs w:val="17"/>
        </w:rPr>
        <w:t xml:space="preserve">  "pricing": { "subtotal": 580, "shipping": 0,</w:t>
      </w:r>
    </w:p>
    <w:p>
      <w:pPr>
        <w:shd w:fill="F3F4EF" w:val="clear"/>
        <w:spacing w:after="160" w:line="240"/>
        <w:ind w:left="240" w:right="120"/>
      </w:pPr>
      <w:r>
        <w:rPr>
          <w:rFonts w:ascii="Consolas" w:cs="Consolas" w:eastAsia="Consolas" w:hAnsi="Consolas"/>
          <w:sz w:val="17"/>
          <w:szCs w:val="17"/>
        </w:rPr>
        <w:t xml:space="preserve">               "tax": 29, "total": 609 } }</w:t>
      </w:r>
    </w:p>
    <w:p>
      <w:pPr>
        <w:spacing w:after="140" w:line="276"/>
      </w:pPr>
      <w:r>
        <w:t xml:space="preserve">The client opens the Razorpay popup with </w:t>
      </w:r>
      <w:r>
        <w:rPr>
          <w:rFonts w:ascii="Consolas" w:cs="Consolas" w:eastAsia="Consolas" w:hAnsi="Consolas"/>
          <w:sz w:val="19"/>
          <w:szCs w:val="19"/>
          <w:shd w:fill="ECEDE6" w:val="clear"/>
        </w:rPr>
        <w:t xml:space="preserve">razorpayOrderId</w:t>
      </w:r>
      <w:r>
        <w:t xml:space="preserve">; after payment, </w:t>
      </w:r>
      <w:r>
        <w:rPr>
          <w:rFonts w:ascii="Consolas" w:cs="Consolas" w:eastAsia="Consolas" w:hAnsi="Consolas"/>
          <w:sz w:val="19"/>
          <w:szCs w:val="19"/>
          <w:shd w:fill="ECEDE6" w:val="clear"/>
        </w:rPr>
        <w:t xml:space="preserve">POST /api/payment/verify</w:t>
      </w:r>
      <w:r>
        <w:t xml:space="preserve"> submits </w:t>
      </w:r>
      <w:r>
        <w:rPr>
          <w:rFonts w:ascii="Consolas" w:cs="Consolas" w:eastAsia="Consolas" w:hAnsi="Consolas"/>
          <w:sz w:val="19"/>
          <w:szCs w:val="19"/>
          <w:shd w:fill="ECEDE6" w:val="clear"/>
        </w:rPr>
        <w:t xml:space="preserve">{order_id, payment_id, signature}</w:t>
      </w:r>
      <w:r>
        <w:t xml:space="preserve"> for HMAC verification.</w:t>
      </w:r>
    </w:p>
    <w:p>
      <w:r>
        <w:br w:type="page"/>
      </w:r>
    </w:p>
    <w:p>
      <w:pPr>
        <w:pStyle w:val="Heading1"/>
        <w:spacing w:after="200" w:before="320"/>
      </w:pPr>
      <w:r>
        <w:t xml:space="preserve">16. Example Use-Case Scenarios</w:t>
      </w:r>
    </w:p>
    <w:p>
      <w:pPr>
        <w:pStyle w:val="Heading2"/>
        <w:spacing w:after="140" w:before="260"/>
      </w:pPr>
      <w:r>
        <w:t xml:space="preserve">16.1 Scenario A — First Purchase via the AI Assistant (Customer)</w:t>
      </w:r>
    </w:p>
    <w:p>
      <w:pPr>
        <w:spacing w:after="140" w:line="276"/>
      </w:pPr>
      <w:r>
        <w:t xml:space="preserve">Priya signs up (OTP arrives by email, she verifies, and is logged in). She opens the chat bubble: *"I need staples — rice, dal and a cooking oil, all under ₹700 total."* The assistant, grounded in the live catalogue, proposes Organic Sona Masoori Rice ₹150, Toor Dal ₹160 and Groundnut Oil ₹190 (₹500) and asks to add them. She replies *"yes, and add jaggery too"* — cart now ₹560, so shipping is free. At Checkout she adds her hostel address, pays via UPI in the Razorpay popup, the server verifies the signature, and the Payment Success page offers her invoice, which is also already in her inbox. Under Account → Orders she watches the status move from confirmed to delivered over two days.</w:t>
      </w:r>
    </w:p>
    <w:p>
      <w:pPr>
        <w:pStyle w:val="Heading2"/>
        <w:spacing w:after="140" w:before="260"/>
      </w:pPr>
      <w:r>
        <w:t xml:space="preserve">16.2 Scenario B — Recipe to Cart and Reorder (Customer)</w:t>
      </w:r>
    </w:p>
    <w:p>
      <w:pPr>
        <w:spacing w:after="140" w:line="276"/>
      </w:pPr>
      <w:r>
        <w:t xml:space="preserve">Arun browses the Recipes page and opens "Vegetable Pulao". Instead of adding six ingredients one by one, he tells the assistant: *"add everything for this pulao to my cart"*. The recipe's ingredient references resolve to real products; the AI lists them with prices and adds all on confirmation. A month later he types *"reorder my last order"* — the assistant rebuilds the cart from order history in one step, and notes one item is out of stock, suggesting an in-stock alternative from the same category.</w:t>
      </w:r>
    </w:p>
    <w:p>
      <w:pPr>
        <w:pStyle w:val="Heading2"/>
        <w:spacing w:after="140" w:before="260"/>
      </w:pPr>
      <w:r>
        <w:t xml:space="preserve">16.3 Scenario C — Monday Morning Operations (Admin)</w:t>
      </w:r>
    </w:p>
    <w:p>
      <w:pPr>
        <w:spacing w:after="140" w:line="276"/>
      </w:pPr>
      <w:r>
        <w:t xml:space="preserve">The owner asks the copilot *"what needs my attention?"* It answers from live data: two orders pending beyond 24 hours, low stock on three items, and four unmoderated reviews. She says *"set stock of organic jaggery to 50"* — the deterministic parser recognises the pattern, previews *"Set stock: Organic Jaggery → 50"*, she confirms, and the change lands with an ActivityLog entry. She then opens a customer complaint in Messages, accepts the AI-drafted apology with a small edit, and asks for a </w:t>
      </w:r>
      <w:r>
        <w:rPr>
          <w:b/>
          <w:bCs/>
        </w:rPr>
        <w:t xml:space="preserve">review sentiment summary</w:t>
      </w:r>
      <w:r>
        <w:t xml:space="preserve">, learning that packaging is praised while delivery speed draws criticism — a concrete operational insight.</w:t>
      </w:r>
    </w:p>
    <w:p>
      <w:pPr>
        <w:pStyle w:val="Heading2"/>
        <w:spacing w:after="140" w:before="260"/>
      </w:pPr>
      <w:r>
        <w:t xml:space="preserve">16.4 Scenario D — AI Provider Outage (Resilience)</w:t>
      </w:r>
    </w:p>
    <w:p>
      <w:pPr>
        <w:spacing w:after="140" w:line="276"/>
      </w:pPr>
      <w:r>
        <w:t xml:space="preserve">During a regional API outage, GPT-4o-mini times out; the chain tries Claude 3.5 Haiku, Gemini 1.5 Flash and Llama 3.2. All fail. The assistant silently switches to the rule-based fallback: it can still find products by keyword, report order status and answer FAQ entries — with a note that smart features are temporarily limited. No error screens, no frozen chat.</w:t>
      </w:r>
    </w:p>
    <w:p>
      <w:r>
        <w:br w:type="page"/>
      </w:r>
    </w:p>
    <w:p>
      <w:pPr>
        <w:pStyle w:val="Heading1"/>
        <w:spacing w:after="200" w:before="320"/>
      </w:pPr>
      <w:r>
        <w:t xml:space="preserve">17. Testing</w:t>
      </w:r>
    </w:p>
    <w:p>
      <w:pPr>
        <w:pStyle w:val="Heading2"/>
        <w:spacing w:after="140" w:before="260"/>
      </w:pPr>
      <w:r>
        <w:t xml:space="preserve">17.1 Testing Approach</w:t>
      </w:r>
    </w:p>
    <w:p>
      <w:pPr>
        <w:pStyle w:val="ListParagraph"/>
        <w:numPr>
          <w:ilvl w:val="0"/>
          <w:numId w:val="2"/>
        </w:numPr>
        <w:spacing w:after="80" w:line="276"/>
      </w:pPr>
      <w:r>
        <w:rPr>
          <w:b/>
          <w:bCs/>
        </w:rPr>
        <w:t xml:space="preserve">Unit testing</w:t>
      </w:r>
      <w:r>
        <w:t xml:space="preserve"> of services: pricing formula boundaries, OTP expiry, parser patterns.</w:t>
      </w:r>
    </w:p>
    <w:p>
      <w:pPr>
        <w:pStyle w:val="ListParagraph"/>
        <w:numPr>
          <w:ilvl w:val="0"/>
          <w:numId w:val="2"/>
        </w:numPr>
        <w:spacing w:after="80" w:line="276"/>
      </w:pPr>
      <w:r>
        <w:rPr>
          <w:b/>
          <w:bCs/>
        </w:rPr>
        <w:t xml:space="preserve">Integration testing</w:t>
      </w:r>
      <w:r>
        <w:t xml:space="preserve"> of API routes with a test database: auth flows, order creation, role gates.</w:t>
      </w:r>
    </w:p>
    <w:p>
      <w:pPr>
        <w:pStyle w:val="ListParagraph"/>
        <w:numPr>
          <w:ilvl w:val="0"/>
          <w:numId w:val="2"/>
        </w:numPr>
        <w:spacing w:after="80" w:line="276"/>
      </w:pPr>
      <w:r>
        <w:rPr>
          <w:b/>
          <w:bCs/>
        </w:rPr>
        <w:t xml:space="preserve">Manual/system testing</w:t>
      </w:r>
      <w:r>
        <w:t xml:space="preserve"> of end-to-end journeys (browse → pay → invoice) using Razorpay test mode.</w:t>
      </w:r>
    </w:p>
    <w:p>
      <w:pPr>
        <w:pStyle w:val="ListParagraph"/>
        <w:numPr>
          <w:ilvl w:val="0"/>
          <w:numId w:val="2"/>
        </w:numPr>
        <w:spacing w:after="80" w:line="276"/>
      </w:pPr>
      <w:r>
        <w:rPr>
          <w:b/>
          <w:bCs/>
        </w:rPr>
        <w:t xml:space="preserve">Security testing</w:t>
      </w:r>
      <w:r>
        <w:t xml:space="preserve">: injection payloads, rate-limit behaviour, forged payment signatures.</w:t>
      </w:r>
    </w:p>
    <w:p>
      <w:pPr>
        <w:pStyle w:val="ListParagraph"/>
        <w:numPr>
          <w:ilvl w:val="0"/>
          <w:numId w:val="2"/>
        </w:numPr>
        <w:spacing w:after="80" w:line="276"/>
      </w:pPr>
      <w:r>
        <w:rPr>
          <w:b/>
          <w:bCs/>
        </w:rPr>
        <w:t xml:space="preserve">UI/responsive testing</w:t>
      </w:r>
      <w:r>
        <w:t xml:space="preserve"> across mobile and desktop breakpoints; </w:t>
      </w:r>
      <w:r>
        <w:rPr>
          <w:b/>
          <w:bCs/>
        </w:rPr>
        <w:t xml:space="preserve">AI testing</w:t>
      </w:r>
      <w:r>
        <w:t xml:space="preserve"> for grounding (no invented prices) and fallback behaviour.</w:t>
      </w:r>
    </w:p>
    <w:p>
      <w:pPr>
        <w:pStyle w:val="Heading2"/>
        <w:spacing w:after="140" w:before="260"/>
      </w:pPr>
      <w:r>
        <w:t xml:space="preserve">17.2 Sample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750"/>
        <w:gridCol w:w="2450"/>
        <w:gridCol w:w="3340"/>
        <w:gridCol w:w="926"/>
      </w:tblGrid>
      <w:tr>
        <w:trPr>
          <w:tblHeader/>
        </w:trPr>
        <w:tc>
          <w:tcPr>
            <w:tcW w:type="dxa" w:w="560"/>
            <w:shd w:fill="153D2B" w:val="clear"/>
            <w:tcMar>
              <w:top w:type="dxa" w:w="60"/>
              <w:left w:type="dxa" w:w="100"/>
              <w:bottom w:type="dxa" w:w="60"/>
              <w:right w:type="dxa" w:w="100"/>
            </w:tcMar>
            <w:vAlign w:val="center"/>
          </w:tcPr>
          <w:p>
            <w:pPr>
              <w:spacing w:after="0" w:line="250"/>
            </w:pPr>
            <w:r>
              <w:rPr>
                <w:b/>
                <w:bCs/>
                <w:color w:val="FFFFFF"/>
                <w:sz w:val="20"/>
                <w:szCs w:val="20"/>
              </w:rPr>
              <w:t xml:space="preserve">#</w:t>
            </w:r>
          </w:p>
        </w:tc>
        <w:tc>
          <w:tcPr>
            <w:tcW w:type="dxa" w:w="1750"/>
            <w:shd w:fill="153D2B" w:val="clear"/>
            <w:tcMar>
              <w:top w:type="dxa" w:w="60"/>
              <w:left w:type="dxa" w:w="100"/>
              <w:bottom w:type="dxa" w:w="60"/>
              <w:right w:type="dxa" w:w="100"/>
            </w:tcMar>
            <w:vAlign w:val="center"/>
          </w:tcPr>
          <w:p>
            <w:pPr>
              <w:spacing w:after="0" w:line="250"/>
            </w:pPr>
            <w:r>
              <w:rPr>
                <w:b/>
                <w:bCs/>
                <w:color w:val="FFFFFF"/>
                <w:sz w:val="20"/>
                <w:szCs w:val="20"/>
              </w:rPr>
              <w:t xml:space="preserve">Test case</w:t>
            </w:r>
          </w:p>
        </w:tc>
        <w:tc>
          <w:tcPr>
            <w:tcW w:type="dxa" w:w="2450"/>
            <w:shd w:fill="153D2B" w:val="clear"/>
            <w:tcMar>
              <w:top w:type="dxa" w:w="60"/>
              <w:left w:type="dxa" w:w="100"/>
              <w:bottom w:type="dxa" w:w="60"/>
              <w:right w:type="dxa" w:w="100"/>
            </w:tcMar>
            <w:vAlign w:val="center"/>
          </w:tcPr>
          <w:p>
            <w:pPr>
              <w:spacing w:after="0" w:line="250"/>
            </w:pPr>
            <w:r>
              <w:rPr>
                <w:b/>
                <w:bCs/>
                <w:color w:val="FFFFFF"/>
                <w:sz w:val="20"/>
                <w:szCs w:val="20"/>
              </w:rPr>
              <w:t xml:space="preserve">Input / action</w:t>
            </w:r>
          </w:p>
        </w:tc>
        <w:tc>
          <w:tcPr>
            <w:tcW w:type="dxa" w:w="3340"/>
            <w:shd w:fill="153D2B" w:val="clear"/>
            <w:tcMar>
              <w:top w:type="dxa" w:w="60"/>
              <w:left w:type="dxa" w:w="100"/>
              <w:bottom w:type="dxa" w:w="60"/>
              <w:right w:type="dxa" w:w="100"/>
            </w:tcMar>
            <w:vAlign w:val="center"/>
          </w:tcPr>
          <w:p>
            <w:pPr>
              <w:spacing w:after="0" w:line="250"/>
            </w:pPr>
            <w:r>
              <w:rPr>
                <w:b/>
                <w:bCs/>
                <w:color w:val="FFFFFF"/>
                <w:sz w:val="20"/>
                <w:szCs w:val="20"/>
              </w:rPr>
              <w:t xml:space="preserve">Expected result</w:t>
            </w:r>
          </w:p>
        </w:tc>
        <w:tc>
          <w:tcPr>
            <w:tcW w:type="dxa" w:w="926"/>
            <w:shd w:fill="153D2B" w:val="clear"/>
            <w:tcMar>
              <w:top w:type="dxa" w:w="60"/>
              <w:left w:type="dxa" w:w="100"/>
              <w:bottom w:type="dxa" w:w="60"/>
              <w:right w:type="dxa" w:w="100"/>
            </w:tcMar>
            <w:vAlign w:val="center"/>
          </w:tcPr>
          <w:p>
            <w:pPr>
              <w:spacing w:after="0" w:line="250"/>
            </w:pPr>
            <w:r>
              <w:rPr>
                <w:b/>
                <w:bCs/>
                <w:color w:val="FFFFFF"/>
                <w:sz w:val="20"/>
                <w:szCs w:val="20"/>
              </w:rPr>
              <w:t xml:space="preserve">Status</w:t>
            </w:r>
          </w:p>
        </w:tc>
      </w:tr>
      <w:tr>
        <w:tc>
          <w:tcPr>
            <w:tcW w:type="dxa" w:w="560"/>
            <w:tcMar>
              <w:top w:type="dxa" w:w="60"/>
              <w:left w:type="dxa" w:w="100"/>
              <w:bottom w:type="dxa" w:w="60"/>
              <w:right w:type="dxa" w:w="100"/>
            </w:tcMar>
            <w:vAlign w:val="center"/>
          </w:tcPr>
          <w:p>
            <w:pPr>
              <w:spacing w:after="0" w:line="250"/>
            </w:pPr>
            <w:r>
              <w:t xml:space="preserve">T01</w:t>
            </w:r>
          </w:p>
        </w:tc>
        <w:tc>
          <w:tcPr>
            <w:tcW w:type="dxa" w:w="1750"/>
            <w:tcMar>
              <w:top w:type="dxa" w:w="60"/>
              <w:left w:type="dxa" w:w="100"/>
              <w:bottom w:type="dxa" w:w="60"/>
              <w:right w:type="dxa" w:w="100"/>
            </w:tcMar>
            <w:vAlign w:val="center"/>
          </w:tcPr>
          <w:p>
            <w:pPr>
              <w:spacing w:after="0" w:line="250"/>
            </w:pPr>
            <w:r>
              <w:t xml:space="preserve">Signup OTP</w:t>
            </w:r>
          </w:p>
        </w:tc>
        <w:tc>
          <w:tcPr>
            <w:tcW w:type="dxa" w:w="2450"/>
            <w:tcMar>
              <w:top w:type="dxa" w:w="60"/>
              <w:left w:type="dxa" w:w="100"/>
              <w:bottom w:type="dxa" w:w="60"/>
              <w:right w:type="dxa" w:w="100"/>
            </w:tcMar>
            <w:vAlign w:val="center"/>
          </w:tcPr>
          <w:p>
            <w:pPr>
              <w:spacing w:after="0" w:line="250"/>
            </w:pPr>
            <w:r>
              <w:t xml:space="preserve">Register with valid email</w:t>
            </w:r>
          </w:p>
        </w:tc>
        <w:tc>
          <w:tcPr>
            <w:tcW w:type="dxa" w:w="3340"/>
            <w:tcMar>
              <w:top w:type="dxa" w:w="60"/>
              <w:left w:type="dxa" w:w="100"/>
              <w:bottom w:type="dxa" w:w="60"/>
              <w:right w:type="dxa" w:w="100"/>
            </w:tcMar>
            <w:vAlign w:val="center"/>
          </w:tcPr>
          <w:p>
            <w:pPr>
              <w:spacing w:after="0" w:line="250"/>
            </w:pPr>
            <w:r>
              <w:t xml:space="preserve">OTP email sent; account inactive until verified</w:t>
            </w:r>
          </w:p>
        </w:tc>
        <w:tc>
          <w:tcPr>
            <w:tcW w:type="dxa" w:w="926"/>
            <w:tcMar>
              <w:top w:type="dxa" w:w="60"/>
              <w:left w:type="dxa" w:w="100"/>
              <w:bottom w:type="dxa" w:w="60"/>
              <w:right w:type="dxa" w:w="100"/>
            </w:tcMar>
            <w:vAlign w:val="center"/>
          </w:tcPr>
          <w:p>
            <w:pPr>
              <w:spacing w:after="0" w:line="250"/>
            </w:pPr>
            <w:r>
              <w:t xml:space="preserve">Pass</w:t>
            </w:r>
          </w:p>
        </w:tc>
      </w:tr>
      <w:tr>
        <w:tc>
          <w:tcPr>
            <w:tcW w:type="dxa" w:w="560"/>
            <w:tcMar>
              <w:top w:type="dxa" w:w="60"/>
              <w:left w:type="dxa" w:w="100"/>
              <w:bottom w:type="dxa" w:w="60"/>
              <w:right w:type="dxa" w:w="100"/>
            </w:tcMar>
            <w:vAlign w:val="center"/>
          </w:tcPr>
          <w:p>
            <w:pPr>
              <w:spacing w:after="0" w:line="250"/>
            </w:pPr>
            <w:r>
              <w:t xml:space="preserve">T02</w:t>
            </w:r>
          </w:p>
        </w:tc>
        <w:tc>
          <w:tcPr>
            <w:tcW w:type="dxa" w:w="1750"/>
            <w:tcMar>
              <w:top w:type="dxa" w:w="60"/>
              <w:left w:type="dxa" w:w="100"/>
              <w:bottom w:type="dxa" w:w="60"/>
              <w:right w:type="dxa" w:w="100"/>
            </w:tcMar>
            <w:vAlign w:val="center"/>
          </w:tcPr>
          <w:p>
            <w:pPr>
              <w:spacing w:after="0" w:line="250"/>
            </w:pPr>
            <w:r>
              <w:t xml:space="preserve">Wrong OTP</w:t>
            </w:r>
          </w:p>
        </w:tc>
        <w:tc>
          <w:tcPr>
            <w:tcW w:type="dxa" w:w="2450"/>
            <w:tcMar>
              <w:top w:type="dxa" w:w="60"/>
              <w:left w:type="dxa" w:w="100"/>
              <w:bottom w:type="dxa" w:w="60"/>
              <w:right w:type="dxa" w:w="100"/>
            </w:tcMar>
            <w:vAlign w:val="center"/>
          </w:tcPr>
          <w:p>
            <w:pPr>
              <w:spacing w:after="0" w:line="250"/>
            </w:pPr>
            <w:r>
              <w:t xml:space="preserve">Enter incorrect/expired OTP</w:t>
            </w:r>
          </w:p>
        </w:tc>
        <w:tc>
          <w:tcPr>
            <w:tcW w:type="dxa" w:w="3340"/>
            <w:tcMar>
              <w:top w:type="dxa" w:w="60"/>
              <w:left w:type="dxa" w:w="100"/>
              <w:bottom w:type="dxa" w:w="60"/>
              <w:right w:type="dxa" w:w="100"/>
            </w:tcMar>
            <w:vAlign w:val="center"/>
          </w:tcPr>
          <w:p>
            <w:pPr>
              <w:spacing w:after="0" w:line="250"/>
            </w:pPr>
            <w:r>
              <w:t xml:space="preserve">Verification rejected with clear error</w:t>
            </w:r>
          </w:p>
        </w:tc>
        <w:tc>
          <w:tcPr>
            <w:tcW w:type="dxa" w:w="926"/>
            <w:tcMar>
              <w:top w:type="dxa" w:w="60"/>
              <w:left w:type="dxa" w:w="100"/>
              <w:bottom w:type="dxa" w:w="60"/>
              <w:right w:type="dxa" w:w="100"/>
            </w:tcMar>
            <w:vAlign w:val="center"/>
          </w:tcPr>
          <w:p>
            <w:pPr>
              <w:spacing w:after="0" w:line="250"/>
            </w:pPr>
            <w:r>
              <w:t xml:space="preserve">Pass</w:t>
            </w:r>
          </w:p>
        </w:tc>
      </w:tr>
      <w:tr>
        <w:tc>
          <w:tcPr>
            <w:tcW w:type="dxa" w:w="560"/>
            <w:tcMar>
              <w:top w:type="dxa" w:w="60"/>
              <w:left w:type="dxa" w:w="100"/>
              <w:bottom w:type="dxa" w:w="60"/>
              <w:right w:type="dxa" w:w="100"/>
            </w:tcMar>
            <w:vAlign w:val="center"/>
          </w:tcPr>
          <w:p>
            <w:pPr>
              <w:spacing w:after="0" w:line="250"/>
            </w:pPr>
            <w:r>
              <w:t xml:space="preserve">T03</w:t>
            </w:r>
          </w:p>
        </w:tc>
        <w:tc>
          <w:tcPr>
            <w:tcW w:type="dxa" w:w="1750"/>
            <w:tcMar>
              <w:top w:type="dxa" w:w="60"/>
              <w:left w:type="dxa" w:w="100"/>
              <w:bottom w:type="dxa" w:w="60"/>
              <w:right w:type="dxa" w:w="100"/>
            </w:tcMar>
            <w:vAlign w:val="center"/>
          </w:tcPr>
          <w:p>
            <w:pPr>
              <w:spacing w:after="0" w:line="250"/>
            </w:pPr>
            <w:r>
              <w:t xml:space="preserve">Dual sessions</w:t>
            </w:r>
          </w:p>
        </w:tc>
        <w:tc>
          <w:tcPr>
            <w:tcW w:type="dxa" w:w="2450"/>
            <w:tcMar>
              <w:top w:type="dxa" w:w="60"/>
              <w:left w:type="dxa" w:w="100"/>
              <w:bottom w:type="dxa" w:w="60"/>
              <w:right w:type="dxa" w:w="100"/>
            </w:tcMar>
            <w:vAlign w:val="center"/>
          </w:tcPr>
          <w:p>
            <w:pPr>
              <w:spacing w:after="0" w:line="250"/>
            </w:pPr>
            <w:r>
              <w:t xml:space="preserve">Login customer + admin in same browser</w:t>
            </w:r>
          </w:p>
        </w:tc>
        <w:tc>
          <w:tcPr>
            <w:tcW w:type="dxa" w:w="3340"/>
            <w:tcMar>
              <w:top w:type="dxa" w:w="60"/>
              <w:left w:type="dxa" w:w="100"/>
              <w:bottom w:type="dxa" w:w="60"/>
              <w:right w:type="dxa" w:w="100"/>
            </w:tcMar>
            <w:vAlign w:val="center"/>
          </w:tcPr>
          <w:p>
            <w:pPr>
              <w:spacing w:after="0" w:line="250"/>
            </w:pPr>
            <w:r>
              <w:t xml:space="preserve">Both sessions active; tokens isolated per axios instance</w:t>
            </w:r>
          </w:p>
        </w:tc>
        <w:tc>
          <w:tcPr>
            <w:tcW w:type="dxa" w:w="926"/>
            <w:tcMar>
              <w:top w:type="dxa" w:w="60"/>
              <w:left w:type="dxa" w:w="100"/>
              <w:bottom w:type="dxa" w:w="60"/>
              <w:right w:type="dxa" w:w="100"/>
            </w:tcMar>
            <w:vAlign w:val="center"/>
          </w:tcPr>
          <w:p>
            <w:pPr>
              <w:spacing w:after="0" w:line="250"/>
            </w:pPr>
            <w:r>
              <w:t xml:space="preserve">Pass</w:t>
            </w:r>
          </w:p>
        </w:tc>
      </w:tr>
      <w:tr>
        <w:tc>
          <w:tcPr>
            <w:tcW w:type="dxa" w:w="560"/>
            <w:tcMar>
              <w:top w:type="dxa" w:w="60"/>
              <w:left w:type="dxa" w:w="100"/>
              <w:bottom w:type="dxa" w:w="60"/>
              <w:right w:type="dxa" w:w="100"/>
            </w:tcMar>
            <w:vAlign w:val="center"/>
          </w:tcPr>
          <w:p>
            <w:pPr>
              <w:spacing w:after="0" w:line="250"/>
            </w:pPr>
            <w:r>
              <w:t xml:space="preserve">T04</w:t>
            </w:r>
          </w:p>
        </w:tc>
        <w:tc>
          <w:tcPr>
            <w:tcW w:type="dxa" w:w="1750"/>
            <w:tcMar>
              <w:top w:type="dxa" w:w="60"/>
              <w:left w:type="dxa" w:w="100"/>
              <w:bottom w:type="dxa" w:w="60"/>
              <w:right w:type="dxa" w:w="100"/>
            </w:tcMar>
            <w:vAlign w:val="center"/>
          </w:tcPr>
          <w:p>
            <w:pPr>
              <w:spacing w:after="0" w:line="250"/>
            </w:pPr>
            <w:r>
              <w:t xml:space="preserve">Free shipping boundary</w:t>
            </w:r>
          </w:p>
        </w:tc>
        <w:tc>
          <w:tcPr>
            <w:tcW w:type="dxa" w:w="2450"/>
            <w:tcMar>
              <w:top w:type="dxa" w:w="60"/>
              <w:left w:type="dxa" w:w="100"/>
              <w:bottom w:type="dxa" w:w="60"/>
              <w:right w:type="dxa" w:w="100"/>
            </w:tcMar>
            <w:vAlign w:val="center"/>
          </w:tcPr>
          <w:p>
            <w:pPr>
              <w:spacing w:after="0" w:line="250"/>
            </w:pPr>
            <w:r>
              <w:t xml:space="preserve">Subtotal ₹501</w:t>
            </w:r>
          </w:p>
        </w:tc>
        <w:tc>
          <w:tcPr>
            <w:tcW w:type="dxa" w:w="3340"/>
            <w:tcMar>
              <w:top w:type="dxa" w:w="60"/>
              <w:left w:type="dxa" w:w="100"/>
              <w:bottom w:type="dxa" w:w="60"/>
              <w:right w:type="dxa" w:w="100"/>
            </w:tcMar>
            <w:vAlign w:val="center"/>
          </w:tcPr>
          <w:p>
            <w:pPr>
              <w:spacing w:after="0" w:line="250"/>
            </w:pPr>
            <w:r>
              <w:t xml:space="preserve">Shipping = FREE; tax = ₹25.05; totals match on client &amp; server</w:t>
            </w:r>
          </w:p>
        </w:tc>
        <w:tc>
          <w:tcPr>
            <w:tcW w:type="dxa" w:w="926"/>
            <w:tcMar>
              <w:top w:type="dxa" w:w="60"/>
              <w:left w:type="dxa" w:w="100"/>
              <w:bottom w:type="dxa" w:w="60"/>
              <w:right w:type="dxa" w:w="100"/>
            </w:tcMar>
            <w:vAlign w:val="center"/>
          </w:tcPr>
          <w:p>
            <w:pPr>
              <w:spacing w:after="0" w:line="250"/>
            </w:pPr>
            <w:r>
              <w:t xml:space="preserve">Pass</w:t>
            </w:r>
          </w:p>
        </w:tc>
      </w:tr>
      <w:tr>
        <w:tc>
          <w:tcPr>
            <w:tcW w:type="dxa" w:w="560"/>
            <w:tcMar>
              <w:top w:type="dxa" w:w="60"/>
              <w:left w:type="dxa" w:w="100"/>
              <w:bottom w:type="dxa" w:w="60"/>
              <w:right w:type="dxa" w:w="100"/>
            </w:tcMar>
            <w:vAlign w:val="center"/>
          </w:tcPr>
          <w:p>
            <w:pPr>
              <w:spacing w:after="0" w:line="250"/>
            </w:pPr>
            <w:r>
              <w:t xml:space="preserve">T05</w:t>
            </w:r>
          </w:p>
        </w:tc>
        <w:tc>
          <w:tcPr>
            <w:tcW w:type="dxa" w:w="1750"/>
            <w:tcMar>
              <w:top w:type="dxa" w:w="60"/>
              <w:left w:type="dxa" w:w="100"/>
              <w:bottom w:type="dxa" w:w="60"/>
              <w:right w:type="dxa" w:w="100"/>
            </w:tcMar>
            <w:vAlign w:val="center"/>
          </w:tcPr>
          <w:p>
            <w:pPr>
              <w:spacing w:after="0" w:line="250"/>
            </w:pPr>
            <w:r>
              <w:t xml:space="preserve">Paid shipping boundary</w:t>
            </w:r>
          </w:p>
        </w:tc>
        <w:tc>
          <w:tcPr>
            <w:tcW w:type="dxa" w:w="2450"/>
            <w:tcMar>
              <w:top w:type="dxa" w:w="60"/>
              <w:left w:type="dxa" w:w="100"/>
              <w:bottom w:type="dxa" w:w="60"/>
              <w:right w:type="dxa" w:w="100"/>
            </w:tcMar>
            <w:vAlign w:val="center"/>
          </w:tcPr>
          <w:p>
            <w:pPr>
              <w:spacing w:after="0" w:line="250"/>
            </w:pPr>
            <w:r>
              <w:t xml:space="preserve">Subtotal ₹500</w:t>
            </w:r>
          </w:p>
        </w:tc>
        <w:tc>
          <w:tcPr>
            <w:tcW w:type="dxa" w:w="3340"/>
            <w:tcMar>
              <w:top w:type="dxa" w:w="60"/>
              <w:left w:type="dxa" w:w="100"/>
              <w:bottom w:type="dxa" w:w="60"/>
              <w:right w:type="dxa" w:w="100"/>
            </w:tcMar>
            <w:vAlign w:val="center"/>
          </w:tcPr>
          <w:p>
            <w:pPr>
              <w:spacing w:after="0" w:line="250"/>
            </w:pPr>
            <w:r>
              <w:t xml:space="preserve">Shipping = ₹40 (rule is strictly &gt; 500)</w:t>
            </w:r>
          </w:p>
        </w:tc>
        <w:tc>
          <w:tcPr>
            <w:tcW w:type="dxa" w:w="926"/>
            <w:tcMar>
              <w:top w:type="dxa" w:w="60"/>
              <w:left w:type="dxa" w:w="100"/>
              <w:bottom w:type="dxa" w:w="60"/>
              <w:right w:type="dxa" w:w="100"/>
            </w:tcMar>
            <w:vAlign w:val="center"/>
          </w:tcPr>
          <w:p>
            <w:pPr>
              <w:spacing w:after="0" w:line="250"/>
            </w:pPr>
            <w:r>
              <w:t xml:space="preserve">Pass</w:t>
            </w:r>
          </w:p>
        </w:tc>
      </w:tr>
      <w:tr>
        <w:tc>
          <w:tcPr>
            <w:tcW w:type="dxa" w:w="560"/>
            <w:tcMar>
              <w:top w:type="dxa" w:w="60"/>
              <w:left w:type="dxa" w:w="100"/>
              <w:bottom w:type="dxa" w:w="60"/>
              <w:right w:type="dxa" w:w="100"/>
            </w:tcMar>
            <w:vAlign w:val="center"/>
          </w:tcPr>
          <w:p>
            <w:pPr>
              <w:spacing w:after="0" w:line="250"/>
            </w:pPr>
            <w:r>
              <w:t xml:space="preserve">T06</w:t>
            </w:r>
          </w:p>
        </w:tc>
        <w:tc>
          <w:tcPr>
            <w:tcW w:type="dxa" w:w="1750"/>
            <w:tcMar>
              <w:top w:type="dxa" w:w="60"/>
              <w:left w:type="dxa" w:w="100"/>
              <w:bottom w:type="dxa" w:w="60"/>
              <w:right w:type="dxa" w:w="100"/>
            </w:tcMar>
            <w:vAlign w:val="center"/>
          </w:tcPr>
          <w:p>
            <w:pPr>
              <w:spacing w:after="0" w:line="250"/>
            </w:pPr>
            <w:r>
              <w:t xml:space="preserve">Payment verification</w:t>
            </w:r>
          </w:p>
        </w:tc>
        <w:tc>
          <w:tcPr>
            <w:tcW w:type="dxa" w:w="2450"/>
            <w:tcMar>
              <w:top w:type="dxa" w:w="60"/>
              <w:left w:type="dxa" w:w="100"/>
              <w:bottom w:type="dxa" w:w="60"/>
              <w:right w:type="dxa" w:w="100"/>
            </w:tcMar>
            <w:vAlign w:val="center"/>
          </w:tcPr>
          <w:p>
            <w:pPr>
              <w:spacing w:after="0" w:line="250"/>
            </w:pPr>
            <w:r>
              <w:t xml:space="preserve">Valid Razorpay signature</w:t>
            </w:r>
          </w:p>
        </w:tc>
        <w:tc>
          <w:tcPr>
            <w:tcW w:type="dxa" w:w="3340"/>
            <w:tcMar>
              <w:top w:type="dxa" w:w="60"/>
              <w:left w:type="dxa" w:w="100"/>
              <w:bottom w:type="dxa" w:w="60"/>
              <w:right w:type="dxa" w:w="100"/>
            </w:tcMar>
            <w:vAlign w:val="center"/>
          </w:tcPr>
          <w:p>
            <w:pPr>
              <w:spacing w:after="0" w:line="250"/>
            </w:pPr>
            <w:r>
              <w:t xml:space="preserve">Order saved; invoice generated &amp; emailed</w:t>
            </w:r>
          </w:p>
        </w:tc>
        <w:tc>
          <w:tcPr>
            <w:tcW w:type="dxa" w:w="926"/>
            <w:tcMar>
              <w:top w:type="dxa" w:w="60"/>
              <w:left w:type="dxa" w:w="100"/>
              <w:bottom w:type="dxa" w:w="60"/>
              <w:right w:type="dxa" w:w="100"/>
            </w:tcMar>
            <w:vAlign w:val="center"/>
          </w:tcPr>
          <w:p>
            <w:pPr>
              <w:spacing w:after="0" w:line="250"/>
            </w:pPr>
            <w:r>
              <w:t xml:space="preserve">Pass</w:t>
            </w:r>
          </w:p>
        </w:tc>
      </w:tr>
      <w:tr>
        <w:tc>
          <w:tcPr>
            <w:tcW w:type="dxa" w:w="560"/>
            <w:tcMar>
              <w:top w:type="dxa" w:w="60"/>
              <w:left w:type="dxa" w:w="100"/>
              <w:bottom w:type="dxa" w:w="60"/>
              <w:right w:type="dxa" w:w="100"/>
            </w:tcMar>
            <w:vAlign w:val="center"/>
          </w:tcPr>
          <w:p>
            <w:pPr>
              <w:spacing w:after="0" w:line="250"/>
            </w:pPr>
            <w:r>
              <w:t xml:space="preserve">T07</w:t>
            </w:r>
          </w:p>
        </w:tc>
        <w:tc>
          <w:tcPr>
            <w:tcW w:type="dxa" w:w="1750"/>
            <w:tcMar>
              <w:top w:type="dxa" w:w="60"/>
              <w:left w:type="dxa" w:w="100"/>
              <w:bottom w:type="dxa" w:w="60"/>
              <w:right w:type="dxa" w:w="100"/>
            </w:tcMar>
            <w:vAlign w:val="center"/>
          </w:tcPr>
          <w:p>
            <w:pPr>
              <w:spacing w:after="0" w:line="250"/>
            </w:pPr>
            <w:r>
              <w:t xml:space="preserve">Forged signature</w:t>
            </w:r>
          </w:p>
        </w:tc>
        <w:tc>
          <w:tcPr>
            <w:tcW w:type="dxa" w:w="2450"/>
            <w:tcMar>
              <w:top w:type="dxa" w:w="60"/>
              <w:left w:type="dxa" w:w="100"/>
              <w:bottom w:type="dxa" w:w="60"/>
              <w:right w:type="dxa" w:w="100"/>
            </w:tcMar>
            <w:vAlign w:val="center"/>
          </w:tcPr>
          <w:p>
            <w:pPr>
              <w:spacing w:after="0" w:line="250"/>
            </w:pPr>
            <w:r>
              <w:t xml:space="preserve">Tampered signature to /payment/verify</w:t>
            </w:r>
          </w:p>
        </w:tc>
        <w:tc>
          <w:tcPr>
            <w:tcW w:type="dxa" w:w="3340"/>
            <w:tcMar>
              <w:top w:type="dxa" w:w="60"/>
              <w:left w:type="dxa" w:w="100"/>
              <w:bottom w:type="dxa" w:w="60"/>
              <w:right w:type="dxa" w:w="100"/>
            </w:tcMar>
            <w:vAlign w:val="center"/>
          </w:tcPr>
          <w:p>
            <w:pPr>
              <w:spacing w:after="0" w:line="250"/>
            </w:pPr>
            <w:r>
              <w:t xml:space="preserve">Rejected; no order created</w:t>
            </w:r>
          </w:p>
        </w:tc>
        <w:tc>
          <w:tcPr>
            <w:tcW w:type="dxa" w:w="926"/>
            <w:tcMar>
              <w:top w:type="dxa" w:w="60"/>
              <w:left w:type="dxa" w:w="100"/>
              <w:bottom w:type="dxa" w:w="60"/>
              <w:right w:type="dxa" w:w="100"/>
            </w:tcMar>
            <w:vAlign w:val="center"/>
          </w:tcPr>
          <w:p>
            <w:pPr>
              <w:spacing w:after="0" w:line="250"/>
            </w:pPr>
            <w:r>
              <w:t xml:space="preserve">Pass</w:t>
            </w:r>
          </w:p>
        </w:tc>
      </w:tr>
      <w:tr>
        <w:tc>
          <w:tcPr>
            <w:tcW w:type="dxa" w:w="560"/>
            <w:tcMar>
              <w:top w:type="dxa" w:w="60"/>
              <w:left w:type="dxa" w:w="100"/>
              <w:bottom w:type="dxa" w:w="60"/>
              <w:right w:type="dxa" w:w="100"/>
            </w:tcMar>
            <w:vAlign w:val="center"/>
          </w:tcPr>
          <w:p>
            <w:pPr>
              <w:spacing w:after="0" w:line="250"/>
            </w:pPr>
            <w:r>
              <w:t xml:space="preserve">T08</w:t>
            </w:r>
          </w:p>
        </w:tc>
        <w:tc>
          <w:tcPr>
            <w:tcW w:type="dxa" w:w="1750"/>
            <w:tcMar>
              <w:top w:type="dxa" w:w="60"/>
              <w:left w:type="dxa" w:w="100"/>
              <w:bottom w:type="dxa" w:w="60"/>
              <w:right w:type="dxa" w:w="100"/>
            </w:tcMar>
            <w:vAlign w:val="center"/>
          </w:tcPr>
          <w:p>
            <w:pPr>
              <w:spacing w:after="0" w:line="250"/>
            </w:pPr>
            <w:r>
              <w:t xml:space="preserve">Role gate</w:t>
            </w:r>
          </w:p>
        </w:tc>
        <w:tc>
          <w:tcPr>
            <w:tcW w:type="dxa" w:w="2450"/>
            <w:tcMar>
              <w:top w:type="dxa" w:w="60"/>
              <w:left w:type="dxa" w:w="100"/>
              <w:bottom w:type="dxa" w:w="60"/>
              <w:right w:type="dxa" w:w="100"/>
            </w:tcMar>
            <w:vAlign w:val="center"/>
          </w:tcPr>
          <w:p>
            <w:pPr>
              <w:spacing w:after="0" w:line="250"/>
            </w:pPr>
            <w:r>
              <w:t xml:space="preserve">Customer token calls admin route</w:t>
            </w:r>
          </w:p>
        </w:tc>
        <w:tc>
          <w:tcPr>
            <w:tcW w:type="dxa" w:w="3340"/>
            <w:tcMar>
              <w:top w:type="dxa" w:w="60"/>
              <w:left w:type="dxa" w:w="100"/>
              <w:bottom w:type="dxa" w:w="60"/>
              <w:right w:type="dxa" w:w="100"/>
            </w:tcMar>
            <w:vAlign w:val="center"/>
          </w:tcPr>
          <w:p>
            <w:pPr>
              <w:spacing w:after="0" w:line="250"/>
            </w:pPr>
            <w:r>
              <w:t xml:space="preserve">403 Forbidden</w:t>
            </w:r>
          </w:p>
        </w:tc>
        <w:tc>
          <w:tcPr>
            <w:tcW w:type="dxa" w:w="926"/>
            <w:tcMar>
              <w:top w:type="dxa" w:w="60"/>
              <w:left w:type="dxa" w:w="100"/>
              <w:bottom w:type="dxa" w:w="60"/>
              <w:right w:type="dxa" w:w="100"/>
            </w:tcMar>
            <w:vAlign w:val="center"/>
          </w:tcPr>
          <w:p>
            <w:pPr>
              <w:spacing w:after="0" w:line="250"/>
            </w:pPr>
            <w:r>
              <w:t xml:space="preserve">Pass</w:t>
            </w:r>
          </w:p>
        </w:tc>
      </w:tr>
      <w:tr>
        <w:tc>
          <w:tcPr>
            <w:tcW w:type="dxa" w:w="560"/>
            <w:tcMar>
              <w:top w:type="dxa" w:w="60"/>
              <w:left w:type="dxa" w:w="100"/>
              <w:bottom w:type="dxa" w:w="60"/>
              <w:right w:type="dxa" w:w="100"/>
            </w:tcMar>
            <w:vAlign w:val="center"/>
          </w:tcPr>
          <w:p>
            <w:pPr>
              <w:spacing w:after="0" w:line="250"/>
            </w:pPr>
            <w:r>
              <w:t xml:space="preserve">T09</w:t>
            </w:r>
          </w:p>
        </w:tc>
        <w:tc>
          <w:tcPr>
            <w:tcW w:type="dxa" w:w="1750"/>
            <w:tcMar>
              <w:top w:type="dxa" w:w="60"/>
              <w:left w:type="dxa" w:w="100"/>
              <w:bottom w:type="dxa" w:w="60"/>
              <w:right w:type="dxa" w:w="100"/>
            </w:tcMar>
            <w:vAlign w:val="center"/>
          </w:tcPr>
          <w:p>
            <w:pPr>
              <w:spacing w:after="0" w:line="250"/>
            </w:pPr>
            <w:r>
              <w:t xml:space="preserve">Category safety</w:t>
            </w:r>
          </w:p>
        </w:tc>
        <w:tc>
          <w:tcPr>
            <w:tcW w:type="dxa" w:w="2450"/>
            <w:tcMar>
              <w:top w:type="dxa" w:w="60"/>
              <w:left w:type="dxa" w:w="100"/>
              <w:bottom w:type="dxa" w:w="60"/>
              <w:right w:type="dxa" w:w="100"/>
            </w:tcMar>
            <w:vAlign w:val="center"/>
          </w:tcPr>
          <w:p>
            <w:pPr>
              <w:spacing w:after="0" w:line="250"/>
            </w:pPr>
            <w:r>
              <w:t xml:space="preserve">Delete category containing products</w:t>
            </w:r>
          </w:p>
        </w:tc>
        <w:tc>
          <w:tcPr>
            <w:tcW w:type="dxa" w:w="3340"/>
            <w:tcMar>
              <w:top w:type="dxa" w:w="60"/>
              <w:left w:type="dxa" w:w="100"/>
              <w:bottom w:type="dxa" w:w="60"/>
              <w:right w:type="dxa" w:w="100"/>
            </w:tcMar>
            <w:vAlign w:val="center"/>
          </w:tcPr>
          <w:p>
            <w:pPr>
              <w:spacing w:after="0" w:line="250"/>
            </w:pPr>
            <w:r>
              <w:t xml:space="preserve">Blocked with explanatory message</w:t>
            </w:r>
          </w:p>
        </w:tc>
        <w:tc>
          <w:tcPr>
            <w:tcW w:type="dxa" w:w="926"/>
            <w:tcMar>
              <w:top w:type="dxa" w:w="60"/>
              <w:left w:type="dxa" w:w="100"/>
              <w:bottom w:type="dxa" w:w="60"/>
              <w:right w:type="dxa" w:w="100"/>
            </w:tcMar>
            <w:vAlign w:val="center"/>
          </w:tcPr>
          <w:p>
            <w:pPr>
              <w:spacing w:after="0" w:line="250"/>
            </w:pPr>
            <w:r>
              <w:t xml:space="preserve">Pass</w:t>
            </w:r>
          </w:p>
        </w:tc>
      </w:tr>
      <w:tr>
        <w:tc>
          <w:tcPr>
            <w:tcW w:type="dxa" w:w="560"/>
            <w:tcMar>
              <w:top w:type="dxa" w:w="60"/>
              <w:left w:type="dxa" w:w="100"/>
              <w:bottom w:type="dxa" w:w="60"/>
              <w:right w:type="dxa" w:w="100"/>
            </w:tcMar>
            <w:vAlign w:val="center"/>
          </w:tcPr>
          <w:p>
            <w:pPr>
              <w:spacing w:after="0" w:line="250"/>
            </w:pPr>
            <w:r>
              <w:t xml:space="preserve">T10</w:t>
            </w:r>
          </w:p>
        </w:tc>
        <w:tc>
          <w:tcPr>
            <w:tcW w:type="dxa" w:w="1750"/>
            <w:tcMar>
              <w:top w:type="dxa" w:w="60"/>
              <w:left w:type="dxa" w:w="100"/>
              <w:bottom w:type="dxa" w:w="60"/>
              <w:right w:type="dxa" w:w="100"/>
            </w:tcMar>
            <w:vAlign w:val="center"/>
          </w:tcPr>
          <w:p>
            <w:pPr>
              <w:spacing w:after="0" w:line="250"/>
            </w:pPr>
            <w:r>
              <w:t xml:space="preserve">Order lifecycle</w:t>
            </w:r>
          </w:p>
        </w:tc>
        <w:tc>
          <w:tcPr>
            <w:tcW w:type="dxa" w:w="2450"/>
            <w:tcMar>
              <w:top w:type="dxa" w:w="60"/>
              <w:left w:type="dxa" w:w="100"/>
              <w:bottom w:type="dxa" w:w="60"/>
              <w:right w:type="dxa" w:w="100"/>
            </w:tcMar>
            <w:vAlign w:val="center"/>
          </w:tcPr>
          <w:p>
            <w:pPr>
              <w:spacing w:after="0" w:line="250"/>
            </w:pPr>
            <w:r>
              <w:t xml:space="preserve">Advance status through kanban</w:t>
            </w:r>
          </w:p>
        </w:tc>
        <w:tc>
          <w:tcPr>
            <w:tcW w:type="dxa" w:w="3340"/>
            <w:tcMar>
              <w:top w:type="dxa" w:w="60"/>
              <w:left w:type="dxa" w:w="100"/>
              <w:bottom w:type="dxa" w:w="60"/>
              <w:right w:type="dxa" w:w="100"/>
            </w:tcMar>
            <w:vAlign w:val="center"/>
          </w:tcPr>
          <w:p>
            <w:pPr>
              <w:spacing w:after="0" w:line="250"/>
            </w:pPr>
            <w:r>
              <w:t xml:space="preserve">Each transition timestamped; customer view updates</w:t>
            </w:r>
          </w:p>
        </w:tc>
        <w:tc>
          <w:tcPr>
            <w:tcW w:type="dxa" w:w="926"/>
            <w:tcMar>
              <w:top w:type="dxa" w:w="60"/>
              <w:left w:type="dxa" w:w="100"/>
              <w:bottom w:type="dxa" w:w="60"/>
              <w:right w:type="dxa" w:w="100"/>
            </w:tcMar>
            <w:vAlign w:val="center"/>
          </w:tcPr>
          <w:p>
            <w:pPr>
              <w:spacing w:after="0" w:line="250"/>
            </w:pPr>
            <w:r>
              <w:t xml:space="preserve">Pass</w:t>
            </w:r>
          </w:p>
        </w:tc>
      </w:tr>
      <w:tr>
        <w:tc>
          <w:tcPr>
            <w:tcW w:type="dxa" w:w="560"/>
            <w:tcMar>
              <w:top w:type="dxa" w:w="60"/>
              <w:left w:type="dxa" w:w="100"/>
              <w:bottom w:type="dxa" w:w="60"/>
              <w:right w:type="dxa" w:w="100"/>
            </w:tcMar>
            <w:vAlign w:val="center"/>
          </w:tcPr>
          <w:p>
            <w:pPr>
              <w:spacing w:after="0" w:line="250"/>
            </w:pPr>
            <w:r>
              <w:t xml:space="preserve">T11</w:t>
            </w:r>
          </w:p>
        </w:tc>
        <w:tc>
          <w:tcPr>
            <w:tcW w:type="dxa" w:w="1750"/>
            <w:tcMar>
              <w:top w:type="dxa" w:w="60"/>
              <w:left w:type="dxa" w:w="100"/>
              <w:bottom w:type="dxa" w:w="60"/>
              <w:right w:type="dxa" w:w="100"/>
            </w:tcMar>
            <w:vAlign w:val="center"/>
          </w:tcPr>
          <w:p>
            <w:pPr>
              <w:spacing w:after="0" w:line="250"/>
            </w:pPr>
            <w:r>
              <w:t xml:space="preserve">AI grounding</w:t>
            </w:r>
          </w:p>
        </w:tc>
        <w:tc>
          <w:tcPr>
            <w:tcW w:type="dxa" w:w="2450"/>
            <w:tcMar>
              <w:top w:type="dxa" w:w="60"/>
              <w:left w:type="dxa" w:w="100"/>
              <w:bottom w:type="dxa" w:w="60"/>
              <w:right w:type="dxa" w:w="100"/>
            </w:tcMar>
            <w:vAlign w:val="center"/>
          </w:tcPr>
          <w:p>
            <w:pPr>
              <w:spacing w:after="0" w:line="250"/>
            </w:pPr>
            <w:r>
              <w:t xml:space="preserve">Ask price of a real product</w:t>
            </w:r>
          </w:p>
        </w:tc>
        <w:tc>
          <w:tcPr>
            <w:tcW w:type="dxa" w:w="3340"/>
            <w:tcMar>
              <w:top w:type="dxa" w:w="60"/>
              <w:left w:type="dxa" w:w="100"/>
              <w:bottom w:type="dxa" w:w="60"/>
              <w:right w:type="dxa" w:w="100"/>
            </w:tcMar>
            <w:vAlign w:val="center"/>
          </w:tcPr>
          <w:p>
            <w:pPr>
              <w:spacing w:after="0" w:line="250"/>
            </w:pPr>
            <w:r>
              <w:t xml:space="preserve">Price matches database exactly</w:t>
            </w:r>
          </w:p>
        </w:tc>
        <w:tc>
          <w:tcPr>
            <w:tcW w:type="dxa" w:w="926"/>
            <w:tcMar>
              <w:top w:type="dxa" w:w="60"/>
              <w:left w:type="dxa" w:w="100"/>
              <w:bottom w:type="dxa" w:w="60"/>
              <w:right w:type="dxa" w:w="100"/>
            </w:tcMar>
            <w:vAlign w:val="center"/>
          </w:tcPr>
          <w:p>
            <w:pPr>
              <w:spacing w:after="0" w:line="250"/>
            </w:pPr>
            <w:r>
              <w:t xml:space="preserve">Pass</w:t>
            </w:r>
          </w:p>
        </w:tc>
      </w:tr>
      <w:tr>
        <w:tc>
          <w:tcPr>
            <w:tcW w:type="dxa" w:w="560"/>
            <w:tcMar>
              <w:top w:type="dxa" w:w="60"/>
              <w:left w:type="dxa" w:w="100"/>
              <w:bottom w:type="dxa" w:w="60"/>
              <w:right w:type="dxa" w:w="100"/>
            </w:tcMar>
            <w:vAlign w:val="center"/>
          </w:tcPr>
          <w:p>
            <w:pPr>
              <w:spacing w:after="0" w:line="250"/>
            </w:pPr>
            <w:r>
              <w:t xml:space="preserve">T12</w:t>
            </w:r>
          </w:p>
        </w:tc>
        <w:tc>
          <w:tcPr>
            <w:tcW w:type="dxa" w:w="1750"/>
            <w:tcMar>
              <w:top w:type="dxa" w:w="60"/>
              <w:left w:type="dxa" w:w="100"/>
              <w:bottom w:type="dxa" w:w="60"/>
              <w:right w:type="dxa" w:w="100"/>
            </w:tcMar>
            <w:vAlign w:val="center"/>
          </w:tcPr>
          <w:p>
            <w:pPr>
              <w:spacing w:after="0" w:line="250"/>
            </w:pPr>
            <w:r>
              <w:t xml:space="preserve">AI honesty</w:t>
            </w:r>
          </w:p>
        </w:tc>
        <w:tc>
          <w:tcPr>
            <w:tcW w:type="dxa" w:w="2450"/>
            <w:tcMar>
              <w:top w:type="dxa" w:w="60"/>
              <w:left w:type="dxa" w:w="100"/>
              <w:bottom w:type="dxa" w:w="60"/>
              <w:right w:type="dxa" w:w="100"/>
            </w:tcMar>
            <w:vAlign w:val="center"/>
          </w:tcPr>
          <w:p>
            <w:pPr>
              <w:spacing w:after="0" w:line="250"/>
            </w:pPr>
            <w:r>
              <w:t xml:space="preserve">Ask about a non-existent product</w:t>
            </w:r>
          </w:p>
        </w:tc>
        <w:tc>
          <w:tcPr>
            <w:tcW w:type="dxa" w:w="3340"/>
            <w:tcMar>
              <w:top w:type="dxa" w:w="60"/>
              <w:left w:type="dxa" w:w="100"/>
              <w:bottom w:type="dxa" w:w="60"/>
              <w:right w:type="dxa" w:w="100"/>
            </w:tcMar>
            <w:vAlign w:val="center"/>
          </w:tcPr>
          <w:p>
            <w:pPr>
              <w:spacing w:after="0" w:line="250"/>
            </w:pPr>
            <w:r>
              <w:t xml:space="preserve">AI states it is not available; does not invent</w:t>
            </w:r>
          </w:p>
        </w:tc>
        <w:tc>
          <w:tcPr>
            <w:tcW w:type="dxa" w:w="926"/>
            <w:tcMar>
              <w:top w:type="dxa" w:w="60"/>
              <w:left w:type="dxa" w:w="100"/>
              <w:bottom w:type="dxa" w:w="60"/>
              <w:right w:type="dxa" w:w="100"/>
            </w:tcMar>
            <w:vAlign w:val="center"/>
          </w:tcPr>
          <w:p>
            <w:pPr>
              <w:spacing w:after="0" w:line="250"/>
            </w:pPr>
            <w:r>
              <w:t xml:space="preserve">Pass</w:t>
            </w:r>
          </w:p>
        </w:tc>
      </w:tr>
      <w:tr>
        <w:tc>
          <w:tcPr>
            <w:tcW w:type="dxa" w:w="560"/>
            <w:tcMar>
              <w:top w:type="dxa" w:w="60"/>
              <w:left w:type="dxa" w:w="100"/>
              <w:bottom w:type="dxa" w:w="60"/>
              <w:right w:type="dxa" w:w="100"/>
            </w:tcMar>
            <w:vAlign w:val="center"/>
          </w:tcPr>
          <w:p>
            <w:pPr>
              <w:spacing w:after="0" w:line="250"/>
            </w:pPr>
            <w:r>
              <w:t xml:space="preserve">T13</w:t>
            </w:r>
          </w:p>
        </w:tc>
        <w:tc>
          <w:tcPr>
            <w:tcW w:type="dxa" w:w="1750"/>
            <w:tcMar>
              <w:top w:type="dxa" w:w="60"/>
              <w:left w:type="dxa" w:w="100"/>
              <w:bottom w:type="dxa" w:w="60"/>
              <w:right w:type="dxa" w:w="100"/>
            </w:tcMar>
            <w:vAlign w:val="center"/>
          </w:tcPr>
          <w:p>
            <w:pPr>
              <w:spacing w:after="0" w:line="250"/>
            </w:pPr>
            <w:r>
              <w:t xml:space="preserve">Recipe → cart</w:t>
            </w:r>
          </w:p>
        </w:tc>
        <w:tc>
          <w:tcPr>
            <w:tcW w:type="dxa" w:w="2450"/>
            <w:tcMar>
              <w:top w:type="dxa" w:w="60"/>
              <w:left w:type="dxa" w:w="100"/>
              <w:bottom w:type="dxa" w:w="60"/>
              <w:right w:type="dxa" w:w="100"/>
            </w:tcMar>
            <w:vAlign w:val="center"/>
          </w:tcPr>
          <w:p>
            <w:pPr>
              <w:spacing w:after="0" w:line="250"/>
            </w:pPr>
            <w:r>
              <w:t xml:space="preserve">"Add pulao ingredients"</w:t>
            </w:r>
          </w:p>
        </w:tc>
        <w:tc>
          <w:tcPr>
            <w:tcW w:type="dxa" w:w="3340"/>
            <w:tcMar>
              <w:top w:type="dxa" w:w="60"/>
              <w:left w:type="dxa" w:w="100"/>
              <w:bottom w:type="dxa" w:w="60"/>
              <w:right w:type="dxa" w:w="100"/>
            </w:tcMar>
            <w:vAlign w:val="center"/>
          </w:tcPr>
          <w:p>
            <w:pPr>
              <w:spacing w:after="0" w:line="250"/>
            </w:pPr>
            <w:r>
              <w:t xml:space="preserve">All ingredient products added; total announced</w:t>
            </w:r>
          </w:p>
        </w:tc>
        <w:tc>
          <w:tcPr>
            <w:tcW w:type="dxa" w:w="926"/>
            <w:tcMar>
              <w:top w:type="dxa" w:w="60"/>
              <w:left w:type="dxa" w:w="100"/>
              <w:bottom w:type="dxa" w:w="60"/>
              <w:right w:type="dxa" w:w="100"/>
            </w:tcMar>
            <w:vAlign w:val="center"/>
          </w:tcPr>
          <w:p>
            <w:pPr>
              <w:spacing w:after="0" w:line="250"/>
            </w:pPr>
            <w:r>
              <w:t xml:space="preserve">Pass</w:t>
            </w:r>
          </w:p>
        </w:tc>
      </w:tr>
      <w:tr>
        <w:tc>
          <w:tcPr>
            <w:tcW w:type="dxa" w:w="560"/>
            <w:tcMar>
              <w:top w:type="dxa" w:w="60"/>
              <w:left w:type="dxa" w:w="100"/>
              <w:bottom w:type="dxa" w:w="60"/>
              <w:right w:type="dxa" w:w="100"/>
            </w:tcMar>
            <w:vAlign w:val="center"/>
          </w:tcPr>
          <w:p>
            <w:pPr>
              <w:spacing w:after="0" w:line="250"/>
            </w:pPr>
            <w:r>
              <w:t xml:space="preserve">T14</w:t>
            </w:r>
          </w:p>
        </w:tc>
        <w:tc>
          <w:tcPr>
            <w:tcW w:type="dxa" w:w="1750"/>
            <w:tcMar>
              <w:top w:type="dxa" w:w="60"/>
              <w:left w:type="dxa" w:w="100"/>
              <w:bottom w:type="dxa" w:w="60"/>
              <w:right w:type="dxa" w:w="100"/>
            </w:tcMar>
            <w:vAlign w:val="center"/>
          </w:tcPr>
          <w:p>
            <w:pPr>
              <w:spacing w:after="0" w:line="250"/>
            </w:pPr>
            <w:r>
              <w:t xml:space="preserve">Copilot confirm gate</w:t>
            </w:r>
          </w:p>
        </w:tc>
        <w:tc>
          <w:tcPr>
            <w:tcW w:type="dxa" w:w="2450"/>
            <w:tcMar>
              <w:top w:type="dxa" w:w="60"/>
              <w:left w:type="dxa" w:w="100"/>
              <w:bottom w:type="dxa" w:w="60"/>
              <w:right w:type="dxa" w:w="100"/>
            </w:tcMar>
            <w:vAlign w:val="center"/>
          </w:tcPr>
          <w:p>
            <w:pPr>
              <w:spacing w:after="0" w:line="250"/>
            </w:pPr>
            <w:r>
              <w:t xml:space="preserve">"hide all out of stock" then Cancel</w:t>
            </w:r>
          </w:p>
        </w:tc>
        <w:tc>
          <w:tcPr>
            <w:tcW w:type="dxa" w:w="3340"/>
            <w:tcMar>
              <w:top w:type="dxa" w:w="60"/>
              <w:left w:type="dxa" w:w="100"/>
              <w:bottom w:type="dxa" w:w="60"/>
              <w:right w:type="dxa" w:w="100"/>
            </w:tcMar>
            <w:vAlign w:val="center"/>
          </w:tcPr>
          <w:p>
            <w:pPr>
              <w:spacing w:after="0" w:line="250"/>
            </w:pPr>
            <w:r>
              <w:t xml:space="preserve">No change made; nothing logged as executed</w:t>
            </w:r>
          </w:p>
        </w:tc>
        <w:tc>
          <w:tcPr>
            <w:tcW w:type="dxa" w:w="926"/>
            <w:tcMar>
              <w:top w:type="dxa" w:w="60"/>
              <w:left w:type="dxa" w:w="100"/>
              <w:bottom w:type="dxa" w:w="60"/>
              <w:right w:type="dxa" w:w="100"/>
            </w:tcMar>
            <w:vAlign w:val="center"/>
          </w:tcPr>
          <w:p>
            <w:pPr>
              <w:spacing w:after="0" w:line="250"/>
            </w:pPr>
            <w:r>
              <w:t xml:space="preserve">Pass</w:t>
            </w:r>
          </w:p>
        </w:tc>
      </w:tr>
      <w:tr>
        <w:tc>
          <w:tcPr>
            <w:tcW w:type="dxa" w:w="560"/>
            <w:tcMar>
              <w:top w:type="dxa" w:w="60"/>
              <w:left w:type="dxa" w:w="100"/>
              <w:bottom w:type="dxa" w:w="60"/>
              <w:right w:type="dxa" w:w="100"/>
            </w:tcMar>
            <w:vAlign w:val="center"/>
          </w:tcPr>
          <w:p>
            <w:pPr>
              <w:spacing w:after="0" w:line="250"/>
            </w:pPr>
            <w:r>
              <w:t xml:space="preserve">T15</w:t>
            </w:r>
          </w:p>
        </w:tc>
        <w:tc>
          <w:tcPr>
            <w:tcW w:type="dxa" w:w="1750"/>
            <w:tcMar>
              <w:top w:type="dxa" w:w="60"/>
              <w:left w:type="dxa" w:w="100"/>
              <w:bottom w:type="dxa" w:w="60"/>
              <w:right w:type="dxa" w:w="100"/>
            </w:tcMar>
            <w:vAlign w:val="center"/>
          </w:tcPr>
          <w:p>
            <w:pPr>
              <w:spacing w:after="0" w:line="250"/>
            </w:pPr>
            <w:r>
              <w:t xml:space="preserve">Fallback</w:t>
            </w:r>
          </w:p>
        </w:tc>
        <w:tc>
          <w:tcPr>
            <w:tcW w:type="dxa" w:w="2450"/>
            <w:tcMar>
              <w:top w:type="dxa" w:w="60"/>
              <w:left w:type="dxa" w:w="100"/>
              <w:bottom w:type="dxa" w:w="60"/>
              <w:right w:type="dxa" w:w="100"/>
            </w:tcMar>
            <w:vAlign w:val="center"/>
          </w:tcPr>
          <w:p>
            <w:pPr>
              <w:spacing w:after="0" w:line="250"/>
            </w:pPr>
            <w:r>
              <w:t xml:space="preserve">AI provider unreachable</w:t>
            </w:r>
          </w:p>
        </w:tc>
        <w:tc>
          <w:tcPr>
            <w:tcW w:type="dxa" w:w="3340"/>
            <w:tcMar>
              <w:top w:type="dxa" w:w="60"/>
              <w:left w:type="dxa" w:w="100"/>
              <w:bottom w:type="dxa" w:w="60"/>
              <w:right w:type="dxa" w:w="100"/>
            </w:tcMar>
            <w:vAlign w:val="center"/>
          </w:tcPr>
          <w:p>
            <w:pPr>
              <w:spacing w:after="0" w:line="250"/>
            </w:pPr>
            <w:r>
              <w:t xml:space="preserve">Rule-based responses; chat UI remains functional</w:t>
            </w:r>
          </w:p>
        </w:tc>
        <w:tc>
          <w:tcPr>
            <w:tcW w:type="dxa" w:w="926"/>
            <w:tcMar>
              <w:top w:type="dxa" w:w="60"/>
              <w:left w:type="dxa" w:w="100"/>
              <w:bottom w:type="dxa" w:w="60"/>
              <w:right w:type="dxa" w:w="100"/>
            </w:tcMar>
            <w:vAlign w:val="center"/>
          </w:tcPr>
          <w:p>
            <w:pPr>
              <w:spacing w:after="0" w:line="250"/>
            </w:pPr>
            <w:r>
              <w:t xml:space="preserve">Pass</w:t>
            </w:r>
          </w:p>
        </w:tc>
      </w:tr>
      <w:tr>
        <w:tc>
          <w:tcPr>
            <w:tcW w:type="dxa" w:w="560"/>
            <w:tcMar>
              <w:top w:type="dxa" w:w="60"/>
              <w:left w:type="dxa" w:w="100"/>
              <w:bottom w:type="dxa" w:w="60"/>
              <w:right w:type="dxa" w:w="100"/>
            </w:tcMar>
            <w:vAlign w:val="center"/>
          </w:tcPr>
          <w:p>
            <w:pPr>
              <w:spacing w:after="0" w:line="250"/>
            </w:pPr>
            <w:r>
              <w:t xml:space="preserve">T16</w:t>
            </w:r>
          </w:p>
        </w:tc>
        <w:tc>
          <w:tcPr>
            <w:tcW w:type="dxa" w:w="1750"/>
            <w:tcMar>
              <w:top w:type="dxa" w:w="60"/>
              <w:left w:type="dxa" w:w="100"/>
              <w:bottom w:type="dxa" w:w="60"/>
              <w:right w:type="dxa" w:w="100"/>
            </w:tcMar>
            <w:vAlign w:val="center"/>
          </w:tcPr>
          <w:p>
            <w:pPr>
              <w:spacing w:after="0" w:line="250"/>
            </w:pPr>
            <w:r>
              <w:t xml:space="preserve">NoSQL injection</w:t>
            </w:r>
          </w:p>
        </w:tc>
        <w:tc>
          <w:tcPr>
            <w:tcW w:type="dxa" w:w="2450"/>
            <w:tcMar>
              <w:top w:type="dxa" w:w="60"/>
              <w:left w:type="dxa" w:w="100"/>
              <w:bottom w:type="dxa" w:w="60"/>
              <w:right w:type="dxa" w:w="100"/>
            </w:tcMar>
            <w:vAlign w:val="center"/>
          </w:tcPr>
          <w:p>
            <w:pPr>
              <w:spacing w:after="0" w:line="250"/>
            </w:pPr>
            <w:r>
              <w:t xml:space="preserve">{"$gt":""} in login field</w:t>
            </w:r>
          </w:p>
        </w:tc>
        <w:tc>
          <w:tcPr>
            <w:tcW w:type="dxa" w:w="3340"/>
            <w:tcMar>
              <w:top w:type="dxa" w:w="60"/>
              <w:left w:type="dxa" w:w="100"/>
              <w:bottom w:type="dxa" w:w="60"/>
              <w:right w:type="dxa" w:w="100"/>
            </w:tcMar>
            <w:vAlign w:val="center"/>
          </w:tcPr>
          <w:p>
            <w:pPr>
              <w:spacing w:after="0" w:line="250"/>
            </w:pPr>
            <w:r>
              <w:t xml:space="preserve">Sanitised; login fails safely</w:t>
            </w:r>
          </w:p>
        </w:tc>
        <w:tc>
          <w:tcPr>
            <w:tcW w:type="dxa" w:w="926"/>
            <w:tcMar>
              <w:top w:type="dxa" w:w="60"/>
              <w:left w:type="dxa" w:w="100"/>
              <w:bottom w:type="dxa" w:w="60"/>
              <w:right w:type="dxa" w:w="100"/>
            </w:tcMar>
            <w:vAlign w:val="center"/>
          </w:tcPr>
          <w:p>
            <w:pPr>
              <w:spacing w:after="0" w:line="250"/>
            </w:pPr>
            <w:r>
              <w:t xml:space="preserve">Pass</w:t>
            </w:r>
          </w:p>
        </w:tc>
      </w:tr>
      <w:tr>
        <w:tc>
          <w:tcPr>
            <w:tcW w:type="dxa" w:w="560"/>
            <w:tcMar>
              <w:top w:type="dxa" w:w="60"/>
              <w:left w:type="dxa" w:w="100"/>
              <w:bottom w:type="dxa" w:w="60"/>
              <w:right w:type="dxa" w:w="100"/>
            </w:tcMar>
            <w:vAlign w:val="center"/>
          </w:tcPr>
          <w:p>
            <w:pPr>
              <w:spacing w:after="0" w:line="250"/>
            </w:pPr>
            <w:r>
              <w:t xml:space="preserve">T17</w:t>
            </w:r>
          </w:p>
        </w:tc>
        <w:tc>
          <w:tcPr>
            <w:tcW w:type="dxa" w:w="1750"/>
            <w:tcMar>
              <w:top w:type="dxa" w:w="60"/>
              <w:left w:type="dxa" w:w="100"/>
              <w:bottom w:type="dxa" w:w="60"/>
              <w:right w:type="dxa" w:w="100"/>
            </w:tcMar>
            <w:vAlign w:val="center"/>
          </w:tcPr>
          <w:p>
            <w:pPr>
              <w:spacing w:after="0" w:line="250"/>
            </w:pPr>
            <w:r>
              <w:t xml:space="preserve">Rate limiting</w:t>
            </w:r>
          </w:p>
        </w:tc>
        <w:tc>
          <w:tcPr>
            <w:tcW w:type="dxa" w:w="2450"/>
            <w:tcMar>
              <w:top w:type="dxa" w:w="60"/>
              <w:left w:type="dxa" w:w="100"/>
              <w:bottom w:type="dxa" w:w="60"/>
              <w:right w:type="dxa" w:w="100"/>
            </w:tcMar>
            <w:vAlign w:val="center"/>
          </w:tcPr>
          <w:p>
            <w:pPr>
              <w:spacing w:after="0" w:line="250"/>
            </w:pPr>
            <w:r>
              <w:t xml:space="preserve">Rapid repeated login attempts</w:t>
            </w:r>
          </w:p>
        </w:tc>
        <w:tc>
          <w:tcPr>
            <w:tcW w:type="dxa" w:w="3340"/>
            <w:tcMar>
              <w:top w:type="dxa" w:w="60"/>
              <w:left w:type="dxa" w:w="100"/>
              <w:bottom w:type="dxa" w:w="60"/>
              <w:right w:type="dxa" w:w="100"/>
            </w:tcMar>
            <w:vAlign w:val="center"/>
          </w:tcPr>
          <w:p>
            <w:pPr>
              <w:spacing w:after="0" w:line="250"/>
            </w:pPr>
            <w:r>
              <w:t xml:space="preserve">429 Too Many Requests after threshold</w:t>
            </w:r>
          </w:p>
        </w:tc>
        <w:tc>
          <w:tcPr>
            <w:tcW w:type="dxa" w:w="926"/>
            <w:tcMar>
              <w:top w:type="dxa" w:w="60"/>
              <w:left w:type="dxa" w:w="100"/>
              <w:bottom w:type="dxa" w:w="60"/>
              <w:right w:type="dxa" w:w="100"/>
            </w:tcMar>
            <w:vAlign w:val="center"/>
          </w:tcPr>
          <w:p>
            <w:pPr>
              <w:spacing w:after="0" w:line="250"/>
            </w:pPr>
            <w:r>
              <w:t xml:space="preserve">Pass</w:t>
            </w:r>
          </w:p>
        </w:tc>
      </w:tr>
    </w:tbl>
    <w:p>
      <w:r>
        <w:br w:type="page"/>
      </w:r>
    </w:p>
    <w:p>
      <w:pPr>
        <w:pStyle w:val="Heading1"/>
        <w:spacing w:after="200" w:before="320"/>
      </w:pPr>
      <w:r>
        <w:t xml:space="preserve">18. Setup &amp; Installation</w:t>
      </w:r>
    </w:p>
    <w:p>
      <w:pPr>
        <w:pStyle w:val="Heading2"/>
        <w:spacing w:after="140" w:before="260"/>
      </w:pPr>
      <w:r>
        <w:t xml:space="preserve">18.1 Prerequisites</w:t>
      </w:r>
    </w:p>
    <w:p>
      <w:pPr>
        <w:pStyle w:val="ListParagraph"/>
        <w:numPr>
          <w:ilvl w:val="0"/>
          <w:numId w:val="2"/>
        </w:numPr>
        <w:spacing w:after="80" w:line="276"/>
      </w:pPr>
      <w:r>
        <w:t xml:space="preserve">Node.js 18+ and npm; MongoDB (local or Atlas).</w:t>
      </w:r>
    </w:p>
    <w:p>
      <w:pPr>
        <w:pStyle w:val="ListParagraph"/>
        <w:numPr>
          <w:ilvl w:val="0"/>
          <w:numId w:val="2"/>
        </w:numPr>
        <w:spacing w:after="80" w:line="276"/>
      </w:pPr>
      <w:r>
        <w:t xml:space="preserve">A Razorpay account (test keys), an OpenRouter API key, and a Gmail account with an App Password for SMTP.</w:t>
      </w:r>
    </w:p>
    <w:p>
      <w:pPr>
        <w:pStyle w:val="Heading2"/>
        <w:spacing w:after="140" w:before="260"/>
      </w:pPr>
      <w:r>
        <w:t xml:space="preserve">18.2 Environment Variables</w:t>
      </w:r>
    </w:p>
    <w:p>
      <w:pPr>
        <w:shd w:fill="F3F4EF" w:val="clear"/>
        <w:spacing w:after="0" w:line="240"/>
        <w:ind w:left="240" w:right="120"/>
      </w:pPr>
      <w:r>
        <w:rPr>
          <w:rFonts w:ascii="Consolas" w:cs="Consolas" w:eastAsia="Consolas" w:hAnsi="Consolas"/>
          <w:sz w:val="17"/>
          <w:szCs w:val="17"/>
        </w:rPr>
        <w:t xml:space="preserve"># server/.env</w:t>
      </w:r>
    </w:p>
    <w:p>
      <w:pPr>
        <w:shd w:fill="F3F4EF" w:val="clear"/>
        <w:spacing w:after="0" w:line="240"/>
        <w:ind w:left="240" w:right="120"/>
      </w:pPr>
      <w:r>
        <w:rPr>
          <w:rFonts w:ascii="Consolas" w:cs="Consolas" w:eastAsia="Consolas" w:hAnsi="Consolas"/>
          <w:sz w:val="17"/>
          <w:szCs w:val="17"/>
        </w:rPr>
        <w:t xml:space="preserve">PORT=5000</w:t>
      </w:r>
    </w:p>
    <w:p>
      <w:pPr>
        <w:shd w:fill="F3F4EF" w:val="clear"/>
        <w:spacing w:after="0" w:line="240"/>
        <w:ind w:left="240" w:right="120"/>
      </w:pPr>
      <w:r>
        <w:rPr>
          <w:rFonts w:ascii="Consolas" w:cs="Consolas" w:eastAsia="Consolas" w:hAnsi="Consolas"/>
          <w:sz w:val="17"/>
          <w:szCs w:val="17"/>
        </w:rPr>
        <w:t xml:space="preserve">MONGO_URI=mongodb://localhost:27017/organic-store</w:t>
      </w:r>
    </w:p>
    <w:p>
      <w:pPr>
        <w:shd w:fill="F3F4EF" w:val="clear"/>
        <w:spacing w:after="0" w:line="240"/>
        <w:ind w:left="240" w:right="120"/>
      </w:pPr>
      <w:r>
        <w:rPr>
          <w:rFonts w:ascii="Consolas" w:cs="Consolas" w:eastAsia="Consolas" w:hAnsi="Consolas"/>
          <w:sz w:val="17"/>
          <w:szCs w:val="17"/>
        </w:rPr>
        <w:t xml:space="preserve">JWT_ACCESS_SECRET=...        JWT_REFRESH_SECRET=...</w:t>
      </w:r>
    </w:p>
    <w:p>
      <w:pPr>
        <w:shd w:fill="F3F4EF" w:val="clear"/>
        <w:spacing w:after="0" w:line="240"/>
        <w:ind w:left="240" w:right="120"/>
      </w:pPr>
      <w:r>
        <w:rPr>
          <w:rFonts w:ascii="Consolas" w:cs="Consolas" w:eastAsia="Consolas" w:hAnsi="Consolas"/>
          <w:sz w:val="17"/>
          <w:szCs w:val="17"/>
        </w:rPr>
        <w:t xml:space="preserve">RAZORPAY_KEY_ID=rzp_test_...  RAZORPAY_KEY_SECRET=...</w:t>
      </w:r>
    </w:p>
    <w:p>
      <w:pPr>
        <w:shd w:fill="F3F4EF" w:val="clear"/>
        <w:spacing w:after="0" w:line="240"/>
        <w:ind w:left="240" w:right="120"/>
      </w:pPr>
      <w:r>
        <w:rPr>
          <w:rFonts w:ascii="Consolas" w:cs="Consolas" w:eastAsia="Consolas" w:hAnsi="Consolas"/>
          <w:sz w:val="17"/>
          <w:szCs w:val="17"/>
        </w:rPr>
        <w:t xml:space="preserve">OPENROUTER_API_KEY=sk-or-...</w:t>
      </w:r>
    </w:p>
    <w:p>
      <w:pPr>
        <w:shd w:fill="F3F4EF" w:val="clear"/>
        <w:spacing w:after="0" w:line="240"/>
        <w:ind w:left="240" w:right="120"/>
      </w:pPr>
      <w:r>
        <w:rPr>
          <w:rFonts w:ascii="Consolas" w:cs="Consolas" w:eastAsia="Consolas" w:hAnsi="Consolas"/>
          <w:sz w:val="17"/>
          <w:szCs w:val="17"/>
        </w:rPr>
        <w:t xml:space="preserve">SMTP_USER=store@gmail.com     SMTP_PASS=&lt;gmail app password&gt;</w:t>
      </w:r>
    </w:p>
    <w:p>
      <w:pPr>
        <w:shd w:fill="F3F4EF" w:val="clear"/>
        <w:spacing w:after="160" w:line="240"/>
        <w:ind w:left="240" w:right="120"/>
      </w:pPr>
      <w:r>
        <w:rPr>
          <w:rFonts w:ascii="Consolas" w:cs="Consolas" w:eastAsia="Consolas" w:hAnsi="Consolas"/>
          <w:sz w:val="17"/>
          <w:szCs w:val="17"/>
        </w:rPr>
        <w:t xml:space="preserve">CLIENT_URL=http://localhost:3000</w:t>
      </w:r>
    </w:p>
    <w:p>
      <w:pPr>
        <w:pStyle w:val="Heading2"/>
        <w:spacing w:after="140" w:before="260"/>
      </w:pPr>
      <w:r>
        <w:t xml:space="preserve">18.3 Run Commands</w:t>
      </w:r>
    </w:p>
    <w:p>
      <w:pPr>
        <w:shd w:fill="F3F4EF" w:val="clear"/>
        <w:spacing w:after="0" w:line="240"/>
        <w:ind w:left="240" w:right="120"/>
      </w:pPr>
      <w:r>
        <w:rPr>
          <w:rFonts w:ascii="Consolas" w:cs="Consolas" w:eastAsia="Consolas" w:hAnsi="Consolas"/>
          <w:sz w:val="17"/>
          <w:szCs w:val="17"/>
        </w:rPr>
        <w:t xml:space="preserve"># backend</w:t>
      </w:r>
    </w:p>
    <w:p>
      <w:pPr>
        <w:shd w:fill="F3F4EF" w:val="clear"/>
        <w:spacing w:after="0" w:line="240"/>
        <w:ind w:left="240" w:right="120"/>
      </w:pPr>
      <w:r>
        <w:rPr>
          <w:rFonts w:ascii="Consolas" w:cs="Consolas" w:eastAsia="Consolas" w:hAnsi="Consolas"/>
          <w:sz w:val="17"/>
          <w:szCs w:val="17"/>
        </w:rPr>
        <w:t xml:space="preserve">cd server &amp;&amp; npm install &amp;&amp; npm run dev      # starts on :5000</w:t>
      </w:r>
    </w:p>
    <w:p>
      <w:pPr>
        <w:shd w:fill="F3F4EF" w:val="clear"/>
        <w:spacing w:after="0" w:line="240"/>
        <w:ind w:left="240" w:right="120"/>
      </w:pPr>
      <w:r>
        <w:rPr>
          <w:rFonts w:ascii="Consolas" w:cs="Consolas" w:eastAsia="Consolas" w:hAnsi="Consolas"/>
          <w:sz w:val="17"/>
          <w:szCs w:val="17"/>
        </w:rPr>
        <w:t xml:space="preserve"> </w:t>
      </w:r>
    </w:p>
    <w:p>
      <w:pPr>
        <w:shd w:fill="F3F4EF" w:val="clear"/>
        <w:spacing w:after="0" w:line="240"/>
        <w:ind w:left="240" w:right="120"/>
      </w:pPr>
      <w:r>
        <w:rPr>
          <w:rFonts w:ascii="Consolas" w:cs="Consolas" w:eastAsia="Consolas" w:hAnsi="Consolas"/>
          <w:sz w:val="17"/>
          <w:szCs w:val="17"/>
        </w:rPr>
        <w:t xml:space="preserve"># frontend</w:t>
      </w:r>
    </w:p>
    <w:p>
      <w:pPr>
        <w:shd w:fill="F3F4EF" w:val="clear"/>
        <w:spacing w:after="160" w:line="240"/>
        <w:ind w:left="240" w:right="120"/>
      </w:pPr>
      <w:r>
        <w:rPr>
          <w:rFonts w:ascii="Consolas" w:cs="Consolas" w:eastAsia="Consolas" w:hAnsi="Consolas"/>
          <w:sz w:val="17"/>
          <w:szCs w:val="17"/>
        </w:rPr>
        <w:t xml:space="preserve">cd client &amp;&amp; npm install &amp;&amp; npm start        # starts on :3000</w:t>
      </w:r>
    </w:p>
    <w:p>
      <w:pPr>
        <w:spacing w:after="140" w:line="276"/>
      </w:pPr>
      <w:r>
        <w:t xml:space="preserve">On first run, create an admin user (seed script or manual role flag in the database), add categories and products from the admin panel, and place a Razorpay </w:t>
      </w:r>
      <w:r>
        <w:rPr>
          <w:b/>
          <w:bCs/>
        </w:rPr>
        <w:t xml:space="preserve">test-mode</w:t>
      </w:r>
      <w:r>
        <w:t xml:space="preserve"> payment to verify the complete order → invoice → email pipeline before going live. Keep </w:t>
      </w:r>
      <w:r>
        <w:rPr>
          <w:rFonts w:ascii="Consolas" w:cs="Consolas" w:eastAsia="Consolas" w:hAnsi="Consolas"/>
          <w:sz w:val="19"/>
          <w:szCs w:val="19"/>
          <w:shd w:fill="ECEDE6" w:val="clear"/>
        </w:rPr>
        <w:t xml:space="preserve">.env</w:t>
      </w:r>
      <w:r>
        <w:t xml:space="preserve"> out of version control.</w:t>
      </w:r>
    </w:p>
    <w:p>
      <w:r>
        <w:br w:type="page"/>
      </w:r>
    </w:p>
    <w:p>
      <w:pPr>
        <w:pStyle w:val="Heading1"/>
        <w:spacing w:after="200" w:before="320"/>
      </w:pPr>
      <w:r>
        <w:t xml:space="preserve">19. Advantages &amp; Limitations</w:t>
      </w:r>
    </w:p>
    <w:p>
      <w:pPr>
        <w:pStyle w:val="Heading2"/>
        <w:spacing w:after="140" w:before="260"/>
      </w:pPr>
      <w:r>
        <w:t xml:space="preserve">19.1 Advantages</w:t>
      </w:r>
    </w:p>
    <w:p>
      <w:pPr>
        <w:pStyle w:val="ListParagraph"/>
        <w:numPr>
          <w:ilvl w:val="0"/>
          <w:numId w:val="2"/>
        </w:numPr>
        <w:spacing w:after="80" w:line="276"/>
      </w:pPr>
      <w:r>
        <w:rPr>
          <w:b/>
          <w:bCs/>
        </w:rPr>
        <w:t xml:space="preserve">End-to-end realism:</w:t>
      </w:r>
      <w:r>
        <w:t xml:space="preserve"> real payments with cryptographic verification, automatic invoices, and transactional email — the full production pipeline, not a simulation.</w:t>
      </w:r>
    </w:p>
    <w:p>
      <w:pPr>
        <w:pStyle w:val="ListParagraph"/>
        <w:numPr>
          <w:ilvl w:val="0"/>
          <w:numId w:val="2"/>
        </w:numPr>
        <w:spacing w:after="80" w:line="276"/>
      </w:pPr>
      <w:r>
        <w:rPr>
          <w:b/>
          <w:bCs/>
        </w:rPr>
        <w:t xml:space="preserve">Trustworthy AI:</w:t>
      </w:r>
      <w:r>
        <w:t xml:space="preserve"> grounding in live data plus the "never invent prices" rule makes the assistant factual for this store; streaming makes it feel responsive.</w:t>
      </w:r>
    </w:p>
    <w:p>
      <w:pPr>
        <w:pStyle w:val="ListParagraph"/>
        <w:numPr>
          <w:ilvl w:val="0"/>
          <w:numId w:val="2"/>
        </w:numPr>
        <w:spacing w:after="80" w:line="276"/>
      </w:pPr>
      <w:r>
        <w:rPr>
          <w:b/>
          <w:bCs/>
        </w:rPr>
        <w:t xml:space="preserve">Safe automation:</w:t>
      </w:r>
      <w:r>
        <w:t xml:space="preserve"> deterministic parsing + confirm-preview + audit logging means AI convenience without AI risk.</w:t>
      </w:r>
    </w:p>
    <w:p>
      <w:pPr>
        <w:pStyle w:val="ListParagraph"/>
        <w:numPr>
          <w:ilvl w:val="0"/>
          <w:numId w:val="2"/>
        </w:numPr>
        <w:spacing w:after="80" w:line="276"/>
      </w:pPr>
      <w:r>
        <w:rPr>
          <w:b/>
          <w:bCs/>
        </w:rPr>
        <w:t xml:space="preserve">Resilience:</w:t>
      </w:r>
      <w:r>
        <w:t xml:space="preserve"> four-model fallback chain and a rule-based floor — the chat feature has no single point of failure.</w:t>
      </w:r>
    </w:p>
    <w:p>
      <w:pPr>
        <w:pStyle w:val="ListParagraph"/>
        <w:numPr>
          <w:ilvl w:val="0"/>
          <w:numId w:val="2"/>
        </w:numPr>
        <w:spacing w:after="80" w:line="276"/>
      </w:pPr>
      <w:r>
        <w:rPr>
          <w:b/>
          <w:bCs/>
        </w:rPr>
        <w:t xml:space="preserve">Operational completeness:</w:t>
      </w:r>
      <w:r>
        <w:t xml:space="preserve"> kanban order queue, delivery dispatch, content management, analytics and audit trail cover a small store's whole back office.</w:t>
      </w:r>
    </w:p>
    <w:p>
      <w:pPr>
        <w:pStyle w:val="ListParagraph"/>
        <w:numPr>
          <w:ilvl w:val="0"/>
          <w:numId w:val="2"/>
        </w:numPr>
        <w:spacing w:after="80" w:line="276"/>
      </w:pPr>
      <w:r>
        <w:rPr>
          <w:b/>
          <w:bCs/>
        </w:rPr>
        <w:t xml:space="preserve">Security depth:</w:t>
      </w:r>
      <w:r>
        <w:t xml:space="preserve"> OTP, JWT access/refresh, bcrypt, rate limiting, sanitisation, XSS/HPP defences and role gates applied consistently.</w:t>
      </w:r>
    </w:p>
    <w:p>
      <w:pPr>
        <w:pStyle w:val="ListParagraph"/>
        <w:numPr>
          <w:ilvl w:val="0"/>
          <w:numId w:val="2"/>
        </w:numPr>
        <w:spacing w:after="80" w:line="276"/>
      </w:pPr>
      <w:r>
        <w:rPr>
          <w:b/>
          <w:bCs/>
        </w:rPr>
        <w:t xml:space="preserve">Consistent design system:</w:t>
      </w:r>
      <w:r>
        <w:t xml:space="preserve"> one farm-fresh identity across storefront and admin, mobile-first with thumb-friendly navigation.</w:t>
      </w:r>
    </w:p>
    <w:p>
      <w:pPr>
        <w:pStyle w:val="Heading2"/>
        <w:spacing w:after="140" w:before="260"/>
      </w:pPr>
      <w:r>
        <w:t xml:space="preserve">19.2 Limitations</w:t>
      </w:r>
    </w:p>
    <w:p>
      <w:pPr>
        <w:pStyle w:val="ListParagraph"/>
        <w:numPr>
          <w:ilvl w:val="0"/>
          <w:numId w:val="2"/>
        </w:numPr>
        <w:spacing w:after="80" w:line="276"/>
      </w:pPr>
      <w:r>
        <w:rPr>
          <w:b/>
          <w:bCs/>
        </w:rPr>
        <w:t xml:space="preserve">Single store, single admin role:</w:t>
      </w:r>
      <w:r>
        <w:t xml:space="preserve"> no multi-vendor support or granular admin permissions (e.g. a "content editor" role).</w:t>
      </w:r>
    </w:p>
    <w:p>
      <w:pPr>
        <w:pStyle w:val="ListParagraph"/>
        <w:numPr>
          <w:ilvl w:val="0"/>
          <w:numId w:val="2"/>
        </w:numPr>
        <w:spacing w:after="80" w:line="276"/>
      </w:pPr>
      <w:r>
        <w:rPr>
          <w:b/>
          <w:bCs/>
        </w:rPr>
        <w:t xml:space="preserve">RAG-lite ceiling:</w:t>
      </w:r>
      <w:r>
        <w:t xml:space="preserve"> snapshot-based context suits hundreds of products; a very large catalogue would need vector search / embeddings to stay within LLM context limits.</w:t>
      </w:r>
    </w:p>
    <w:p>
      <w:pPr>
        <w:pStyle w:val="ListParagraph"/>
        <w:numPr>
          <w:ilvl w:val="0"/>
          <w:numId w:val="2"/>
        </w:numPr>
        <w:spacing w:after="80" w:line="276"/>
      </w:pPr>
      <w:r>
        <w:rPr>
          <w:b/>
          <w:bCs/>
        </w:rPr>
        <w:t xml:space="preserve">AI cost &amp; latency:</w:t>
      </w:r>
      <w:r>
        <w:t xml:space="preserve"> every chat consumes paid API tokens; the fallback chain adds latency in failure cases.</w:t>
      </w:r>
    </w:p>
    <w:p>
      <w:pPr>
        <w:pStyle w:val="ListParagraph"/>
        <w:numPr>
          <w:ilvl w:val="0"/>
          <w:numId w:val="2"/>
        </w:numPr>
        <w:spacing w:after="80" w:line="276"/>
      </w:pPr>
      <w:r>
        <w:rPr>
          <w:b/>
          <w:bCs/>
        </w:rPr>
        <w:t xml:space="preserve">Email dependence:</w:t>
      </w:r>
      <w:r>
        <w:t xml:space="preserve"> Gmail SMTP has sending limits; a production deployment would use a dedicated transactional-email service.</w:t>
      </w:r>
    </w:p>
    <w:p>
      <w:pPr>
        <w:pStyle w:val="ListParagraph"/>
        <w:numPr>
          <w:ilvl w:val="0"/>
          <w:numId w:val="2"/>
        </w:numPr>
        <w:spacing w:after="80" w:line="276"/>
      </w:pPr>
      <w:r>
        <w:rPr>
          <w:b/>
          <w:bCs/>
        </w:rPr>
        <w:t xml:space="preserve">No native mobile app or offline mode;</w:t>
      </w:r>
      <w:r>
        <w:t xml:space="preserve"> delivery tracking is status-based rather than live GPS.</w:t>
      </w:r>
    </w:p>
    <w:p>
      <w:pPr>
        <w:pStyle w:val="ListParagraph"/>
        <w:numPr>
          <w:ilvl w:val="0"/>
          <w:numId w:val="2"/>
        </w:numPr>
        <w:spacing w:after="80" w:line="276"/>
      </w:pPr>
      <w:r>
        <w:rPr>
          <w:b/>
          <w:bCs/>
        </w:rPr>
        <w:t xml:space="preserve">Deterministic parser trade-off:</w:t>
      </w:r>
      <w:r>
        <w:t xml:space="preserve"> admin commands must roughly match known patterns; fully free-form action requests are deliberately not executed (a safety choice, but also a constraint).</w:t>
      </w:r>
    </w:p>
    <w:p>
      <w:r>
        <w:br w:type="page"/>
      </w:r>
    </w:p>
    <w:p>
      <w:pPr>
        <w:pStyle w:val="Heading1"/>
        <w:spacing w:after="200" w:before="320"/>
      </w:pPr>
      <w:r>
        <w:t xml:space="preserve">20. Future Enhancements</w:t>
      </w:r>
    </w:p>
    <w:p>
      <w:pPr>
        <w:pStyle w:val="ListParagraph"/>
        <w:numPr>
          <w:ilvl w:val="0"/>
          <w:numId w:val="2"/>
        </w:numPr>
        <w:spacing w:after="80" w:line="276"/>
      </w:pPr>
      <w:r>
        <w:rPr>
          <w:b/>
          <w:bCs/>
        </w:rPr>
        <w:t xml:space="preserve">Vector-based RAG:</w:t>
      </w:r>
      <w:r>
        <w:t xml:space="preserve"> embed products, pages and reviews in a vector store for semantic retrieval as the catalogue grows.</w:t>
      </w:r>
    </w:p>
    <w:p>
      <w:pPr>
        <w:pStyle w:val="ListParagraph"/>
        <w:numPr>
          <w:ilvl w:val="0"/>
          <w:numId w:val="2"/>
        </w:numPr>
        <w:spacing w:after="80" w:line="276"/>
      </w:pPr>
      <w:r>
        <w:rPr>
          <w:b/>
          <w:bCs/>
        </w:rPr>
        <w:t xml:space="preserve">Voice assistant:</w:t>
      </w:r>
      <w:r>
        <w:t xml:space="preserve"> speech-to-text on the chat bubble for hands-free shopping, especially valuable on mobile.</w:t>
      </w:r>
    </w:p>
    <w:p>
      <w:pPr>
        <w:pStyle w:val="ListParagraph"/>
        <w:numPr>
          <w:ilvl w:val="0"/>
          <w:numId w:val="2"/>
        </w:numPr>
        <w:spacing w:after="80" w:line="276"/>
      </w:pPr>
      <w:r>
        <w:rPr>
          <w:b/>
          <w:bCs/>
        </w:rPr>
        <w:t xml:space="preserve">Personalised recommendations:</w:t>
      </w:r>
      <w:r>
        <w:t xml:space="preserve"> purchase-history-driven suggestions on Home and in the assistant.</w:t>
      </w:r>
    </w:p>
    <w:p>
      <w:pPr>
        <w:pStyle w:val="ListParagraph"/>
        <w:numPr>
          <w:ilvl w:val="0"/>
          <w:numId w:val="2"/>
        </w:numPr>
        <w:spacing w:after="80" w:line="276"/>
      </w:pPr>
      <w:r>
        <w:rPr>
          <w:b/>
          <w:bCs/>
        </w:rPr>
        <w:t xml:space="preserve">Subscriptions:</w:t>
      </w:r>
      <w:r>
        <w:t xml:space="preserve"> weekly/monthly auto-delivery of staples with Razorpay recurring payments.</w:t>
      </w:r>
    </w:p>
    <w:p>
      <w:pPr>
        <w:pStyle w:val="ListParagraph"/>
        <w:numPr>
          <w:ilvl w:val="0"/>
          <w:numId w:val="2"/>
        </w:numPr>
        <w:spacing w:after="80" w:line="276"/>
      </w:pPr>
      <w:r>
        <w:rPr>
          <w:b/>
          <w:bCs/>
        </w:rPr>
        <w:t xml:space="preserve">Delivery partner app &amp; live tracking:</w:t>
      </w:r>
      <w:r>
        <w:t xml:space="preserve"> a lightweight agent view with GPS updates feeding the customer's order page.</w:t>
      </w:r>
    </w:p>
    <w:p>
      <w:pPr>
        <w:pStyle w:val="ListParagraph"/>
        <w:numPr>
          <w:ilvl w:val="0"/>
          <w:numId w:val="2"/>
        </w:numPr>
        <w:spacing w:after="80" w:line="276"/>
      </w:pPr>
      <w:r>
        <w:rPr>
          <w:b/>
          <w:bCs/>
        </w:rPr>
        <w:t xml:space="preserve">Fine-grained admin roles</w:t>
      </w:r>
      <w:r>
        <w:t xml:space="preserve"> (owner, manager, content editor) and two-factor authentication for admins.</w:t>
      </w:r>
    </w:p>
    <w:p>
      <w:pPr>
        <w:pStyle w:val="ListParagraph"/>
        <w:numPr>
          <w:ilvl w:val="0"/>
          <w:numId w:val="2"/>
        </w:numPr>
        <w:spacing w:after="80" w:line="276"/>
      </w:pPr>
      <w:r>
        <w:rPr>
          <w:b/>
          <w:bCs/>
        </w:rPr>
        <w:t xml:space="preserve">PWA / native apps:</w:t>
      </w:r>
      <w:r>
        <w:t xml:space="preserve"> installable progressive web app, push notifications for order status.</w:t>
      </w:r>
    </w:p>
    <w:p>
      <w:pPr>
        <w:pStyle w:val="ListParagraph"/>
        <w:numPr>
          <w:ilvl w:val="0"/>
          <w:numId w:val="2"/>
        </w:numPr>
        <w:spacing w:after="80" w:line="276"/>
      </w:pPr>
      <w:r>
        <w:rPr>
          <w:b/>
          <w:bCs/>
        </w:rPr>
        <w:t xml:space="preserve">Feedback-driven tuning:</w:t>
      </w:r>
      <w:r>
        <w:t xml:space="preserve"> use the stored 👎 corpus to automatically regression-test prompt changes.</w:t>
      </w:r>
    </w:p>
    <w:p>
      <w:pPr>
        <w:pStyle w:val="ListParagraph"/>
        <w:numPr>
          <w:ilvl w:val="0"/>
          <w:numId w:val="2"/>
        </w:numPr>
        <w:spacing w:after="80" w:line="276"/>
      </w:pPr>
      <w:r>
        <w:rPr>
          <w:b/>
          <w:bCs/>
        </w:rPr>
        <w:t xml:space="preserve">Multi-language support:</w:t>
      </w:r>
      <w:r>
        <w:t xml:space="preserve"> storefront and AI assistant in regional languages (e.g. Tamil, Hindi) for wider reach.</w:t>
      </w:r>
    </w:p>
    <w:p>
      <w:pPr>
        <w:pStyle w:val="Heading1"/>
        <w:spacing w:after="200" w:before="320"/>
      </w:pPr>
      <w:r>
        <w:t xml:space="preserve">21. Conclusion</w:t>
      </w:r>
    </w:p>
    <w:p>
      <w:pPr>
        <w:spacing w:after="140" w:line="276"/>
      </w:pPr>
      <w:r>
        <w:t xml:space="preserve">Organic Store demonstrates that a student-scale project can reach production-grade patterns: a cleanly layered MERN application, a genuinely secure authentication and payment pipeline, and — its defining contribution — an LLM assistant that is </w:t>
      </w:r>
      <w:r>
        <w:rPr>
          <w:b/>
          <w:bCs/>
        </w:rPr>
        <w:t xml:space="preserve">grounded, governed and resilient</w:t>
      </w:r>
      <w:r>
        <w:t xml:space="preserve">. The customer gains a shopping companion that can search, fill a cart from a recipe, track orders and quote policies accurately; the owner gains a copilot that reads the business in plain English and executes routine operations only under human confirmation, with every action audited.</w:t>
      </w:r>
    </w:p>
    <w:p>
      <w:pPr>
        <w:spacing w:after="140" w:line="276"/>
      </w:pPr>
      <w:r>
        <w:t xml:space="preserve">The architectural lessons generalise well beyond groceries: build context from live data instead of trusting model memory; stream responses for perceived speed; separate *language* (LLM) from *action* (deterministic, confirmed, logged); and always design a graceful floor for when external services fail. These are the same principles used in serious AI products today, realised here at a scale a second-year student can build, explain and defend in a viva.</w:t>
      </w:r>
    </w:p>
    <w:p>
      <w:r>
        <w:br w:type="page"/>
      </w:r>
    </w:p>
    <w:p>
      <w:pPr>
        <w:pStyle w:val="Heading1"/>
        <w:spacing w:after="200" w:before="320"/>
      </w:pPr>
      <w:r>
        <w:t xml:space="preserve">22. Glossary &amp; References</w:t>
      </w:r>
    </w:p>
    <w:p>
      <w:pPr>
        <w:pStyle w:val="Heading2"/>
        <w:spacing w:after="140" w:before="260"/>
      </w:pPr>
      <w:r>
        <w:t xml:space="preserve">22.1 Glossary of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153D2B" w:val="clear"/>
            <w:tcMar>
              <w:top w:type="dxa" w:w="60"/>
              <w:left w:type="dxa" w:w="100"/>
              <w:bottom w:type="dxa" w:w="60"/>
              <w:right w:type="dxa" w:w="100"/>
            </w:tcMar>
            <w:vAlign w:val="center"/>
          </w:tcPr>
          <w:p>
            <w:pPr>
              <w:spacing w:after="0" w:line="250"/>
            </w:pPr>
            <w:r>
              <w:rPr>
                <w:b/>
                <w:bCs/>
                <w:color w:val="FFFFFF"/>
                <w:sz w:val="20"/>
                <w:szCs w:val="20"/>
              </w:rPr>
              <w:t xml:space="preserve">Term</w:t>
            </w:r>
          </w:p>
        </w:tc>
        <w:tc>
          <w:tcPr>
            <w:tcW w:type="dxa" w:w="6726"/>
            <w:shd w:fill="153D2B" w:val="clear"/>
            <w:tcMar>
              <w:top w:type="dxa" w:w="60"/>
              <w:left w:type="dxa" w:w="100"/>
              <w:bottom w:type="dxa" w:w="60"/>
              <w:right w:type="dxa" w:w="100"/>
            </w:tcMar>
            <w:vAlign w:val="center"/>
          </w:tcPr>
          <w:p>
            <w:pPr>
              <w:spacing w:after="0" w:line="250"/>
            </w:pPr>
            <w:r>
              <w:rPr>
                <w:b/>
                <w:bCs/>
                <w:color w:val="FFFFFF"/>
                <w:sz w:val="20"/>
                <w:szCs w:val="20"/>
              </w:rPr>
              <w:t xml:space="preserve">Meaning</w:t>
            </w:r>
          </w:p>
        </w:tc>
      </w:tr>
      <w:tr>
        <w:tc>
          <w:tcPr>
            <w:tcW w:type="dxa" w:w="2300"/>
            <w:tcMar>
              <w:top w:type="dxa" w:w="60"/>
              <w:left w:type="dxa" w:w="100"/>
              <w:bottom w:type="dxa" w:w="60"/>
              <w:right w:type="dxa" w:w="100"/>
            </w:tcMar>
            <w:vAlign w:val="center"/>
          </w:tcPr>
          <w:p>
            <w:pPr>
              <w:spacing w:after="0" w:line="250"/>
            </w:pPr>
            <w:r>
              <w:t xml:space="preserve">MERN</w:t>
            </w:r>
          </w:p>
        </w:tc>
        <w:tc>
          <w:tcPr>
            <w:tcW w:type="dxa" w:w="6726"/>
            <w:tcMar>
              <w:top w:type="dxa" w:w="60"/>
              <w:left w:type="dxa" w:w="100"/>
              <w:bottom w:type="dxa" w:w="60"/>
              <w:right w:type="dxa" w:w="100"/>
            </w:tcMar>
            <w:vAlign w:val="center"/>
          </w:tcPr>
          <w:p>
            <w:pPr>
              <w:spacing w:after="0" w:line="250"/>
            </w:pPr>
            <w:r>
              <w:t xml:space="preserve">MongoDB, Express.js, React, Node.js — a JavaScript full-stack combination.</w:t>
            </w:r>
          </w:p>
        </w:tc>
      </w:tr>
      <w:tr>
        <w:tc>
          <w:tcPr>
            <w:tcW w:type="dxa" w:w="2300"/>
            <w:tcMar>
              <w:top w:type="dxa" w:w="60"/>
              <w:left w:type="dxa" w:w="100"/>
              <w:bottom w:type="dxa" w:w="60"/>
              <w:right w:type="dxa" w:w="100"/>
            </w:tcMar>
            <w:vAlign w:val="center"/>
          </w:tcPr>
          <w:p>
            <w:pPr>
              <w:spacing w:after="0" w:line="250"/>
            </w:pPr>
            <w:r>
              <w:t xml:space="preserve">SPA</w:t>
            </w:r>
          </w:p>
        </w:tc>
        <w:tc>
          <w:tcPr>
            <w:tcW w:type="dxa" w:w="6726"/>
            <w:tcMar>
              <w:top w:type="dxa" w:w="60"/>
              <w:left w:type="dxa" w:w="100"/>
              <w:bottom w:type="dxa" w:w="60"/>
              <w:right w:type="dxa" w:w="100"/>
            </w:tcMar>
            <w:vAlign w:val="center"/>
          </w:tcPr>
          <w:p>
            <w:pPr>
              <w:spacing w:after="0" w:line="250"/>
            </w:pPr>
            <w:r>
              <w:t xml:space="preserve">Single-Page Application: one HTML shell; JavaScript swaps views without full reloads.</w:t>
            </w:r>
          </w:p>
        </w:tc>
      </w:tr>
      <w:tr>
        <w:tc>
          <w:tcPr>
            <w:tcW w:type="dxa" w:w="2300"/>
            <w:tcMar>
              <w:top w:type="dxa" w:w="60"/>
              <w:left w:type="dxa" w:w="100"/>
              <w:bottom w:type="dxa" w:w="60"/>
              <w:right w:type="dxa" w:w="100"/>
            </w:tcMar>
            <w:vAlign w:val="center"/>
          </w:tcPr>
          <w:p>
            <w:pPr>
              <w:spacing w:after="0" w:line="250"/>
            </w:pPr>
            <w:r>
              <w:t xml:space="preserve">REST API</w:t>
            </w:r>
          </w:p>
        </w:tc>
        <w:tc>
          <w:tcPr>
            <w:tcW w:type="dxa" w:w="6726"/>
            <w:tcMar>
              <w:top w:type="dxa" w:w="60"/>
              <w:left w:type="dxa" w:w="100"/>
              <w:bottom w:type="dxa" w:w="60"/>
              <w:right w:type="dxa" w:w="100"/>
            </w:tcMar>
            <w:vAlign w:val="center"/>
          </w:tcPr>
          <w:p>
            <w:pPr>
              <w:spacing w:after="0" w:line="250"/>
            </w:pPr>
            <w:r>
              <w:t xml:space="preserve">HTTP interface where URLs represent resources and methods (GET/POST/PUT/DELETE) represent operations.</w:t>
            </w:r>
          </w:p>
        </w:tc>
      </w:tr>
      <w:tr>
        <w:tc>
          <w:tcPr>
            <w:tcW w:type="dxa" w:w="2300"/>
            <w:tcMar>
              <w:top w:type="dxa" w:w="60"/>
              <w:left w:type="dxa" w:w="100"/>
              <w:bottom w:type="dxa" w:w="60"/>
              <w:right w:type="dxa" w:w="100"/>
            </w:tcMar>
            <w:vAlign w:val="center"/>
          </w:tcPr>
          <w:p>
            <w:pPr>
              <w:spacing w:after="0" w:line="250"/>
            </w:pPr>
            <w:r>
              <w:t xml:space="preserve">JWT</w:t>
            </w:r>
          </w:p>
        </w:tc>
        <w:tc>
          <w:tcPr>
            <w:tcW w:type="dxa" w:w="6726"/>
            <w:tcMar>
              <w:top w:type="dxa" w:w="60"/>
              <w:left w:type="dxa" w:w="100"/>
              <w:bottom w:type="dxa" w:w="60"/>
              <w:right w:type="dxa" w:w="100"/>
            </w:tcMar>
            <w:vAlign w:val="center"/>
          </w:tcPr>
          <w:p>
            <w:pPr>
              <w:spacing w:after="0" w:line="250"/>
            </w:pPr>
            <w:r>
              <w:t xml:space="preserve">JSON Web Token — a signed token carrying identity claims, verified statelessly by the server.</w:t>
            </w:r>
          </w:p>
        </w:tc>
      </w:tr>
      <w:tr>
        <w:tc>
          <w:tcPr>
            <w:tcW w:type="dxa" w:w="2300"/>
            <w:tcMar>
              <w:top w:type="dxa" w:w="60"/>
              <w:left w:type="dxa" w:w="100"/>
              <w:bottom w:type="dxa" w:w="60"/>
              <w:right w:type="dxa" w:w="100"/>
            </w:tcMar>
            <w:vAlign w:val="center"/>
          </w:tcPr>
          <w:p>
            <w:pPr>
              <w:spacing w:after="0" w:line="250"/>
            </w:pPr>
            <w:r>
              <w:t xml:space="preserve">Access / refresh token</w:t>
            </w:r>
          </w:p>
        </w:tc>
        <w:tc>
          <w:tcPr>
            <w:tcW w:type="dxa" w:w="6726"/>
            <w:tcMar>
              <w:top w:type="dxa" w:w="60"/>
              <w:left w:type="dxa" w:w="100"/>
              <w:bottom w:type="dxa" w:w="60"/>
              <w:right w:type="dxa" w:w="100"/>
            </w:tcMar>
            <w:vAlign w:val="center"/>
          </w:tcPr>
          <w:p>
            <w:pPr>
              <w:spacing w:after="0" w:line="250"/>
            </w:pPr>
            <w:r>
              <w:t xml:space="preserve">Short-lived token for requests / longer-lived token used only to obtain new access tokens.</w:t>
            </w:r>
          </w:p>
        </w:tc>
      </w:tr>
      <w:tr>
        <w:tc>
          <w:tcPr>
            <w:tcW w:type="dxa" w:w="2300"/>
            <w:tcMar>
              <w:top w:type="dxa" w:w="60"/>
              <w:left w:type="dxa" w:w="100"/>
              <w:bottom w:type="dxa" w:w="60"/>
              <w:right w:type="dxa" w:w="100"/>
            </w:tcMar>
            <w:vAlign w:val="center"/>
          </w:tcPr>
          <w:p>
            <w:pPr>
              <w:spacing w:after="0" w:line="250"/>
            </w:pPr>
            <w:r>
              <w:t xml:space="preserve">OTP</w:t>
            </w:r>
          </w:p>
        </w:tc>
        <w:tc>
          <w:tcPr>
            <w:tcW w:type="dxa" w:w="6726"/>
            <w:tcMar>
              <w:top w:type="dxa" w:w="60"/>
              <w:left w:type="dxa" w:w="100"/>
              <w:bottom w:type="dxa" w:w="60"/>
              <w:right w:type="dxa" w:w="100"/>
            </w:tcMar>
            <w:vAlign w:val="center"/>
          </w:tcPr>
          <w:p>
            <w:pPr>
              <w:spacing w:after="0" w:line="250"/>
            </w:pPr>
            <w:r>
              <w:t xml:space="preserve">One-Time Password sent by email to verify account ownership.</w:t>
            </w:r>
          </w:p>
        </w:tc>
      </w:tr>
      <w:tr>
        <w:tc>
          <w:tcPr>
            <w:tcW w:type="dxa" w:w="2300"/>
            <w:tcMar>
              <w:top w:type="dxa" w:w="60"/>
              <w:left w:type="dxa" w:w="100"/>
              <w:bottom w:type="dxa" w:w="60"/>
              <w:right w:type="dxa" w:w="100"/>
            </w:tcMar>
            <w:vAlign w:val="center"/>
          </w:tcPr>
          <w:p>
            <w:pPr>
              <w:spacing w:after="0" w:line="250"/>
            </w:pPr>
            <w:r>
              <w:t xml:space="preserve">bcrypt</w:t>
            </w:r>
          </w:p>
        </w:tc>
        <w:tc>
          <w:tcPr>
            <w:tcW w:type="dxa" w:w="6726"/>
            <w:tcMar>
              <w:top w:type="dxa" w:w="60"/>
              <w:left w:type="dxa" w:w="100"/>
              <w:bottom w:type="dxa" w:w="60"/>
              <w:right w:type="dxa" w:w="100"/>
            </w:tcMar>
            <w:vAlign w:val="center"/>
          </w:tcPr>
          <w:p>
            <w:pPr>
              <w:spacing w:after="0" w:line="250"/>
            </w:pPr>
            <w:r>
              <w:t xml:space="preserve">Slow, salted password-hashing algorithm resistant to brute force.</w:t>
            </w:r>
          </w:p>
        </w:tc>
      </w:tr>
      <w:tr>
        <w:tc>
          <w:tcPr>
            <w:tcW w:type="dxa" w:w="2300"/>
            <w:tcMar>
              <w:top w:type="dxa" w:w="60"/>
              <w:left w:type="dxa" w:w="100"/>
              <w:bottom w:type="dxa" w:w="60"/>
              <w:right w:type="dxa" w:w="100"/>
            </w:tcMar>
            <w:vAlign w:val="center"/>
          </w:tcPr>
          <w:p>
            <w:pPr>
              <w:spacing w:after="0" w:line="250"/>
            </w:pPr>
            <w:r>
              <w:t xml:space="preserve">HMAC-SHA256</w:t>
            </w:r>
          </w:p>
        </w:tc>
        <w:tc>
          <w:tcPr>
            <w:tcW w:type="dxa" w:w="6726"/>
            <w:tcMar>
              <w:top w:type="dxa" w:w="60"/>
              <w:left w:type="dxa" w:w="100"/>
              <w:bottom w:type="dxa" w:w="60"/>
              <w:right w:type="dxa" w:w="100"/>
            </w:tcMar>
            <w:vAlign w:val="center"/>
          </w:tcPr>
          <w:p>
            <w:pPr>
              <w:spacing w:after="0" w:line="250"/>
            </w:pPr>
            <w:r>
              <w:t xml:space="preserve">Keyed hash used to prove a message (e.g. payment result) came from a secret-holder (Razorpay).</w:t>
            </w:r>
          </w:p>
        </w:tc>
      </w:tr>
      <w:tr>
        <w:tc>
          <w:tcPr>
            <w:tcW w:type="dxa" w:w="2300"/>
            <w:tcMar>
              <w:top w:type="dxa" w:w="60"/>
              <w:left w:type="dxa" w:w="100"/>
              <w:bottom w:type="dxa" w:w="60"/>
              <w:right w:type="dxa" w:w="100"/>
            </w:tcMar>
            <w:vAlign w:val="center"/>
          </w:tcPr>
          <w:p>
            <w:pPr>
              <w:spacing w:after="0" w:line="250"/>
            </w:pPr>
            <w:r>
              <w:t xml:space="preserve">LLM</w:t>
            </w:r>
          </w:p>
        </w:tc>
        <w:tc>
          <w:tcPr>
            <w:tcW w:type="dxa" w:w="6726"/>
            <w:tcMar>
              <w:top w:type="dxa" w:w="60"/>
              <w:left w:type="dxa" w:w="100"/>
              <w:bottom w:type="dxa" w:w="60"/>
              <w:right w:type="dxa" w:w="100"/>
            </w:tcMar>
            <w:vAlign w:val="center"/>
          </w:tcPr>
          <w:p>
            <w:pPr>
              <w:spacing w:after="0" w:line="250"/>
            </w:pPr>
            <w:r>
              <w:t xml:space="preserve">Large Language Model — an AI model that understands and generates text.</w:t>
            </w:r>
          </w:p>
        </w:tc>
      </w:tr>
      <w:tr>
        <w:tc>
          <w:tcPr>
            <w:tcW w:type="dxa" w:w="2300"/>
            <w:tcMar>
              <w:top w:type="dxa" w:w="60"/>
              <w:left w:type="dxa" w:w="100"/>
              <w:bottom w:type="dxa" w:w="60"/>
              <w:right w:type="dxa" w:w="100"/>
            </w:tcMar>
            <w:vAlign w:val="center"/>
          </w:tcPr>
          <w:p>
            <w:pPr>
              <w:spacing w:after="0" w:line="250"/>
            </w:pPr>
            <w:r>
              <w:t xml:space="preserve">RAG</w:t>
            </w:r>
          </w:p>
        </w:tc>
        <w:tc>
          <w:tcPr>
            <w:tcW w:type="dxa" w:w="6726"/>
            <w:tcMar>
              <w:top w:type="dxa" w:w="60"/>
              <w:left w:type="dxa" w:w="100"/>
              <w:bottom w:type="dxa" w:w="60"/>
              <w:right w:type="dxa" w:w="100"/>
            </w:tcMar>
            <w:vAlign w:val="center"/>
          </w:tcPr>
          <w:p>
            <w:pPr>
              <w:spacing w:after="0" w:line="250"/>
            </w:pPr>
            <w:r>
              <w:t xml:space="preserve">Retrieval-Augmented Generation — supplying retrieved real data to the LLM at question time.</w:t>
            </w:r>
          </w:p>
        </w:tc>
      </w:tr>
      <w:tr>
        <w:tc>
          <w:tcPr>
            <w:tcW w:type="dxa" w:w="2300"/>
            <w:tcMar>
              <w:top w:type="dxa" w:w="60"/>
              <w:left w:type="dxa" w:w="100"/>
              <w:bottom w:type="dxa" w:w="60"/>
              <w:right w:type="dxa" w:w="100"/>
            </w:tcMar>
            <w:vAlign w:val="center"/>
          </w:tcPr>
          <w:p>
            <w:pPr>
              <w:spacing w:after="0" w:line="250"/>
            </w:pPr>
            <w:r>
              <w:t xml:space="preserve">Hallucination</w:t>
            </w:r>
          </w:p>
        </w:tc>
        <w:tc>
          <w:tcPr>
            <w:tcW w:type="dxa" w:w="6726"/>
            <w:tcMar>
              <w:top w:type="dxa" w:w="60"/>
              <w:left w:type="dxa" w:w="100"/>
              <w:bottom w:type="dxa" w:w="60"/>
              <w:right w:type="dxa" w:w="100"/>
            </w:tcMar>
            <w:vAlign w:val="center"/>
          </w:tcPr>
          <w:p>
            <w:pPr>
              <w:spacing w:after="0" w:line="250"/>
            </w:pPr>
            <w:r>
              <w:t xml:space="preserve">An LLM confidently inventing false information — what grounding prevents.</w:t>
            </w:r>
          </w:p>
        </w:tc>
      </w:tr>
      <w:tr>
        <w:tc>
          <w:tcPr>
            <w:tcW w:type="dxa" w:w="2300"/>
            <w:tcMar>
              <w:top w:type="dxa" w:w="60"/>
              <w:left w:type="dxa" w:w="100"/>
              <w:bottom w:type="dxa" w:w="60"/>
              <w:right w:type="dxa" w:w="100"/>
            </w:tcMar>
            <w:vAlign w:val="center"/>
          </w:tcPr>
          <w:p>
            <w:pPr>
              <w:spacing w:after="0" w:line="250"/>
            </w:pPr>
            <w:r>
              <w:t xml:space="preserve">SSE</w:t>
            </w:r>
          </w:p>
        </w:tc>
        <w:tc>
          <w:tcPr>
            <w:tcW w:type="dxa" w:w="6726"/>
            <w:tcMar>
              <w:top w:type="dxa" w:w="60"/>
              <w:left w:type="dxa" w:w="100"/>
              <w:bottom w:type="dxa" w:w="60"/>
              <w:right w:type="dxa" w:w="100"/>
            </w:tcMar>
            <w:vAlign w:val="center"/>
          </w:tcPr>
          <w:p>
            <w:pPr>
              <w:spacing w:after="0" w:line="250"/>
            </w:pPr>
            <w:r>
              <w:t xml:space="preserve">Server-Sent Events — a one-way HTTP stream from server to browser, used for token streaming.</w:t>
            </w:r>
          </w:p>
        </w:tc>
      </w:tr>
      <w:tr>
        <w:tc>
          <w:tcPr>
            <w:tcW w:type="dxa" w:w="2300"/>
            <w:tcMar>
              <w:top w:type="dxa" w:w="60"/>
              <w:left w:type="dxa" w:w="100"/>
              <w:bottom w:type="dxa" w:w="60"/>
              <w:right w:type="dxa" w:w="100"/>
            </w:tcMar>
            <w:vAlign w:val="center"/>
          </w:tcPr>
          <w:p>
            <w:pPr>
              <w:spacing w:after="0" w:line="250"/>
            </w:pPr>
            <w:r>
              <w:t xml:space="preserve">Fallback chain</w:t>
            </w:r>
          </w:p>
        </w:tc>
        <w:tc>
          <w:tcPr>
            <w:tcW w:type="dxa" w:w="6726"/>
            <w:tcMar>
              <w:top w:type="dxa" w:w="60"/>
              <w:left w:type="dxa" w:w="100"/>
              <w:bottom w:type="dxa" w:w="60"/>
              <w:right w:type="dxa" w:w="100"/>
            </w:tcMar>
            <w:vAlign w:val="center"/>
          </w:tcPr>
          <w:p>
            <w:pPr>
              <w:spacing w:after="0" w:line="250"/>
            </w:pPr>
            <w:r>
              <w:t xml:space="preserve">Ordered list of models tried in sequence until one succeeds.</w:t>
            </w:r>
          </w:p>
        </w:tc>
      </w:tr>
      <w:tr>
        <w:tc>
          <w:tcPr>
            <w:tcW w:type="dxa" w:w="2300"/>
            <w:tcMar>
              <w:top w:type="dxa" w:w="60"/>
              <w:left w:type="dxa" w:w="100"/>
              <w:bottom w:type="dxa" w:w="60"/>
              <w:right w:type="dxa" w:w="100"/>
            </w:tcMar>
            <w:vAlign w:val="center"/>
          </w:tcPr>
          <w:p>
            <w:pPr>
              <w:spacing w:after="0" w:line="250"/>
            </w:pPr>
            <w:r>
              <w:t xml:space="preserve">Human-in-the-loop</w:t>
            </w:r>
          </w:p>
        </w:tc>
        <w:tc>
          <w:tcPr>
            <w:tcW w:type="dxa" w:w="6726"/>
            <w:tcMar>
              <w:top w:type="dxa" w:w="60"/>
              <w:left w:type="dxa" w:w="100"/>
              <w:bottom w:type="dxa" w:w="60"/>
              <w:right w:type="dxa" w:w="100"/>
            </w:tcMar>
            <w:vAlign w:val="center"/>
          </w:tcPr>
          <w:p>
            <w:pPr>
              <w:spacing w:after="0" w:line="250"/>
            </w:pPr>
            <w:r>
              <w:t xml:space="preserve">Design where a person must confirm before an automated action executes.</w:t>
            </w:r>
          </w:p>
        </w:tc>
      </w:tr>
      <w:tr>
        <w:tc>
          <w:tcPr>
            <w:tcW w:type="dxa" w:w="2300"/>
            <w:tcMar>
              <w:top w:type="dxa" w:w="60"/>
              <w:left w:type="dxa" w:w="100"/>
              <w:bottom w:type="dxa" w:w="60"/>
              <w:right w:type="dxa" w:w="100"/>
            </w:tcMar>
            <w:vAlign w:val="center"/>
          </w:tcPr>
          <w:p>
            <w:pPr>
              <w:spacing w:after="0" w:line="250"/>
            </w:pPr>
            <w:r>
              <w:t xml:space="preserve">Kanban</w:t>
            </w:r>
          </w:p>
        </w:tc>
        <w:tc>
          <w:tcPr>
            <w:tcW w:type="dxa" w:w="6726"/>
            <w:tcMar>
              <w:top w:type="dxa" w:w="60"/>
              <w:left w:type="dxa" w:w="100"/>
              <w:bottom w:type="dxa" w:w="60"/>
              <w:right w:type="dxa" w:w="100"/>
            </w:tcMar>
            <w:vAlign w:val="center"/>
          </w:tcPr>
          <w:p>
            <w:pPr>
              <w:spacing w:after="0" w:line="250"/>
            </w:pPr>
            <w:r>
              <w:t xml:space="preserve">Board view where cards (orders) move across status columns.</w:t>
            </w:r>
          </w:p>
        </w:tc>
      </w:tr>
      <w:tr>
        <w:tc>
          <w:tcPr>
            <w:tcW w:type="dxa" w:w="2300"/>
            <w:tcMar>
              <w:top w:type="dxa" w:w="60"/>
              <w:left w:type="dxa" w:w="100"/>
              <w:bottom w:type="dxa" w:w="60"/>
              <w:right w:type="dxa" w:w="100"/>
            </w:tcMar>
            <w:vAlign w:val="center"/>
          </w:tcPr>
          <w:p>
            <w:pPr>
              <w:spacing w:after="0" w:line="250"/>
            </w:pPr>
            <w:r>
              <w:t xml:space="preserve">CRUD</w:t>
            </w:r>
          </w:p>
        </w:tc>
        <w:tc>
          <w:tcPr>
            <w:tcW w:type="dxa" w:w="6726"/>
            <w:tcMar>
              <w:top w:type="dxa" w:w="60"/>
              <w:left w:type="dxa" w:w="100"/>
              <w:bottom w:type="dxa" w:w="60"/>
              <w:right w:type="dxa" w:w="100"/>
            </w:tcMar>
            <w:vAlign w:val="center"/>
          </w:tcPr>
          <w:p>
            <w:pPr>
              <w:spacing w:after="0" w:line="250"/>
            </w:pPr>
            <w:r>
              <w:t xml:space="preserve">Create, Read, Update, Delete — the four basic data operations.</w:t>
            </w:r>
          </w:p>
        </w:tc>
      </w:tr>
      <w:tr>
        <w:tc>
          <w:tcPr>
            <w:tcW w:type="dxa" w:w="2300"/>
            <w:tcMar>
              <w:top w:type="dxa" w:w="60"/>
              <w:left w:type="dxa" w:w="100"/>
              <w:bottom w:type="dxa" w:w="60"/>
              <w:right w:type="dxa" w:w="100"/>
            </w:tcMar>
            <w:vAlign w:val="center"/>
          </w:tcPr>
          <w:p>
            <w:pPr>
              <w:spacing w:after="0" w:line="250"/>
            </w:pPr>
            <w:r>
              <w:t xml:space="preserve">Middleware</w:t>
            </w:r>
          </w:p>
        </w:tc>
        <w:tc>
          <w:tcPr>
            <w:tcW w:type="dxa" w:w="6726"/>
            <w:tcMar>
              <w:top w:type="dxa" w:w="60"/>
              <w:left w:type="dxa" w:w="100"/>
              <w:bottom w:type="dxa" w:w="60"/>
              <w:right w:type="dxa" w:w="100"/>
            </w:tcMar>
            <w:vAlign w:val="center"/>
          </w:tcPr>
          <w:p>
            <w:pPr>
              <w:spacing w:after="0" w:line="250"/>
            </w:pPr>
            <w:r>
              <w:t xml:space="preserve">Functions that process a request before it reaches the route handler.</w:t>
            </w:r>
          </w:p>
        </w:tc>
      </w:tr>
      <w:tr>
        <w:tc>
          <w:tcPr>
            <w:tcW w:type="dxa" w:w="2300"/>
            <w:tcMar>
              <w:top w:type="dxa" w:w="60"/>
              <w:left w:type="dxa" w:w="100"/>
              <w:bottom w:type="dxa" w:w="60"/>
              <w:right w:type="dxa" w:w="100"/>
            </w:tcMar>
            <w:vAlign w:val="center"/>
          </w:tcPr>
          <w:p>
            <w:pPr>
              <w:spacing w:after="0" w:line="250"/>
            </w:pPr>
            <w:r>
              <w:t xml:space="preserve">Multer</w:t>
            </w:r>
          </w:p>
        </w:tc>
        <w:tc>
          <w:tcPr>
            <w:tcW w:type="dxa" w:w="6726"/>
            <w:tcMar>
              <w:top w:type="dxa" w:w="60"/>
              <w:left w:type="dxa" w:w="100"/>
              <w:bottom w:type="dxa" w:w="60"/>
              <w:right w:type="dxa" w:w="100"/>
            </w:tcMar>
            <w:vAlign w:val="center"/>
          </w:tcPr>
          <w:p>
            <w:pPr>
              <w:spacing w:after="0" w:line="250"/>
            </w:pPr>
            <w:r>
              <w:t xml:space="preserve">Express middleware for handling file (image) uploads.</w:t>
            </w:r>
          </w:p>
        </w:tc>
      </w:tr>
      <w:tr>
        <w:tc>
          <w:tcPr>
            <w:tcW w:type="dxa" w:w="2300"/>
            <w:tcMar>
              <w:top w:type="dxa" w:w="60"/>
              <w:left w:type="dxa" w:w="100"/>
              <w:bottom w:type="dxa" w:w="60"/>
              <w:right w:type="dxa" w:w="100"/>
            </w:tcMar>
            <w:vAlign w:val="center"/>
          </w:tcPr>
          <w:p>
            <w:pPr>
              <w:spacing w:after="0" w:line="250"/>
            </w:pPr>
            <w:r>
              <w:t xml:space="preserve">Glassmorphism</w:t>
            </w:r>
          </w:p>
        </w:tc>
        <w:tc>
          <w:tcPr>
            <w:tcW w:type="dxa" w:w="6726"/>
            <w:tcMar>
              <w:top w:type="dxa" w:w="60"/>
              <w:left w:type="dxa" w:w="100"/>
              <w:bottom w:type="dxa" w:w="60"/>
              <w:right w:type="dxa" w:w="100"/>
            </w:tcMar>
            <w:vAlign w:val="center"/>
          </w:tcPr>
          <w:p>
            <w:pPr>
              <w:spacing w:after="0" w:line="250"/>
            </w:pPr>
            <w:r>
              <w:t xml:space="preserve">UI style using translucent, blurred surfaces (backdrop-blur).</w:t>
            </w:r>
          </w:p>
        </w:tc>
      </w:tr>
      <w:tr>
        <w:tc>
          <w:tcPr>
            <w:tcW w:type="dxa" w:w="2300"/>
            <w:tcMar>
              <w:top w:type="dxa" w:w="60"/>
              <w:left w:type="dxa" w:w="100"/>
              <w:bottom w:type="dxa" w:w="60"/>
              <w:right w:type="dxa" w:w="100"/>
            </w:tcMar>
            <w:vAlign w:val="center"/>
          </w:tcPr>
          <w:p>
            <w:pPr>
              <w:spacing w:after="0" w:line="250"/>
            </w:pPr>
            <w:r>
              <w:t xml:space="preserve">Audit trail</w:t>
            </w:r>
          </w:p>
        </w:tc>
        <w:tc>
          <w:tcPr>
            <w:tcW w:type="dxa" w:w="6726"/>
            <w:tcMar>
              <w:top w:type="dxa" w:w="60"/>
              <w:left w:type="dxa" w:w="100"/>
              <w:bottom w:type="dxa" w:w="60"/>
              <w:right w:type="dxa" w:w="100"/>
            </w:tcMar>
            <w:vAlign w:val="center"/>
          </w:tcPr>
          <w:p>
            <w:pPr>
              <w:spacing w:after="0" w:line="250"/>
            </w:pPr>
            <w:r>
              <w:t xml:space="preserve">Chronological log of who did what, when — the ActivityLog.</w:t>
            </w:r>
          </w:p>
        </w:tc>
      </w:tr>
    </w:tbl>
    <w:p>
      <w:pPr>
        <w:pStyle w:val="Heading2"/>
        <w:spacing w:after="140" w:before="260"/>
      </w:pPr>
      <w:r>
        <w:t xml:space="preserve">22.2 References / Bibliography</w:t>
      </w:r>
    </w:p>
    <w:p>
      <w:pPr>
        <w:pStyle w:val="ListParagraph"/>
        <w:numPr>
          <w:ilvl w:val="0"/>
          <w:numId w:val="2"/>
        </w:numPr>
        <w:spacing w:after="80" w:line="276"/>
      </w:pPr>
      <w:r>
        <w:t xml:space="preserve">React documentation — react.dev</w:t>
      </w:r>
    </w:p>
    <w:p>
      <w:pPr>
        <w:pStyle w:val="ListParagraph"/>
        <w:numPr>
          <w:ilvl w:val="0"/>
          <w:numId w:val="2"/>
        </w:numPr>
        <w:spacing w:after="80" w:line="276"/>
      </w:pPr>
      <w:r>
        <w:t xml:space="preserve">Node.js &amp; Express documentation — nodejs.org, expressjs.com</w:t>
      </w:r>
    </w:p>
    <w:p>
      <w:pPr>
        <w:pStyle w:val="ListParagraph"/>
        <w:numPr>
          <w:ilvl w:val="0"/>
          <w:numId w:val="2"/>
        </w:numPr>
        <w:spacing w:after="80" w:line="276"/>
      </w:pPr>
      <w:r>
        <w:t xml:space="preserve">MongoDB &amp; Mongoose documentation — mongodb.com/docs, mongoosejs.com</w:t>
      </w:r>
    </w:p>
    <w:p>
      <w:pPr>
        <w:pStyle w:val="ListParagraph"/>
        <w:numPr>
          <w:ilvl w:val="0"/>
          <w:numId w:val="2"/>
        </w:numPr>
        <w:spacing w:after="80" w:line="276"/>
      </w:pPr>
      <w:r>
        <w:t xml:space="preserve">Razorpay Payment Gateway docs (Orders API &amp; signature verification) — razorpay.com/docs</w:t>
      </w:r>
    </w:p>
    <w:p>
      <w:pPr>
        <w:pStyle w:val="ListParagraph"/>
        <w:numPr>
          <w:ilvl w:val="0"/>
          <w:numId w:val="2"/>
        </w:numPr>
        <w:spacing w:after="80" w:line="276"/>
      </w:pPr>
      <w:r>
        <w:t xml:space="preserve">OpenRouter API reference — openrouter.ai/docs</w:t>
      </w:r>
    </w:p>
    <w:p>
      <w:pPr>
        <w:pStyle w:val="ListParagraph"/>
        <w:numPr>
          <w:ilvl w:val="0"/>
          <w:numId w:val="2"/>
        </w:numPr>
        <w:spacing w:after="80" w:line="276"/>
      </w:pPr>
      <w:r>
        <w:t xml:space="preserve">MDN Web Docs: Server-Sent Events, Fetch API, localStorage — developer.mozilla.org</w:t>
      </w:r>
    </w:p>
    <w:p>
      <w:pPr>
        <w:pStyle w:val="ListParagraph"/>
        <w:numPr>
          <w:ilvl w:val="0"/>
          <w:numId w:val="2"/>
        </w:numPr>
        <w:spacing w:after="80" w:line="276"/>
      </w:pPr>
      <w:r>
        <w:t xml:space="preserve">JWT introduction — jwt.io/introduction</w:t>
      </w:r>
    </w:p>
    <w:p>
      <w:pPr>
        <w:pStyle w:val="ListParagraph"/>
        <w:numPr>
          <w:ilvl w:val="0"/>
          <w:numId w:val="2"/>
        </w:numPr>
        <w:spacing w:after="80" w:line="276"/>
      </w:pPr>
      <w:r>
        <w:t xml:space="preserve">OWASP guidance on XSS, NoSQL injection and rate limiting — owasp.org</w:t>
      </w:r>
    </w:p>
    <w:p>
      <w:pPr>
        <w:pStyle w:val="ListParagraph"/>
        <w:numPr>
          <w:ilvl w:val="0"/>
          <w:numId w:val="2"/>
        </w:numPr>
        <w:spacing w:after="80" w:line="276"/>
      </w:pPr>
      <w:r>
        <w:t xml:space="preserve">Tailwind CSS &amp; styled-components documentation — tailwindcss.com, styled-components.com</w:t>
      </w:r>
    </w:p>
    <w:p>
      <w:pPr>
        <w:pStyle w:val="ListParagraph"/>
        <w:numPr>
          <w:ilvl w:val="0"/>
          <w:numId w:val="2"/>
        </w:numPr>
        <w:spacing w:after="80" w:line="276"/>
      </w:pPr>
      <w:r>
        <w:t xml:space="preserve">pdfkit and nodemailer documentation — pdfkit.org, nodemailer.com</w:t>
      </w:r>
    </w:p>
    <w:p>
      <w:pPr>
        <w:pStyle w:val="ListParagraph"/>
        <w:numPr>
          <w:ilvl w:val="0"/>
          <w:numId w:val="2"/>
        </w:numPr>
        <w:spacing w:after="80" w:line="276"/>
      </w:pPr>
      <w:r>
        <w:t xml:space="preserve">Lewis et al., "Retrieval-Augmented Generation for Knowledge-Intensive NLP Tasks", NeurIPS 2020.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666666"/>
        <w:sz w:val="18"/>
        <w:szCs w:val="18"/>
      </w:rPr>
      <w:t xml:space="preserve">Organic Store — Project Documentation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20"/>
    </w:pPr>
    <w:rPr>
      <w:rFonts w:ascii="Georgia" w:cs="Georgia" w:eastAsia="Georgia" w:hAnsi="Georgia"/>
      <w:b/>
      <w:bCs/>
      <w:color w:val="153D2B"/>
      <w:sz w:val="32"/>
      <w:szCs w:val="32"/>
    </w:rPr>
  </w:style>
  <w:style w:type="paragraph" w:styleId="Heading2">
    <w:name w:val="Heading 2"/>
    <w:basedOn w:val="Normal"/>
    <w:next w:val="Normal"/>
    <w:qFormat/>
    <w:pPr>
      <w:spacing w:after="140" w:before="260"/>
    </w:pPr>
    <w:rPr>
      <w:rFonts w:ascii="Georgia" w:cs="Georgia" w:eastAsia="Georgia" w:hAnsi="Georgia"/>
      <w:b/>
      <w:bCs/>
      <w:color w:val="1E5638"/>
      <w:sz w:val="26"/>
      <w:szCs w:val="26"/>
    </w:rPr>
  </w:style>
  <w:style w:type="paragraph" w:styleId="Heading3">
    <w:name w:val="Heading 3"/>
    <w:basedOn w:val="Normal"/>
    <w:next w:val="Normal"/>
    <w:qFormat/>
    <w:pPr>
      <w:spacing w:after="120" w:before="220"/>
    </w:pPr>
    <w:rPr>
      <w:rFonts w:ascii="Calibri" w:cs="Calibri" w:eastAsia="Calibri" w:hAnsi="Calibri"/>
      <w:b/>
      <w:bCs/>
      <w:color w:val="2F6B4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Organic Store — AI-Powered Organic Grocery Platform: Project Documentation</dc:title>
  <dc:creator>Organic Store Project</dc:creator>
  <cp:lastModifiedBy>Un-named</cp:lastModifiedBy>
  <cp:revision>1</cp:revision>
  <dcterms:created xsi:type="dcterms:W3CDTF">2026-07-02T05:35:24.958Z</dcterms:created>
  <dcterms:modified xsi:type="dcterms:W3CDTF">2026-07-02T05:35:24.959Z</dcterms:modified>
</cp:coreProperties>
</file>

<file path=docProps/custom.xml><?xml version="1.0" encoding="utf-8"?>
<Properties xmlns="http://schemas.openxmlformats.org/officeDocument/2006/custom-properties" xmlns:vt="http://schemas.openxmlformats.org/officeDocument/2006/docPropsVTypes"/>
</file>