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2FFA" w14:textId="704C11D0" w:rsidR="00687C2E" w:rsidRDefault="00687C2E" w:rsidP="36CF025C">
      <w:pPr>
        <w:spacing w:after="0"/>
        <w:rPr>
          <w:rFonts w:ascii="Calibri" w:eastAsia="Calibri" w:hAnsi="Calibri" w:cs="Calibri"/>
          <w:sz w:val="21"/>
          <w:szCs w:val="21"/>
        </w:rPr>
      </w:pPr>
    </w:p>
    <w:p w14:paraId="36A011B7" w14:textId="0DA5F817" w:rsidR="00D4404B" w:rsidRPr="00D4404B" w:rsidRDefault="00D4404B" w:rsidP="00D4404B">
      <w:pPr>
        <w:pStyle w:val="ListParagraph"/>
        <w:spacing w:after="0"/>
        <w:rPr>
          <w:rFonts w:ascii="Calibri" w:eastAsia="Calibri" w:hAnsi="Calibri" w:cs="Calibri"/>
          <w:color w:val="1F1F1F"/>
          <w:sz w:val="21"/>
          <w:szCs w:val="21"/>
        </w:rPr>
      </w:pPr>
    </w:p>
    <w:p w14:paraId="35D47BB6" w14:textId="77777777" w:rsidR="00D4404B" w:rsidRDefault="00D4404B" w:rsidP="00D4404B">
      <w:pPr>
        <w:pStyle w:val="ListParagraph"/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PRADEEP S</w:t>
      </w:r>
    </w:p>
    <w:p w14:paraId="339AD3FA" w14:textId="7350F7F3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Chennai, Tamil Nadu, India | +91 6369444672 | </w:t>
      </w:r>
      <w:hyperlink r:id="rId5" w:history="1">
        <w:r w:rsidRPr="0046372A">
          <w:rPr>
            <w:rStyle w:val="Hyperlink"/>
            <w:rFonts w:ascii="Calibri" w:eastAsia="Calibri" w:hAnsi="Calibri" w:cs="Calibri"/>
            <w:sz w:val="21"/>
            <w:szCs w:val="21"/>
          </w:rPr>
          <w:t>pradeep.sundarganesh@gmail.com</w:t>
        </w:r>
      </w:hyperlink>
      <w:r>
        <w:rPr>
          <w:rFonts w:ascii="Calibri" w:eastAsia="Calibri" w:hAnsi="Calibri" w:cs="Calibri"/>
          <w:color w:val="1F1F1F"/>
          <w:sz w:val="21"/>
          <w:szCs w:val="21"/>
        </w:rPr>
        <w:t xml:space="preserve"> | linkedin.com/in/pradeep-s</w:t>
      </w:r>
    </w:p>
    <w:p w14:paraId="55C2F603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PROFESSIONAL SUMMARY</w:t>
      </w:r>
    </w:p>
    <w:p w14:paraId="3364A2EA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Generative AI and Data Engineer with over 3 years of experience at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Hexaware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Technologies architecting production-grade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GenAI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applications, autonomous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agentic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workflows, and scalable data pipelines. Specialized in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, advanced RAG architectures, and cloud-native deployments on Azure. Proven expertise in building end-to-end ETL pipelines for unstructured document processing, integrating enterprise LLMs via secure REST APIs, and implementing robust data quality, governance, and evaluation frameworks.</w:t>
      </w:r>
    </w:p>
    <w:p w14:paraId="36CAABF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TECHNICAL SKILLS</w:t>
      </w:r>
    </w:p>
    <w:p w14:paraId="18343571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Generative AI &amp; Agents: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, Agent Orchestration, Tool Calling, Model Context Protocol, Prompt Engineering, Large Language Models, Multi-Agent Systems, AI Coding Assistants</w:t>
      </w:r>
    </w:p>
    <w:p w14:paraId="25F2FC8E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Models &amp; Frameworks: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OpenAI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, Gemini, Anthropic, Hugging Face, Open-Source LLMs</w:t>
      </w:r>
    </w:p>
    <w:p w14:paraId="75CF9884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Search &amp; Retrieval: Retrieval-Augmented Generation, Semantic Search, Vector Search, Knowledge Graphs, Hybrid Search,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ChromaDB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pgvector</w:t>
      </w:r>
      <w:proofErr w:type="spellEnd"/>
    </w:p>
    <w:p w14:paraId="381B045A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Data Engineering &amp; Databases: ETL and ELT Pipelines, Unstructured Document Processing, Data Modeling, Data Quality, PostgreSQL, SQL, Azure Blob Storage</w:t>
      </w:r>
    </w:p>
    <w:p w14:paraId="7F82C908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Backend &amp; Cloud Integration: Python,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RESTful APIs,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OpenAPI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Architecture, Microsoft Azure, Cloud-native Development, CI/CD Fundamentals,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Git</w:t>
      </w:r>
      <w:proofErr w:type="spellEnd"/>
    </w:p>
    <w:p w14:paraId="57673E0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PROFESSIONAL EXPERIENCE</w:t>
      </w:r>
    </w:p>
    <w:p w14:paraId="2EC371A1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Hexaware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Technologies Ltd. | Chennai, Tamil Nadu</w:t>
      </w:r>
    </w:p>
    <w:p w14:paraId="1AEAF43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Total Tenure: Aug 2023 – Present</w:t>
      </w:r>
    </w:p>
    <w:p w14:paraId="42A7F42A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Software Engineer | Jul 2026 – Present</w:t>
      </w:r>
    </w:p>
    <w:p w14:paraId="404ED7B5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Lead technical design and delivery of production-grade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GenAI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applications and autonomous multi-agent workflows using Python,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, and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2BB61C8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Architect high-throughput RAG systems and semantic search engines, establishing latency benchmarks and reliability metrics for enterprise deployment.</w:t>
      </w:r>
    </w:p>
    <w:p w14:paraId="04718F30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Design and implement custom tool calling frameworks, Model Context Protocol integrations, and enterprise REST API workflows.</w:t>
      </w:r>
    </w:p>
    <w:p w14:paraId="138EC8A2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Establish data quality assurance, prompt guardrails, and role-based access security protocols across all production AI inference pipelines.</w:t>
      </w:r>
    </w:p>
    <w:p w14:paraId="67B3980F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Associate Software Engineer | Apr 2025 – Jul 2026</w:t>
      </w:r>
    </w:p>
    <w:p w14:paraId="6FDD73E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Project: JARVIS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AgentVerse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– Enterprise Multi-Agent Automation Platform</w:t>
      </w:r>
    </w:p>
    <w:p w14:paraId="1DB459CF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Developed collaborative AI agent workflows, orchestrators, and tool calling modules to automate complex underwriting and claims decision-making.</w:t>
      </w:r>
    </w:p>
    <w:p w14:paraId="2AE61B7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Engineered scalable ETL pipelines integrating Azure Document Intelligence to process, validate, and structure unstructured documents and ACORD forms.</w:t>
      </w:r>
    </w:p>
    <w:p w14:paraId="58B85FB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Built cloud-native backend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, connecting autonomous agents to PostgreSQL, vector stores, and Azure cloud infrastructure.</w:t>
      </w:r>
    </w:p>
    <w:p w14:paraId="343D1E9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Formulated structured prompt templates with few-shot learning and schema enforcement, reducing hallucinations and improving output accuracy.</w:t>
      </w:r>
    </w:p>
    <w:p w14:paraId="27CB4D4A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Implemented domain-focused evaluation pipelines for specialized agents handling risk assessment, financial correlation, and vendor analysis.</w:t>
      </w:r>
    </w:p>
    <w:p w14:paraId="3D60DFD5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Partnered with enterprise security teams to configure cloud IAM governance, vulnerability remediation, and regulatory data compliance.</w:t>
      </w:r>
    </w:p>
    <w:p w14:paraId="4877C0F3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Graduate Engineering Trainee | Oct 2024 – Apr 2025</w:t>
      </w:r>
    </w:p>
    <w:p w14:paraId="35320A90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Built foundational data pipelines and backend integrations using Python, SQL, and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under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Hexavarsity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engineering programs.</w:t>
      </w:r>
    </w:p>
    <w:p w14:paraId="5BCBF972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Automated data modeling and schema validation tasks in PostgreSQL to support incoming data streams for AI prototypes.</w:t>
      </w:r>
    </w:p>
    <w:p w14:paraId="3B2D810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Executed end-to-end API integration tests, load tests, and workflow debugging across Azure-hosted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5BBBB19F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Trainee | Aug 2023 – Oct 2024</w:t>
      </w:r>
    </w:p>
    <w:p w14:paraId="4A9A16EC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Developed modular Python scripts for data ingestion, cleaning, and transformation across structured enterprise databases.</w:t>
      </w:r>
    </w:p>
    <w:p w14:paraId="146E46BC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Gained hands-on proficiency in version control, collaborative development, and automated CI/CD workflows using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and GitHub.</w:t>
      </w:r>
    </w:p>
    <w:p w14:paraId="659C5C75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LIVEWIRE India | Chennai, Tamil Nadu</w:t>
      </w:r>
    </w:p>
    <w:p w14:paraId="3A93DD41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Python Developer Intern | Jul 2022 – Aug 2022</w:t>
      </w:r>
    </w:p>
    <w:p w14:paraId="559BDDE7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Developed core Python automation scripts and structured data models for internal workflow utilities.</w:t>
      </w:r>
    </w:p>
    <w:p w14:paraId="579CD835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Created unit testing suites, debugged database connectors, and consumed external RESTful APIs.</w:t>
      </w:r>
    </w:p>
    <w:p w14:paraId="371F5BAC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EDUCATION</w:t>
      </w:r>
    </w:p>
    <w:p w14:paraId="490C96F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Bachelor of Engineering in Computer Science and Engineering | Graduated: 2024</w:t>
      </w:r>
    </w:p>
    <w:p w14:paraId="03089EDC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SRM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Valliammai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Engineering College,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Kattankulathur</w:t>
      </w:r>
      <w:proofErr w:type="spellEnd"/>
    </w:p>
    <w:p w14:paraId="7CC30D93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Higher Secondary Certificate, 12</w:t>
      </w:r>
      <w:r w:rsidRPr="00D4404B">
        <w:rPr>
          <w:rFonts w:ascii="Calibri" w:eastAsia="Calibri" w:hAnsi="Calibri" w:cs="Calibri"/>
          <w:color w:val="1F1F1F"/>
          <w:sz w:val="21"/>
          <w:szCs w:val="21"/>
          <w:vertAlign w:val="superscript"/>
        </w:rPr>
        <w:t>th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Standard | 2020</w:t>
      </w:r>
    </w:p>
    <w:p w14:paraId="61ECAE53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Kamaraj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Matriculation Higher Secondary School</w:t>
      </w:r>
    </w:p>
    <w:p w14:paraId="4FE8828A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Secondary School Leaving Certificate, 10</w:t>
      </w:r>
      <w:r w:rsidRPr="00D4404B">
        <w:rPr>
          <w:rFonts w:ascii="Calibri" w:eastAsia="Calibri" w:hAnsi="Calibri" w:cs="Calibri"/>
          <w:color w:val="1F1F1F"/>
          <w:sz w:val="21"/>
          <w:szCs w:val="21"/>
          <w:vertAlign w:val="superscript"/>
        </w:rPr>
        <w:t>th</w:t>
      </w:r>
      <w:r>
        <w:rPr>
          <w:rFonts w:ascii="Calibri" w:eastAsia="Calibri" w:hAnsi="Calibri" w:cs="Calibri"/>
          <w:color w:val="1F1F1F"/>
          <w:sz w:val="21"/>
          <w:szCs w:val="21"/>
        </w:rPr>
        <w:t xml:space="preserve"> Standard | 2018</w:t>
      </w:r>
    </w:p>
    <w:p w14:paraId="25E4C08D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Kamaraj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Matriculation Higher Secondary School</w:t>
      </w:r>
    </w:p>
    <w:p w14:paraId="53BBA196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>HONORS &amp; ACHIEVEMENTS</w:t>
      </w:r>
    </w:p>
    <w:p w14:paraId="6032D274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Knowledge Ninja Award, Q3 2025: Ranked among top 2 technical learners across the vertical at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Hexaware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Technologies.</w:t>
      </w:r>
    </w:p>
    <w:p w14:paraId="18C0999D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Runners-Up, Mavericks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Designathon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2024: Architected and presented an AI-driven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agentic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workflow solution; active participant across 2024, 2025, and 2026 editions.</w:t>
      </w:r>
    </w:p>
    <w:p w14:paraId="2FD1DDF9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Hexaware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 Innovation Pitch: Selected to present team automation architecture directly to enterprise leadership.</w:t>
      </w:r>
    </w:p>
    <w:p w14:paraId="213D6D4E" w14:textId="77777777" w:rsidR="00D4404B" w:rsidRDefault="00D4404B" w:rsidP="36CF025C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1F1F1F"/>
          <w:sz w:val="21"/>
          <w:szCs w:val="21"/>
        </w:rPr>
      </w:pPr>
      <w:r>
        <w:rPr>
          <w:rFonts w:ascii="Calibri" w:eastAsia="Calibri" w:hAnsi="Calibri" w:cs="Calibri"/>
          <w:color w:val="1F1F1F"/>
          <w:sz w:val="21"/>
          <w:szCs w:val="21"/>
        </w:rPr>
        <w:t xml:space="preserve"> *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Vibeathon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 xml:space="preserve">: Built and demonstrated an interactive learning prototype using </w:t>
      </w:r>
      <w:proofErr w:type="spellStart"/>
      <w:r>
        <w:rPr>
          <w:rFonts w:ascii="Calibri" w:eastAsia="Calibri" w:hAnsi="Calibri" w:cs="Calibri"/>
          <w:color w:val="1F1F1F"/>
          <w:sz w:val="21"/>
          <w:szCs w:val="21"/>
        </w:rPr>
        <w:t>Replit</w:t>
      </w:r>
      <w:proofErr w:type="spellEnd"/>
      <w:r>
        <w:rPr>
          <w:rFonts w:ascii="Calibri" w:eastAsia="Calibri" w:hAnsi="Calibri" w:cs="Calibri"/>
          <w:color w:val="1F1F1F"/>
          <w:sz w:val="21"/>
          <w:szCs w:val="21"/>
        </w:rPr>
        <w:t>.</w:t>
      </w:r>
    </w:p>
    <w:p w14:paraId="73137AC1" w14:textId="77777777" w:rsidR="00D4404B" w:rsidRDefault="00D4404B" w:rsidP="00D4404B">
      <w:pPr>
        <w:pStyle w:val="ListParagraph"/>
        <w:spacing w:after="0"/>
        <w:rPr>
          <w:rFonts w:ascii="Calibri" w:eastAsia="Calibri" w:hAnsi="Calibri" w:cs="Calibri"/>
          <w:color w:val="1F1F1F"/>
          <w:sz w:val="21"/>
          <w:szCs w:val="21"/>
        </w:rPr>
      </w:pPr>
    </w:p>
    <w:p w14:paraId="5009A4B6" w14:textId="393C0204" w:rsidR="00687C2E" w:rsidRDefault="00687C2E" w:rsidP="36CF025C">
      <w:pPr>
        <w:spacing w:after="0"/>
        <w:rPr>
          <w:rFonts w:ascii="Calibri" w:eastAsia="Calibri" w:hAnsi="Calibri" w:cs="Calibri"/>
          <w:sz w:val="21"/>
          <w:szCs w:val="21"/>
        </w:rPr>
      </w:pPr>
    </w:p>
    <w:p w14:paraId="2C078E63" w14:textId="604360E5" w:rsidR="00687C2E" w:rsidRDefault="00687C2E" w:rsidP="36CF025C">
      <w:pPr>
        <w:rPr>
          <w:rFonts w:ascii="Calibri" w:eastAsia="Calibri" w:hAnsi="Calibri" w:cs="Calibri"/>
          <w:sz w:val="21"/>
          <w:szCs w:val="21"/>
        </w:rPr>
      </w:pPr>
    </w:p>
    <w:sectPr w:rsidR="00687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3F41"/>
    <w:multiLevelType w:val="hybridMultilevel"/>
    <w:tmpl w:val="FFFFFFFF"/>
    <w:lvl w:ilvl="0" w:tplc="7682E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4C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C3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8C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67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8F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E5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A6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44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1600"/>
    <w:multiLevelType w:val="hybridMultilevel"/>
    <w:tmpl w:val="FFFFFFFF"/>
    <w:lvl w:ilvl="0" w:tplc="9B581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42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A1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C4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42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2E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23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4C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2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B8C42"/>
    <w:multiLevelType w:val="hybridMultilevel"/>
    <w:tmpl w:val="FFFFFFFF"/>
    <w:lvl w:ilvl="0" w:tplc="EBB88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A7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80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5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81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E4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E6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A3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7D87A"/>
    <w:multiLevelType w:val="hybridMultilevel"/>
    <w:tmpl w:val="FFFFFFFF"/>
    <w:lvl w:ilvl="0" w:tplc="9C2E2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CC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84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6D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65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81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2C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26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EB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D5900"/>
    <w:multiLevelType w:val="hybridMultilevel"/>
    <w:tmpl w:val="FFFFFFFF"/>
    <w:lvl w:ilvl="0" w:tplc="BAB09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22B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45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65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67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A9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AF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02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C9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45322"/>
    <w:multiLevelType w:val="hybridMultilevel"/>
    <w:tmpl w:val="FFFFFFFF"/>
    <w:lvl w:ilvl="0" w:tplc="40268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E3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C4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21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80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87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6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C0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20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3D4A3"/>
    <w:multiLevelType w:val="hybridMultilevel"/>
    <w:tmpl w:val="FFFFFFFF"/>
    <w:lvl w:ilvl="0" w:tplc="02608758">
      <w:start w:val="1"/>
      <w:numFmt w:val="decimal"/>
      <w:lvlText w:val="%1."/>
      <w:lvlJc w:val="left"/>
      <w:pPr>
        <w:ind w:left="720" w:hanging="360"/>
      </w:pPr>
    </w:lvl>
    <w:lvl w:ilvl="1" w:tplc="D33645EC">
      <w:start w:val="1"/>
      <w:numFmt w:val="lowerLetter"/>
      <w:lvlText w:val="%2."/>
      <w:lvlJc w:val="left"/>
      <w:pPr>
        <w:ind w:left="1440" w:hanging="360"/>
      </w:pPr>
    </w:lvl>
    <w:lvl w:ilvl="2" w:tplc="CB66A7A2">
      <w:start w:val="1"/>
      <w:numFmt w:val="lowerRoman"/>
      <w:lvlText w:val="%3."/>
      <w:lvlJc w:val="right"/>
      <w:pPr>
        <w:ind w:left="2160" w:hanging="180"/>
      </w:pPr>
    </w:lvl>
    <w:lvl w:ilvl="3" w:tplc="9946840C">
      <w:start w:val="1"/>
      <w:numFmt w:val="decimal"/>
      <w:lvlText w:val="%4."/>
      <w:lvlJc w:val="left"/>
      <w:pPr>
        <w:ind w:left="2880" w:hanging="360"/>
      </w:pPr>
    </w:lvl>
    <w:lvl w:ilvl="4" w:tplc="536E26DC">
      <w:start w:val="1"/>
      <w:numFmt w:val="lowerLetter"/>
      <w:lvlText w:val="%5."/>
      <w:lvlJc w:val="left"/>
      <w:pPr>
        <w:ind w:left="3600" w:hanging="360"/>
      </w:pPr>
    </w:lvl>
    <w:lvl w:ilvl="5" w:tplc="36FA80A4">
      <w:start w:val="1"/>
      <w:numFmt w:val="lowerRoman"/>
      <w:lvlText w:val="%6."/>
      <w:lvlJc w:val="right"/>
      <w:pPr>
        <w:ind w:left="4320" w:hanging="180"/>
      </w:pPr>
    </w:lvl>
    <w:lvl w:ilvl="6" w:tplc="99BEB6A8">
      <w:start w:val="1"/>
      <w:numFmt w:val="decimal"/>
      <w:lvlText w:val="%7."/>
      <w:lvlJc w:val="left"/>
      <w:pPr>
        <w:ind w:left="5040" w:hanging="360"/>
      </w:pPr>
    </w:lvl>
    <w:lvl w:ilvl="7" w:tplc="BD74B758">
      <w:start w:val="1"/>
      <w:numFmt w:val="lowerLetter"/>
      <w:lvlText w:val="%8."/>
      <w:lvlJc w:val="left"/>
      <w:pPr>
        <w:ind w:left="5760" w:hanging="360"/>
      </w:pPr>
    </w:lvl>
    <w:lvl w:ilvl="8" w:tplc="3154EB0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4C9A8"/>
    <w:multiLevelType w:val="hybridMultilevel"/>
    <w:tmpl w:val="FFFFFFFF"/>
    <w:lvl w:ilvl="0" w:tplc="7666B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C4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A0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01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8A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27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49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E3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29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C0D1"/>
    <w:multiLevelType w:val="hybridMultilevel"/>
    <w:tmpl w:val="FFFFFFFF"/>
    <w:lvl w:ilvl="0" w:tplc="03FC2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2F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43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0F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89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41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C4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25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64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390837">
    <w:abstractNumId w:val="6"/>
  </w:num>
  <w:num w:numId="2" w16cid:durableId="575168080">
    <w:abstractNumId w:val="4"/>
  </w:num>
  <w:num w:numId="3" w16cid:durableId="2032411179">
    <w:abstractNumId w:val="8"/>
  </w:num>
  <w:num w:numId="4" w16cid:durableId="926310993">
    <w:abstractNumId w:val="1"/>
  </w:num>
  <w:num w:numId="5" w16cid:durableId="377248202">
    <w:abstractNumId w:val="7"/>
  </w:num>
  <w:num w:numId="6" w16cid:durableId="735055872">
    <w:abstractNumId w:val="0"/>
  </w:num>
  <w:num w:numId="7" w16cid:durableId="1861971359">
    <w:abstractNumId w:val="2"/>
  </w:num>
  <w:num w:numId="8" w16cid:durableId="831944039">
    <w:abstractNumId w:val="5"/>
  </w:num>
  <w:num w:numId="9" w16cid:durableId="1657418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573A4B"/>
    <w:rsid w:val="0044151A"/>
    <w:rsid w:val="004D563E"/>
    <w:rsid w:val="00687C2E"/>
    <w:rsid w:val="006C4E4F"/>
    <w:rsid w:val="00944722"/>
    <w:rsid w:val="00D01AB6"/>
    <w:rsid w:val="00D4404B"/>
    <w:rsid w:val="00EA0CF9"/>
    <w:rsid w:val="28573A4B"/>
    <w:rsid w:val="2DEFB2C2"/>
    <w:rsid w:val="36CF025C"/>
    <w:rsid w:val="36F7A877"/>
    <w:rsid w:val="5C2BE055"/>
    <w:rsid w:val="76BDF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770"/>
  <w15:chartTrackingRefBased/>
  <w15:docId w15:val="{A1A0006E-D690-48F9-9393-AECEBA4F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36CF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6CF02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6CF025C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pradeep.sundarganesh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Sundarganesh</dc:creator>
  <cp:keywords/>
  <dc:description/>
  <cp:lastModifiedBy>pradeep.sundarganesh@gmail.com</cp:lastModifiedBy>
  <cp:revision>3</cp:revision>
  <dcterms:created xsi:type="dcterms:W3CDTF">2026-10-07T14:49:00Z</dcterms:created>
  <dcterms:modified xsi:type="dcterms:W3CDTF">2026-10-08T06:31:00Z</dcterms:modified>
</cp:coreProperties>
</file>