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8CE5" w14:textId="77777777" w:rsidR="00724EC4" w:rsidRDefault="00724EC4" w:rsidP="00874AA1">
      <w:pPr>
        <w:pStyle w:val="Heading1"/>
        <w:rPr>
          <w:kern w:val="28"/>
          <w:sz w:val="36"/>
          <w:szCs w:val="96"/>
        </w:rPr>
      </w:pPr>
      <w:r w:rsidRPr="00724EC4">
        <w:rPr>
          <w:kern w:val="28"/>
          <w:sz w:val="36"/>
          <w:szCs w:val="96"/>
        </w:rPr>
        <w:t>PROJECT DOCUMENTATION: PROFIT ANALYSIS USING MULTIPLE LINEAR REGRESSION &amp; POWER BI DASHBOARD</w:t>
      </w:r>
    </w:p>
    <w:p w14:paraId="4D987F7A" w14:textId="300679B8" w:rsidR="00663F2C" w:rsidRPr="00663F2C" w:rsidRDefault="00663F2C" w:rsidP="00663F2C">
      <w:pPr>
        <w:pStyle w:val="Heading1"/>
        <w:rPr>
          <w:lang w:val="en-IN"/>
        </w:rPr>
      </w:pPr>
    </w:p>
    <w:p w14:paraId="6E5F5AF6" w14:textId="03784F8E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1. Objective</w:t>
      </w:r>
      <w:r>
        <w:rPr>
          <w:bCs/>
          <w:lang w:val="en-IN"/>
        </w:rPr>
        <w:t>`</w:t>
      </w:r>
    </w:p>
    <w:p w14:paraId="5B3181EE" w14:textId="77777777" w:rsidR="00663F2C" w:rsidRPr="00663F2C" w:rsidRDefault="00663F2C" w:rsidP="00663F2C">
      <w:pPr>
        <w:pStyle w:val="Heading1"/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 xml:space="preserve">The objective of this project is to </w:t>
      </w:r>
      <w:proofErr w:type="spellStart"/>
      <w:r w:rsidRPr="00663F2C">
        <w:rPr>
          <w:b w:val="0"/>
          <w:bCs/>
          <w:lang w:val="en-IN"/>
        </w:rPr>
        <w:t>analyze</w:t>
      </w:r>
      <w:proofErr w:type="spellEnd"/>
      <w:r w:rsidRPr="00663F2C">
        <w:rPr>
          <w:b w:val="0"/>
          <w:bCs/>
          <w:lang w:val="en-IN"/>
        </w:rPr>
        <w:t xml:space="preserve"> the impact of R&amp;D, Administration, and Marketing expenditures on company profit and to build a predictive and interactive Power BI dashboard that helps management make informed investment decisions.</w:t>
      </w:r>
    </w:p>
    <w:p w14:paraId="15527D53" w14:textId="77777777" w:rsidR="00663F2C" w:rsidRPr="00663F2C" w:rsidRDefault="00663F2C" w:rsidP="00663F2C">
      <w:pPr>
        <w:pStyle w:val="Heading1"/>
        <w:rPr>
          <w:lang w:val="en-IN"/>
        </w:rPr>
      </w:pPr>
      <w:r w:rsidRPr="00663F2C">
        <w:rPr>
          <w:b w:val="0"/>
          <w:bCs/>
          <w:lang w:val="en-IN"/>
        </w:rPr>
        <w:t>Specifically, this project aims to</w:t>
      </w:r>
      <w:r w:rsidRPr="00663F2C">
        <w:rPr>
          <w:lang w:val="en-IN"/>
        </w:rPr>
        <w:t>:</w:t>
      </w:r>
    </w:p>
    <w:p w14:paraId="189EA848" w14:textId="77777777" w:rsidR="00663F2C" w:rsidRPr="00663F2C" w:rsidRDefault="00663F2C" w:rsidP="00663F2C">
      <w:pPr>
        <w:pStyle w:val="Heading1"/>
        <w:numPr>
          <w:ilvl w:val="0"/>
          <w:numId w:val="7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Identify which spending category contributes most to profit.</w:t>
      </w:r>
    </w:p>
    <w:p w14:paraId="19AA7E71" w14:textId="77777777" w:rsidR="00663F2C" w:rsidRPr="00663F2C" w:rsidRDefault="00663F2C" w:rsidP="00663F2C">
      <w:pPr>
        <w:pStyle w:val="Heading1"/>
        <w:numPr>
          <w:ilvl w:val="0"/>
          <w:numId w:val="7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Develop a multiple linear regression model to predict profit.</w:t>
      </w:r>
    </w:p>
    <w:p w14:paraId="3CC175F0" w14:textId="77777777" w:rsidR="00663F2C" w:rsidRPr="00663F2C" w:rsidRDefault="00663F2C" w:rsidP="00663F2C">
      <w:pPr>
        <w:pStyle w:val="Heading1"/>
        <w:numPr>
          <w:ilvl w:val="0"/>
          <w:numId w:val="7"/>
        </w:numPr>
        <w:rPr>
          <w:lang w:val="en-IN"/>
        </w:rPr>
      </w:pPr>
      <w:r w:rsidRPr="00663F2C">
        <w:rPr>
          <w:b w:val="0"/>
          <w:bCs/>
          <w:lang w:val="en-IN"/>
        </w:rPr>
        <w:t>Visualize key insights through Power BI for strategic decision-making</w:t>
      </w:r>
      <w:r w:rsidRPr="00663F2C">
        <w:rPr>
          <w:lang w:val="en-IN"/>
        </w:rPr>
        <w:t>.</w:t>
      </w:r>
    </w:p>
    <w:p w14:paraId="64D65D90" w14:textId="5D7AC635" w:rsidR="00663F2C" w:rsidRPr="00663F2C" w:rsidRDefault="00663F2C" w:rsidP="00663F2C">
      <w:pPr>
        <w:pStyle w:val="Heading1"/>
        <w:rPr>
          <w:lang w:val="en-IN"/>
        </w:rPr>
      </w:pPr>
    </w:p>
    <w:p w14:paraId="269DAF1A" w14:textId="77777777" w:rsidR="009E6C8F" w:rsidRDefault="009E6C8F" w:rsidP="00663F2C">
      <w:pPr>
        <w:pStyle w:val="Heading1"/>
        <w:rPr>
          <w:bCs/>
          <w:lang w:val="en-IN"/>
        </w:rPr>
      </w:pPr>
    </w:p>
    <w:p w14:paraId="3663B067" w14:textId="77777777" w:rsidR="009E6C8F" w:rsidRDefault="009E6C8F" w:rsidP="00663F2C">
      <w:pPr>
        <w:pStyle w:val="Heading1"/>
        <w:rPr>
          <w:bCs/>
          <w:lang w:val="en-IN"/>
        </w:rPr>
      </w:pPr>
    </w:p>
    <w:p w14:paraId="0ED0544D" w14:textId="0A533D4F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2. Dataset Description</w:t>
      </w:r>
    </w:p>
    <w:p w14:paraId="693ED288" w14:textId="77777777" w:rsidR="00663F2C" w:rsidRPr="00663F2C" w:rsidRDefault="00663F2C" w:rsidP="00663F2C">
      <w:pPr>
        <w:pStyle w:val="Heading1"/>
        <w:rPr>
          <w:lang w:val="en-IN"/>
        </w:rPr>
      </w:pPr>
      <w:r w:rsidRPr="00663F2C">
        <w:rPr>
          <w:b w:val="0"/>
          <w:bCs/>
          <w:lang w:val="en-IN"/>
        </w:rPr>
        <w:t>The dataset consists of financial spending and profit data across multiple records</w:t>
      </w:r>
      <w:r w:rsidRPr="00663F2C">
        <w:rPr>
          <w:lang w:val="en-IN"/>
        </w:rPr>
        <w:t xml:space="preserve"> (company or region level).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762"/>
        <w:gridCol w:w="1265"/>
      </w:tblGrid>
      <w:tr w:rsidR="00663F2C" w:rsidRPr="00663F2C" w14:paraId="63855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F8CF7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6FA63E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494914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Data Type</w:t>
            </w:r>
          </w:p>
        </w:tc>
      </w:tr>
      <w:tr w:rsidR="00663F2C" w:rsidRPr="00663F2C" w14:paraId="7273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1724" w14:textId="61DE04E6" w:rsidR="00663F2C" w:rsidRPr="00663F2C" w:rsidRDefault="00663F2C" w:rsidP="00663F2C">
            <w:pPr>
              <w:pStyle w:val="Heading1"/>
              <w:rPr>
                <w:lang w:val="en-IN"/>
              </w:rPr>
            </w:pPr>
            <w:proofErr w:type="spellStart"/>
            <w:r w:rsidRPr="00663F2C">
              <w:rPr>
                <w:bCs/>
                <w:lang w:val="en-IN"/>
              </w:rPr>
              <w:t>R</w:t>
            </w:r>
            <w:r w:rsidR="009E6C8F">
              <w:rPr>
                <w:bCs/>
                <w:lang w:val="en-IN"/>
              </w:rPr>
              <w:t>&amp;</w:t>
            </w:r>
            <w:r w:rsidRPr="00663F2C">
              <w:rPr>
                <w:bCs/>
                <w:lang w:val="en-IN"/>
              </w:rPr>
              <w:t>D_Spend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B7FB1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Research &amp; Development expenditure</w:t>
            </w:r>
          </w:p>
        </w:tc>
        <w:tc>
          <w:tcPr>
            <w:tcW w:w="0" w:type="auto"/>
            <w:vAlign w:val="center"/>
            <w:hideMark/>
          </w:tcPr>
          <w:p w14:paraId="583E8B4E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Numeric</w:t>
            </w:r>
          </w:p>
        </w:tc>
      </w:tr>
      <w:tr w:rsidR="00663F2C" w:rsidRPr="00663F2C" w14:paraId="6E191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2E39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1404118F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Administrative and operational cost</w:t>
            </w:r>
          </w:p>
        </w:tc>
        <w:tc>
          <w:tcPr>
            <w:tcW w:w="0" w:type="auto"/>
            <w:vAlign w:val="center"/>
            <w:hideMark/>
          </w:tcPr>
          <w:p w14:paraId="7B224E0C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Numeric</w:t>
            </w:r>
          </w:p>
        </w:tc>
      </w:tr>
      <w:tr w:rsidR="00663F2C" w:rsidRPr="00663F2C" w14:paraId="10600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8814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proofErr w:type="spellStart"/>
            <w:r w:rsidRPr="00663F2C">
              <w:rPr>
                <w:bCs/>
                <w:lang w:val="en-IN"/>
              </w:rPr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A3AA9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Marketing and promotional expenditure</w:t>
            </w:r>
          </w:p>
        </w:tc>
        <w:tc>
          <w:tcPr>
            <w:tcW w:w="0" w:type="auto"/>
            <w:vAlign w:val="center"/>
            <w:hideMark/>
          </w:tcPr>
          <w:p w14:paraId="7E294599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Numeric</w:t>
            </w:r>
          </w:p>
        </w:tc>
      </w:tr>
      <w:tr w:rsidR="00663F2C" w:rsidRPr="00663F2C" w14:paraId="3804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A7C4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D2FD8E2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Location or region of operation</w:t>
            </w:r>
          </w:p>
        </w:tc>
        <w:tc>
          <w:tcPr>
            <w:tcW w:w="0" w:type="auto"/>
            <w:vAlign w:val="center"/>
            <w:hideMark/>
          </w:tcPr>
          <w:p w14:paraId="7F9FFEEF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Text</w:t>
            </w:r>
          </w:p>
        </w:tc>
      </w:tr>
      <w:tr w:rsidR="00663F2C" w:rsidRPr="00663F2C" w14:paraId="796C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999B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C708EB2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Recorded profit for each record</w:t>
            </w:r>
          </w:p>
        </w:tc>
        <w:tc>
          <w:tcPr>
            <w:tcW w:w="0" w:type="auto"/>
            <w:vAlign w:val="center"/>
            <w:hideMark/>
          </w:tcPr>
          <w:p w14:paraId="651F3620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Numeric</w:t>
            </w:r>
          </w:p>
        </w:tc>
      </w:tr>
    </w:tbl>
    <w:p w14:paraId="4E9DA1C4" w14:textId="77777777" w:rsidR="00663F2C" w:rsidRPr="00663F2C" w:rsidRDefault="00663F2C" w:rsidP="00663F2C">
      <w:pPr>
        <w:pStyle w:val="Heading1"/>
        <w:rPr>
          <w:lang w:val="en-IN"/>
        </w:rPr>
      </w:pPr>
      <w:r w:rsidRPr="00663F2C">
        <w:rPr>
          <w:bCs/>
          <w:lang w:val="en-IN"/>
        </w:rPr>
        <w:t>Sample size:</w:t>
      </w:r>
      <w:r w:rsidRPr="00663F2C">
        <w:rPr>
          <w:lang w:val="en-IN"/>
        </w:rPr>
        <w:t xml:space="preserve"> 50 records</w:t>
      </w:r>
      <w:r w:rsidRPr="00663F2C">
        <w:rPr>
          <w:lang w:val="en-IN"/>
        </w:rPr>
        <w:br/>
      </w:r>
      <w:r w:rsidRPr="00663F2C">
        <w:rPr>
          <w:bCs/>
          <w:lang w:val="en-IN"/>
        </w:rPr>
        <w:t>Data Source:</w:t>
      </w:r>
      <w:r w:rsidRPr="00663F2C">
        <w:rPr>
          <w:lang w:val="en-IN"/>
        </w:rPr>
        <w:t xml:space="preserve"> Provided company financial dataset</w:t>
      </w:r>
      <w:r w:rsidRPr="00663F2C">
        <w:rPr>
          <w:lang w:val="en-IN"/>
        </w:rPr>
        <w:br/>
      </w:r>
      <w:r w:rsidRPr="00663F2C">
        <w:rPr>
          <w:bCs/>
          <w:lang w:val="en-IN"/>
        </w:rPr>
        <w:t>Tools Used:</w:t>
      </w:r>
      <w:r w:rsidRPr="00663F2C">
        <w:rPr>
          <w:lang w:val="en-IN"/>
        </w:rPr>
        <w:t xml:space="preserve"> MS Excel (Data Analysis </w:t>
      </w:r>
      <w:proofErr w:type="spellStart"/>
      <w:r w:rsidRPr="00663F2C">
        <w:rPr>
          <w:lang w:val="en-IN"/>
        </w:rPr>
        <w:t>ToolPak</w:t>
      </w:r>
      <w:proofErr w:type="spellEnd"/>
      <w:r w:rsidRPr="00663F2C">
        <w:rPr>
          <w:lang w:val="en-IN"/>
        </w:rPr>
        <w:t>) and Power BI</w:t>
      </w:r>
    </w:p>
    <w:p w14:paraId="1053B78B" w14:textId="4A12C66E" w:rsidR="00663F2C" w:rsidRPr="00663F2C" w:rsidRDefault="00663F2C" w:rsidP="00663F2C">
      <w:pPr>
        <w:pStyle w:val="Heading1"/>
        <w:rPr>
          <w:lang w:val="en-IN"/>
        </w:rPr>
      </w:pPr>
    </w:p>
    <w:p w14:paraId="44CA2640" w14:textId="77777777" w:rsidR="009E6C8F" w:rsidRDefault="009E6C8F" w:rsidP="00663F2C">
      <w:pPr>
        <w:pStyle w:val="Heading1"/>
        <w:rPr>
          <w:bCs/>
          <w:lang w:val="en-IN"/>
        </w:rPr>
      </w:pPr>
    </w:p>
    <w:p w14:paraId="63B190C8" w14:textId="77777777" w:rsidR="009E6C8F" w:rsidRDefault="009E6C8F" w:rsidP="00663F2C">
      <w:pPr>
        <w:pStyle w:val="Heading1"/>
        <w:rPr>
          <w:bCs/>
          <w:lang w:val="en-IN"/>
        </w:rPr>
      </w:pPr>
    </w:p>
    <w:p w14:paraId="258551ED" w14:textId="77777777" w:rsidR="009E6C8F" w:rsidRDefault="009E6C8F" w:rsidP="00663F2C">
      <w:pPr>
        <w:pStyle w:val="Heading1"/>
        <w:rPr>
          <w:bCs/>
          <w:lang w:val="en-IN"/>
        </w:rPr>
      </w:pPr>
    </w:p>
    <w:p w14:paraId="76B51314" w14:textId="2E0C3621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lastRenderedPageBreak/>
        <w:t>3. Methodology</w:t>
      </w:r>
    </w:p>
    <w:p w14:paraId="1BA9E054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Step 1: Data Preparation</w:t>
      </w:r>
    </w:p>
    <w:p w14:paraId="5F0FA5F2" w14:textId="77777777" w:rsidR="00663F2C" w:rsidRPr="00663F2C" w:rsidRDefault="00663F2C" w:rsidP="00663F2C">
      <w:pPr>
        <w:pStyle w:val="Heading1"/>
        <w:numPr>
          <w:ilvl w:val="0"/>
          <w:numId w:val="8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Imported dataset into Excel.</w:t>
      </w:r>
    </w:p>
    <w:p w14:paraId="765E0DED" w14:textId="77777777" w:rsidR="00663F2C" w:rsidRPr="00663F2C" w:rsidRDefault="00663F2C" w:rsidP="00663F2C">
      <w:pPr>
        <w:pStyle w:val="Heading1"/>
        <w:numPr>
          <w:ilvl w:val="0"/>
          <w:numId w:val="8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Checked for missing values and ensured numeric data consistency.</w:t>
      </w:r>
    </w:p>
    <w:p w14:paraId="11493536" w14:textId="77777777" w:rsidR="00663F2C" w:rsidRPr="00663F2C" w:rsidRDefault="00663F2C" w:rsidP="00663F2C">
      <w:pPr>
        <w:pStyle w:val="Heading1"/>
        <w:numPr>
          <w:ilvl w:val="0"/>
          <w:numId w:val="8"/>
        </w:numPr>
        <w:rPr>
          <w:lang w:val="en-IN"/>
        </w:rPr>
      </w:pPr>
      <w:r w:rsidRPr="00663F2C">
        <w:rPr>
          <w:b w:val="0"/>
          <w:bCs/>
          <w:lang w:val="en-IN"/>
        </w:rPr>
        <w:t>Verified data ranges and units for each spending category.</w:t>
      </w:r>
    </w:p>
    <w:p w14:paraId="408B12B0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Step 2: Regression Analysis</w:t>
      </w:r>
    </w:p>
    <w:p w14:paraId="3258BB03" w14:textId="77777777" w:rsidR="00663F2C" w:rsidRPr="00663F2C" w:rsidRDefault="00663F2C" w:rsidP="00663F2C">
      <w:pPr>
        <w:pStyle w:val="Heading1"/>
        <w:numPr>
          <w:ilvl w:val="0"/>
          <w:numId w:val="9"/>
        </w:numPr>
        <w:rPr>
          <w:lang w:val="en-IN"/>
        </w:rPr>
      </w:pPr>
      <w:r w:rsidRPr="00663F2C">
        <w:rPr>
          <w:b w:val="0"/>
          <w:bCs/>
          <w:lang w:val="en-IN"/>
        </w:rPr>
        <w:t xml:space="preserve">Conducted Multiple Linear Regression using Excel’s Data Analysis </w:t>
      </w:r>
      <w:proofErr w:type="spellStart"/>
      <w:r w:rsidRPr="00663F2C">
        <w:rPr>
          <w:b w:val="0"/>
          <w:bCs/>
          <w:lang w:val="en-IN"/>
        </w:rPr>
        <w:t>Toolpak</w:t>
      </w:r>
      <w:proofErr w:type="spellEnd"/>
      <w:r w:rsidRPr="00663F2C">
        <w:rPr>
          <w:b w:val="0"/>
          <w:bCs/>
          <w:lang w:val="en-IN"/>
        </w:rPr>
        <w:t>.</w:t>
      </w:r>
    </w:p>
    <w:p w14:paraId="110B2A19" w14:textId="77777777" w:rsidR="00663F2C" w:rsidRPr="00663F2C" w:rsidRDefault="00663F2C" w:rsidP="00663F2C">
      <w:pPr>
        <w:pStyle w:val="Heading1"/>
        <w:numPr>
          <w:ilvl w:val="0"/>
          <w:numId w:val="9"/>
        </w:numPr>
        <w:rPr>
          <w:lang w:val="en-IN"/>
        </w:rPr>
      </w:pPr>
      <w:r w:rsidRPr="00663F2C">
        <w:rPr>
          <w:lang w:val="en-IN"/>
        </w:rPr>
        <w:t>Defined:</w:t>
      </w:r>
    </w:p>
    <w:p w14:paraId="745AC9E9" w14:textId="77777777" w:rsidR="00663F2C" w:rsidRPr="00663F2C" w:rsidRDefault="00663F2C" w:rsidP="00663F2C">
      <w:pPr>
        <w:pStyle w:val="Heading1"/>
        <w:numPr>
          <w:ilvl w:val="1"/>
          <w:numId w:val="9"/>
        </w:numPr>
        <w:rPr>
          <w:lang w:val="en-IN"/>
        </w:rPr>
      </w:pPr>
      <w:r w:rsidRPr="00663F2C">
        <w:rPr>
          <w:b w:val="0"/>
          <w:lang w:val="en-IN"/>
        </w:rPr>
        <w:t>Dependent Variable (Y):</w:t>
      </w:r>
      <w:r w:rsidRPr="00663F2C">
        <w:rPr>
          <w:lang w:val="en-IN"/>
        </w:rPr>
        <w:t xml:space="preserve"> </w:t>
      </w:r>
      <w:r w:rsidRPr="00663F2C">
        <w:rPr>
          <w:b w:val="0"/>
          <w:bCs/>
          <w:lang w:val="en-IN"/>
        </w:rPr>
        <w:t>Profit</w:t>
      </w:r>
    </w:p>
    <w:p w14:paraId="5A00DEC3" w14:textId="77777777" w:rsidR="00663F2C" w:rsidRPr="00663F2C" w:rsidRDefault="00663F2C" w:rsidP="00663F2C">
      <w:pPr>
        <w:pStyle w:val="Heading1"/>
        <w:numPr>
          <w:ilvl w:val="1"/>
          <w:numId w:val="9"/>
        </w:numPr>
        <w:rPr>
          <w:b w:val="0"/>
          <w:lang w:val="en-IN"/>
        </w:rPr>
      </w:pPr>
      <w:r w:rsidRPr="00663F2C">
        <w:rPr>
          <w:b w:val="0"/>
          <w:lang w:val="en-IN"/>
        </w:rPr>
        <w:t>Independent Variables (X): R&amp;D Spend, Administration, Marketing Spend</w:t>
      </w:r>
    </w:p>
    <w:p w14:paraId="6E6EC710" w14:textId="77777777" w:rsidR="00663F2C" w:rsidRPr="00663F2C" w:rsidRDefault="00663F2C" w:rsidP="00663F2C">
      <w:pPr>
        <w:pStyle w:val="Heading1"/>
        <w:rPr>
          <w:lang w:val="en-IN"/>
        </w:rPr>
      </w:pPr>
      <w:r w:rsidRPr="00663F2C">
        <w:rPr>
          <w:bCs/>
          <w:lang w:val="en-IN"/>
        </w:rPr>
        <w:t>Regression Equation:</w:t>
      </w:r>
    </w:p>
    <w:p w14:paraId="2AD7A40E" w14:textId="4F0DD7FB" w:rsidR="00663F2C" w:rsidRPr="00663F2C" w:rsidRDefault="00663F2C" w:rsidP="00663F2C">
      <w:pPr>
        <w:pStyle w:val="Heading1"/>
        <w:rPr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Profit=49000+0.8050(R</m:t>
          </m:r>
          <m:r>
            <m:rPr>
              <m:sty m:val="b"/>
            </m:rPr>
            <w:rPr>
              <w:rFonts w:ascii="Cambria Math" w:hAnsi="Cambria Math"/>
              <w:lang w:val="en-IN"/>
            </w:rPr>
            <m:t>&amp;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D)-0.0268(Administration)+0.0272(Marketing)</m:t>
          </m:r>
          <m:r>
            <w:rPr>
              <w:i/>
              <w:lang w:val="en-IN"/>
            </w:rPr>
            <w:br/>
          </m:r>
        </m:oMath>
      </m:oMathPara>
    </w:p>
    <w:p w14:paraId="2DBD6EA6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Step 3: Model Interpretation</w:t>
      </w:r>
    </w:p>
    <w:p w14:paraId="574AADAC" w14:textId="77777777" w:rsidR="00663F2C" w:rsidRPr="00663F2C" w:rsidRDefault="00663F2C" w:rsidP="00663F2C">
      <w:pPr>
        <w:pStyle w:val="Heading1"/>
        <w:numPr>
          <w:ilvl w:val="0"/>
          <w:numId w:val="10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Evaluated coefficients, R², Significance F, and p-values.</w:t>
      </w:r>
    </w:p>
    <w:p w14:paraId="66F57161" w14:textId="77777777" w:rsidR="00663F2C" w:rsidRPr="00663F2C" w:rsidRDefault="00663F2C" w:rsidP="00663F2C">
      <w:pPr>
        <w:pStyle w:val="Heading1"/>
        <w:numPr>
          <w:ilvl w:val="0"/>
          <w:numId w:val="10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Used model outputs to generate predicted profit values.</w:t>
      </w:r>
    </w:p>
    <w:p w14:paraId="710B8488" w14:textId="77777777" w:rsidR="00663F2C" w:rsidRPr="00663F2C" w:rsidRDefault="00663F2C" w:rsidP="00663F2C">
      <w:pPr>
        <w:pStyle w:val="Heading1"/>
        <w:numPr>
          <w:ilvl w:val="0"/>
          <w:numId w:val="10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Visualized relationships using scatter plots and comparison charts.</w:t>
      </w:r>
    </w:p>
    <w:p w14:paraId="61E83DA1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Step 4: Dashboard Development</w:t>
      </w:r>
    </w:p>
    <w:p w14:paraId="25913CCE" w14:textId="77777777" w:rsidR="00663F2C" w:rsidRPr="00663F2C" w:rsidRDefault="00663F2C" w:rsidP="00663F2C">
      <w:pPr>
        <w:pStyle w:val="Heading1"/>
        <w:numPr>
          <w:ilvl w:val="0"/>
          <w:numId w:val="11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Imported dataset and regression outputs into Power BI.</w:t>
      </w:r>
    </w:p>
    <w:p w14:paraId="4FD67337" w14:textId="77777777" w:rsidR="00663F2C" w:rsidRPr="00663F2C" w:rsidRDefault="00663F2C" w:rsidP="00663F2C">
      <w:pPr>
        <w:pStyle w:val="Heading1"/>
        <w:numPr>
          <w:ilvl w:val="0"/>
          <w:numId w:val="11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Created calculated measures (DAX) for profit analysis and ROI.</w:t>
      </w:r>
    </w:p>
    <w:p w14:paraId="710EF0A6" w14:textId="77777777" w:rsidR="00663F2C" w:rsidRPr="00663F2C" w:rsidRDefault="00663F2C" w:rsidP="00663F2C">
      <w:pPr>
        <w:pStyle w:val="Heading1"/>
        <w:numPr>
          <w:ilvl w:val="0"/>
          <w:numId w:val="11"/>
        </w:numPr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Built interactive visuals to interpret model insights.</w:t>
      </w:r>
    </w:p>
    <w:p w14:paraId="6533112E" w14:textId="64B9A960" w:rsidR="00663F2C" w:rsidRPr="00663F2C" w:rsidRDefault="00663F2C" w:rsidP="00663F2C">
      <w:pPr>
        <w:pStyle w:val="Heading1"/>
        <w:rPr>
          <w:lang w:val="en-IN"/>
        </w:rPr>
      </w:pPr>
    </w:p>
    <w:p w14:paraId="7326FBBB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4. Regression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082"/>
        <w:gridCol w:w="6581"/>
      </w:tblGrid>
      <w:tr w:rsidR="00663F2C" w:rsidRPr="00663F2C" w14:paraId="3042E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435F6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E6F01E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79668E6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Interpretation</w:t>
            </w:r>
          </w:p>
        </w:tc>
      </w:tr>
      <w:tr w:rsidR="00663F2C" w:rsidRPr="00663F2C" w14:paraId="2BD44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A6BD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Multiple R</w:t>
            </w:r>
          </w:p>
        </w:tc>
        <w:tc>
          <w:tcPr>
            <w:tcW w:w="0" w:type="auto"/>
            <w:vAlign w:val="center"/>
            <w:hideMark/>
          </w:tcPr>
          <w:p w14:paraId="2D07691E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0.975</w:t>
            </w:r>
          </w:p>
        </w:tc>
        <w:tc>
          <w:tcPr>
            <w:tcW w:w="0" w:type="auto"/>
            <w:vAlign w:val="center"/>
            <w:hideMark/>
          </w:tcPr>
          <w:p w14:paraId="1058702E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Strong correlation between predicted and actual profit</w:t>
            </w:r>
          </w:p>
        </w:tc>
      </w:tr>
      <w:tr w:rsidR="00663F2C" w:rsidRPr="00663F2C" w14:paraId="3EC7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F110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R Square (R²)</w:t>
            </w:r>
          </w:p>
        </w:tc>
        <w:tc>
          <w:tcPr>
            <w:tcW w:w="0" w:type="auto"/>
            <w:vAlign w:val="center"/>
            <w:hideMark/>
          </w:tcPr>
          <w:p w14:paraId="73F5A397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0.9507</w:t>
            </w:r>
          </w:p>
        </w:tc>
        <w:tc>
          <w:tcPr>
            <w:tcW w:w="0" w:type="auto"/>
            <w:vAlign w:val="center"/>
            <w:hideMark/>
          </w:tcPr>
          <w:p w14:paraId="3191BB36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95% of profit variation explained by the model</w:t>
            </w:r>
          </w:p>
        </w:tc>
      </w:tr>
      <w:tr w:rsidR="00663F2C" w:rsidRPr="00663F2C" w14:paraId="30B50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C37D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Adjusted R²</w:t>
            </w:r>
          </w:p>
        </w:tc>
        <w:tc>
          <w:tcPr>
            <w:tcW w:w="0" w:type="auto"/>
            <w:vAlign w:val="center"/>
            <w:hideMark/>
          </w:tcPr>
          <w:p w14:paraId="6DF7619B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0.9475</w:t>
            </w:r>
          </w:p>
        </w:tc>
        <w:tc>
          <w:tcPr>
            <w:tcW w:w="0" w:type="auto"/>
            <w:vAlign w:val="center"/>
            <w:hideMark/>
          </w:tcPr>
          <w:p w14:paraId="46687749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Model accuracy remains high after accounting for predictors</w:t>
            </w:r>
          </w:p>
        </w:tc>
      </w:tr>
      <w:tr w:rsidR="00663F2C" w:rsidRPr="00663F2C" w14:paraId="68AE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DC0F" w14:textId="77777777" w:rsidR="00663F2C" w:rsidRPr="00663F2C" w:rsidRDefault="00663F2C" w:rsidP="00663F2C">
            <w:pPr>
              <w:pStyle w:val="Heading1"/>
              <w:rPr>
                <w:lang w:val="en-IN"/>
              </w:rPr>
            </w:pPr>
            <w:r w:rsidRPr="00663F2C">
              <w:rPr>
                <w:bCs/>
                <w:lang w:val="en-IN"/>
              </w:rPr>
              <w:t>Significance F</w:t>
            </w:r>
          </w:p>
        </w:tc>
        <w:tc>
          <w:tcPr>
            <w:tcW w:w="0" w:type="auto"/>
            <w:vAlign w:val="center"/>
            <w:hideMark/>
          </w:tcPr>
          <w:p w14:paraId="6EA9F88C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4.53E-30</w:t>
            </w:r>
          </w:p>
        </w:tc>
        <w:tc>
          <w:tcPr>
            <w:tcW w:w="0" w:type="auto"/>
            <w:vAlign w:val="center"/>
            <w:hideMark/>
          </w:tcPr>
          <w:p w14:paraId="09B10F8B" w14:textId="77777777" w:rsidR="00663F2C" w:rsidRPr="00663F2C" w:rsidRDefault="00663F2C" w:rsidP="00663F2C">
            <w:pPr>
              <w:pStyle w:val="Heading1"/>
              <w:rPr>
                <w:b w:val="0"/>
                <w:bCs/>
                <w:lang w:val="en-IN"/>
              </w:rPr>
            </w:pPr>
            <w:r w:rsidRPr="00663F2C">
              <w:rPr>
                <w:b w:val="0"/>
                <w:bCs/>
                <w:lang w:val="en-IN"/>
              </w:rPr>
              <w:t>Model is statistically significant (p ≈ 0)</w:t>
            </w:r>
          </w:p>
        </w:tc>
      </w:tr>
    </w:tbl>
    <w:p w14:paraId="76F1E392" w14:textId="41A3AA7B" w:rsidR="00663F2C" w:rsidRDefault="00663F2C" w:rsidP="00663F2C">
      <w:pPr>
        <w:pStyle w:val="Heading1"/>
        <w:rPr>
          <w:lang w:val="en-IN"/>
        </w:rPr>
      </w:pPr>
    </w:p>
    <w:p w14:paraId="7A27450F" w14:textId="15E3DC01" w:rsidR="00B86E42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lastRenderedPageBreak/>
        <w:t>5. Insights from Coefficients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283"/>
        <w:gridCol w:w="6082"/>
      </w:tblGrid>
      <w:tr w:rsidR="00663F2C" w:rsidRPr="00663F2C" w14:paraId="1DC43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C47D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A66F216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7A620770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Interpretation</w:t>
            </w:r>
          </w:p>
        </w:tc>
      </w:tr>
      <w:tr w:rsidR="00663F2C" w:rsidRPr="00663F2C" w14:paraId="5F66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E883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14:paraId="6DA79BCA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49,000</w:t>
            </w:r>
          </w:p>
        </w:tc>
        <w:tc>
          <w:tcPr>
            <w:tcW w:w="0" w:type="auto"/>
            <w:vAlign w:val="center"/>
            <w:hideMark/>
          </w:tcPr>
          <w:p w14:paraId="5210890C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Base profit when all spends are zero</w:t>
            </w:r>
          </w:p>
        </w:tc>
      </w:tr>
      <w:tr w:rsidR="00663F2C" w:rsidRPr="00663F2C" w14:paraId="10E7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215A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R&amp;D Spend</w:t>
            </w:r>
          </w:p>
        </w:tc>
        <w:tc>
          <w:tcPr>
            <w:tcW w:w="0" w:type="auto"/>
            <w:vAlign w:val="center"/>
            <w:hideMark/>
          </w:tcPr>
          <w:p w14:paraId="56957D32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0.8050</w:t>
            </w:r>
          </w:p>
        </w:tc>
        <w:tc>
          <w:tcPr>
            <w:tcW w:w="0" w:type="auto"/>
            <w:vAlign w:val="center"/>
            <w:hideMark/>
          </w:tcPr>
          <w:p w14:paraId="3FF0B89D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Strongest driver; every $1 spent increases profit by $0.805</w:t>
            </w:r>
          </w:p>
        </w:tc>
      </w:tr>
      <w:tr w:rsidR="00663F2C" w:rsidRPr="00663F2C" w14:paraId="1FEC1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7FE8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B19B1E9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-0.0268</w:t>
            </w:r>
          </w:p>
        </w:tc>
        <w:tc>
          <w:tcPr>
            <w:tcW w:w="0" w:type="auto"/>
            <w:vAlign w:val="center"/>
            <w:hideMark/>
          </w:tcPr>
          <w:p w14:paraId="03CB0E31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Negative/slight impact on profit</w:t>
            </w:r>
          </w:p>
        </w:tc>
      </w:tr>
      <w:tr w:rsidR="00663F2C" w:rsidRPr="00663F2C" w14:paraId="6DE6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A00B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Marketing Spend</w:t>
            </w:r>
          </w:p>
        </w:tc>
        <w:tc>
          <w:tcPr>
            <w:tcW w:w="0" w:type="auto"/>
            <w:vAlign w:val="center"/>
            <w:hideMark/>
          </w:tcPr>
          <w:p w14:paraId="36E3AA1A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0.0272</w:t>
            </w:r>
          </w:p>
        </w:tc>
        <w:tc>
          <w:tcPr>
            <w:tcW w:w="0" w:type="auto"/>
            <w:vAlign w:val="center"/>
            <w:hideMark/>
          </w:tcPr>
          <w:p w14:paraId="570174B2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Positive but smaller impact than R&amp;D</w:t>
            </w:r>
          </w:p>
        </w:tc>
      </w:tr>
    </w:tbl>
    <w:p w14:paraId="46B7768F" w14:textId="4F9157D8" w:rsidR="00663F2C" w:rsidRPr="00663F2C" w:rsidRDefault="00663F2C" w:rsidP="00663F2C">
      <w:pPr>
        <w:pStyle w:val="Heading1"/>
        <w:rPr>
          <w:lang w:val="en-IN"/>
        </w:rPr>
      </w:pPr>
    </w:p>
    <w:p w14:paraId="55F10F6C" w14:textId="77777777" w:rsidR="009E6C8F" w:rsidRDefault="009E6C8F" w:rsidP="00663F2C">
      <w:pPr>
        <w:pStyle w:val="Heading1"/>
        <w:rPr>
          <w:bCs/>
          <w:lang w:val="en-IN"/>
        </w:rPr>
      </w:pPr>
    </w:p>
    <w:p w14:paraId="6AB0AF63" w14:textId="77777777" w:rsidR="009E6C8F" w:rsidRDefault="009E6C8F" w:rsidP="00663F2C">
      <w:pPr>
        <w:pStyle w:val="Heading1"/>
        <w:rPr>
          <w:bCs/>
          <w:lang w:val="en-IN"/>
        </w:rPr>
      </w:pPr>
    </w:p>
    <w:p w14:paraId="59A76D69" w14:textId="77777777" w:rsidR="009E6C8F" w:rsidRDefault="009E6C8F" w:rsidP="00663F2C">
      <w:pPr>
        <w:pStyle w:val="Heading1"/>
        <w:rPr>
          <w:bCs/>
          <w:lang w:val="en-IN"/>
        </w:rPr>
      </w:pPr>
    </w:p>
    <w:p w14:paraId="0494F740" w14:textId="77777777" w:rsidR="009E6C8F" w:rsidRDefault="009E6C8F" w:rsidP="00663F2C">
      <w:pPr>
        <w:pStyle w:val="Heading1"/>
        <w:rPr>
          <w:bCs/>
          <w:lang w:val="en-IN"/>
        </w:rPr>
      </w:pPr>
    </w:p>
    <w:p w14:paraId="074C280A" w14:textId="071D2805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6. Key Findings</w:t>
      </w:r>
    </w:p>
    <w:p w14:paraId="0FA8C42E" w14:textId="77777777" w:rsidR="00663F2C" w:rsidRPr="00663F2C" w:rsidRDefault="00663F2C" w:rsidP="00663F2C">
      <w:pPr>
        <w:pStyle w:val="Heading1"/>
        <w:numPr>
          <w:ilvl w:val="0"/>
          <w:numId w:val="12"/>
        </w:numPr>
        <w:rPr>
          <w:b w:val="0"/>
          <w:lang w:val="en-IN"/>
        </w:rPr>
      </w:pPr>
      <w:r w:rsidRPr="00663F2C">
        <w:rPr>
          <w:b w:val="0"/>
          <w:lang w:val="en-IN"/>
        </w:rPr>
        <w:t>R&amp;D Investment is the most critical profit driver.</w:t>
      </w:r>
    </w:p>
    <w:p w14:paraId="587AC332" w14:textId="77777777" w:rsidR="00663F2C" w:rsidRPr="00663F2C" w:rsidRDefault="00663F2C" w:rsidP="00663F2C">
      <w:pPr>
        <w:pStyle w:val="Heading1"/>
        <w:numPr>
          <w:ilvl w:val="1"/>
          <w:numId w:val="12"/>
        </w:numPr>
        <w:rPr>
          <w:b w:val="0"/>
          <w:lang w:val="en-IN"/>
        </w:rPr>
      </w:pPr>
      <w:r w:rsidRPr="00663F2C">
        <w:rPr>
          <w:b w:val="0"/>
          <w:lang w:val="en-IN"/>
        </w:rPr>
        <w:t>Companies with higher R&amp;D budgets achieve significantly higher profits.</w:t>
      </w:r>
    </w:p>
    <w:p w14:paraId="789F2EA0" w14:textId="77777777" w:rsidR="00663F2C" w:rsidRPr="00663F2C" w:rsidRDefault="00663F2C" w:rsidP="00663F2C">
      <w:pPr>
        <w:pStyle w:val="Heading1"/>
        <w:numPr>
          <w:ilvl w:val="0"/>
          <w:numId w:val="12"/>
        </w:numPr>
        <w:rPr>
          <w:b w:val="0"/>
          <w:lang w:val="en-IN"/>
        </w:rPr>
      </w:pPr>
      <w:r w:rsidRPr="00663F2C">
        <w:rPr>
          <w:b w:val="0"/>
          <w:lang w:val="en-IN"/>
        </w:rPr>
        <w:t>Administration costs have minimal or negative influence, suggesting that administrative overheads should be optimized.</w:t>
      </w:r>
    </w:p>
    <w:p w14:paraId="0DCCABAF" w14:textId="77777777" w:rsidR="00663F2C" w:rsidRPr="00663F2C" w:rsidRDefault="00663F2C" w:rsidP="00663F2C">
      <w:pPr>
        <w:pStyle w:val="Heading1"/>
        <w:numPr>
          <w:ilvl w:val="0"/>
          <w:numId w:val="12"/>
        </w:numPr>
        <w:rPr>
          <w:b w:val="0"/>
          <w:lang w:val="en-IN"/>
        </w:rPr>
      </w:pPr>
      <w:r w:rsidRPr="00663F2C">
        <w:rPr>
          <w:b w:val="0"/>
          <w:lang w:val="en-IN"/>
        </w:rPr>
        <w:t>Marketing expenditure contributes positively but not as strongly as R&amp;D.</w:t>
      </w:r>
    </w:p>
    <w:p w14:paraId="7FE32047" w14:textId="77777777" w:rsidR="00663F2C" w:rsidRPr="00663F2C" w:rsidRDefault="00663F2C" w:rsidP="00663F2C">
      <w:pPr>
        <w:pStyle w:val="Heading1"/>
        <w:numPr>
          <w:ilvl w:val="0"/>
          <w:numId w:val="12"/>
        </w:numPr>
        <w:rPr>
          <w:b w:val="0"/>
          <w:lang w:val="en-IN"/>
        </w:rPr>
      </w:pPr>
      <w:r w:rsidRPr="00663F2C">
        <w:rPr>
          <w:b w:val="0"/>
          <w:lang w:val="en-IN"/>
        </w:rPr>
        <w:t>Model accuracy is high (R² = 0.95) — the regression explains nearly all profit variation.</w:t>
      </w:r>
    </w:p>
    <w:p w14:paraId="475A3D7A" w14:textId="77777777" w:rsidR="00663F2C" w:rsidRPr="00663F2C" w:rsidRDefault="00663F2C" w:rsidP="00663F2C">
      <w:pPr>
        <w:pStyle w:val="Heading1"/>
        <w:numPr>
          <w:ilvl w:val="0"/>
          <w:numId w:val="12"/>
        </w:numPr>
        <w:rPr>
          <w:b w:val="0"/>
          <w:lang w:val="en-IN"/>
        </w:rPr>
      </w:pPr>
      <w:r w:rsidRPr="00663F2C">
        <w:rPr>
          <w:b w:val="0"/>
          <w:lang w:val="en-IN"/>
        </w:rPr>
        <w:t xml:space="preserve">The model is statistically reliable and suitable </w:t>
      </w:r>
      <w:proofErr w:type="gramStart"/>
      <w:r w:rsidRPr="00663F2C">
        <w:rPr>
          <w:b w:val="0"/>
          <w:lang w:val="en-IN"/>
        </w:rPr>
        <w:t>for profit</w:t>
      </w:r>
      <w:proofErr w:type="gramEnd"/>
      <w:r w:rsidRPr="00663F2C">
        <w:rPr>
          <w:b w:val="0"/>
          <w:lang w:val="en-IN"/>
        </w:rPr>
        <w:t xml:space="preserve"> prediction.</w:t>
      </w:r>
    </w:p>
    <w:p w14:paraId="6BF54A8F" w14:textId="0485D5F5" w:rsidR="00663F2C" w:rsidRDefault="00663F2C" w:rsidP="00663F2C">
      <w:pPr>
        <w:pStyle w:val="Heading1"/>
        <w:rPr>
          <w:b w:val="0"/>
          <w:lang w:val="en-IN"/>
        </w:rPr>
      </w:pPr>
    </w:p>
    <w:p w14:paraId="177A66FD" w14:textId="77777777" w:rsidR="00B86E42" w:rsidRDefault="00B86E42" w:rsidP="00663F2C">
      <w:pPr>
        <w:pStyle w:val="Heading1"/>
        <w:rPr>
          <w:b w:val="0"/>
          <w:lang w:val="en-IN"/>
        </w:rPr>
      </w:pPr>
    </w:p>
    <w:p w14:paraId="7A243534" w14:textId="77777777" w:rsidR="009E6C8F" w:rsidRDefault="009E6C8F" w:rsidP="00663F2C">
      <w:pPr>
        <w:pStyle w:val="Heading1"/>
        <w:rPr>
          <w:bCs/>
          <w:lang w:val="en-IN"/>
        </w:rPr>
      </w:pPr>
    </w:p>
    <w:p w14:paraId="31E7A224" w14:textId="77777777" w:rsidR="009E6C8F" w:rsidRDefault="009E6C8F" w:rsidP="00663F2C">
      <w:pPr>
        <w:pStyle w:val="Heading1"/>
        <w:rPr>
          <w:bCs/>
          <w:lang w:val="en-IN"/>
        </w:rPr>
      </w:pPr>
    </w:p>
    <w:p w14:paraId="36659692" w14:textId="77777777" w:rsidR="009E6C8F" w:rsidRDefault="009E6C8F" w:rsidP="00663F2C">
      <w:pPr>
        <w:pStyle w:val="Heading1"/>
        <w:rPr>
          <w:bCs/>
          <w:lang w:val="en-IN"/>
        </w:rPr>
      </w:pPr>
    </w:p>
    <w:p w14:paraId="39CFB09D" w14:textId="77777777" w:rsidR="009E6C8F" w:rsidRDefault="009E6C8F" w:rsidP="00663F2C">
      <w:pPr>
        <w:pStyle w:val="Heading1"/>
        <w:rPr>
          <w:bCs/>
          <w:lang w:val="en-IN"/>
        </w:rPr>
      </w:pPr>
    </w:p>
    <w:p w14:paraId="67CBA5DA" w14:textId="77777777" w:rsidR="009E6C8F" w:rsidRDefault="009E6C8F" w:rsidP="00663F2C">
      <w:pPr>
        <w:pStyle w:val="Heading1"/>
        <w:rPr>
          <w:bCs/>
          <w:lang w:val="en-IN"/>
        </w:rPr>
      </w:pPr>
    </w:p>
    <w:p w14:paraId="46F40A16" w14:textId="77777777" w:rsidR="009E6C8F" w:rsidRDefault="009E6C8F" w:rsidP="00663F2C">
      <w:pPr>
        <w:pStyle w:val="Heading1"/>
        <w:rPr>
          <w:bCs/>
          <w:lang w:val="en-IN"/>
        </w:rPr>
      </w:pPr>
    </w:p>
    <w:p w14:paraId="3C3A369A" w14:textId="6DA4EBEE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7. Power BI Dashboard Design</w:t>
      </w:r>
    </w:p>
    <w:p w14:paraId="204D8618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Dashboard Title: “Profit Drivers and Spend Efficiency Dashboard”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625"/>
        <w:gridCol w:w="2943"/>
        <w:gridCol w:w="2739"/>
      </w:tblGrid>
      <w:tr w:rsidR="00663F2C" w:rsidRPr="00663F2C" w14:paraId="45101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DF985" w14:textId="3104C831" w:rsidR="009E6C8F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6DFA42FF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34E92F1E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C15CC0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Key Insight</w:t>
            </w:r>
          </w:p>
        </w:tc>
      </w:tr>
      <w:tr w:rsidR="009E6C8F" w:rsidRPr="00663F2C" w14:paraId="085B8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C42D" w14:textId="4143AD50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KPI Summary</w:t>
            </w:r>
          </w:p>
        </w:tc>
        <w:tc>
          <w:tcPr>
            <w:tcW w:w="0" w:type="auto"/>
            <w:vAlign w:val="center"/>
            <w:hideMark/>
          </w:tcPr>
          <w:p w14:paraId="4FE4D6E7" w14:textId="6817A225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Card Visuals</w:t>
            </w:r>
          </w:p>
        </w:tc>
        <w:tc>
          <w:tcPr>
            <w:tcW w:w="0" w:type="auto"/>
            <w:vAlign w:val="center"/>
            <w:hideMark/>
          </w:tcPr>
          <w:p w14:paraId="19152C9E" w14:textId="3811B1A3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Displays key performance metrics: Total Profit, Total Spend, Total Marketing Spend, and Total Administration Spend.</w:t>
            </w:r>
          </w:p>
        </w:tc>
        <w:tc>
          <w:tcPr>
            <w:tcW w:w="0" w:type="auto"/>
            <w:vAlign w:val="center"/>
            <w:hideMark/>
          </w:tcPr>
          <w:p w14:paraId="5C5D74ED" w14:textId="24E2ACB1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Provides an at-a-glance summary of the company’s overall financial performance and spending.</w:t>
            </w:r>
          </w:p>
        </w:tc>
      </w:tr>
      <w:tr w:rsidR="009E6C8F" w:rsidRPr="00663F2C" w14:paraId="21CC0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9FA7" w14:textId="6F62131E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Sum of Administration</w:t>
            </w:r>
          </w:p>
        </w:tc>
        <w:tc>
          <w:tcPr>
            <w:tcW w:w="0" w:type="auto"/>
            <w:vAlign w:val="center"/>
            <w:hideMark/>
          </w:tcPr>
          <w:p w14:paraId="43DF9D10" w14:textId="0D7F7C8C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Gauge Chart (Donut)</w:t>
            </w:r>
          </w:p>
        </w:tc>
        <w:tc>
          <w:tcPr>
            <w:tcW w:w="0" w:type="auto"/>
            <w:vAlign w:val="center"/>
            <w:hideMark/>
          </w:tcPr>
          <w:p w14:paraId="74994F04" w14:textId="32A5DD37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Shows the total administration spend relative to a defined range (0–12.13M).</w:t>
            </w:r>
          </w:p>
        </w:tc>
        <w:tc>
          <w:tcPr>
            <w:tcW w:w="0" w:type="auto"/>
            <w:vAlign w:val="center"/>
            <w:hideMark/>
          </w:tcPr>
          <w:p w14:paraId="38795559" w14:textId="2E416E5C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Highlights total administrative cost levels and proportion of budget utilization.</w:t>
            </w:r>
          </w:p>
        </w:tc>
      </w:tr>
      <w:tr w:rsidR="009E6C8F" w:rsidRPr="00663F2C" w14:paraId="7F095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9FF8" w14:textId="177A88CF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Profit by Marketing Spend</w:t>
            </w:r>
          </w:p>
        </w:tc>
        <w:tc>
          <w:tcPr>
            <w:tcW w:w="0" w:type="auto"/>
            <w:vAlign w:val="center"/>
            <w:hideMark/>
          </w:tcPr>
          <w:p w14:paraId="2FC1BC4B" w14:textId="594AEC99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Line Chart (Area Line)</w:t>
            </w:r>
          </w:p>
        </w:tc>
        <w:tc>
          <w:tcPr>
            <w:tcW w:w="0" w:type="auto"/>
            <w:vAlign w:val="center"/>
            <w:hideMark/>
          </w:tcPr>
          <w:p w14:paraId="366162DC" w14:textId="49B7F53F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Plots the relationship between Marketing Spend and Profit.</w:t>
            </w:r>
          </w:p>
        </w:tc>
        <w:tc>
          <w:tcPr>
            <w:tcW w:w="0" w:type="auto"/>
            <w:vAlign w:val="center"/>
            <w:hideMark/>
          </w:tcPr>
          <w:p w14:paraId="511A750D" w14:textId="3EB3230D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Demonstrates that as marketing spend increases, profit also rises, showing a positive correlation.</w:t>
            </w:r>
          </w:p>
        </w:tc>
      </w:tr>
      <w:tr w:rsidR="009E6C8F" w:rsidRPr="00663F2C" w14:paraId="109E6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6A6C" w14:textId="3A75FAEA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Admin Overhead Ratio by State</w:t>
            </w:r>
          </w:p>
        </w:tc>
        <w:tc>
          <w:tcPr>
            <w:tcW w:w="0" w:type="auto"/>
            <w:vAlign w:val="center"/>
            <w:hideMark/>
          </w:tcPr>
          <w:p w14:paraId="1E9187A1" w14:textId="20171067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Bar Chart (Horizontal)</w:t>
            </w:r>
          </w:p>
        </w:tc>
        <w:tc>
          <w:tcPr>
            <w:tcW w:w="0" w:type="auto"/>
            <w:vAlign w:val="center"/>
            <w:hideMark/>
          </w:tcPr>
          <w:p w14:paraId="500CEF86" w14:textId="4A14503A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Compares the ratio of administration spend to total spend across states.</w:t>
            </w:r>
          </w:p>
        </w:tc>
        <w:tc>
          <w:tcPr>
            <w:tcW w:w="0" w:type="auto"/>
            <w:vAlign w:val="center"/>
            <w:hideMark/>
          </w:tcPr>
          <w:p w14:paraId="1B4DBED3" w14:textId="7C3FBCCC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Indicates that California has the highest overhead ratio, suggesting potential efficiency improvements.</w:t>
            </w:r>
          </w:p>
        </w:tc>
      </w:tr>
      <w:tr w:rsidR="009E6C8F" w:rsidRPr="00663F2C" w14:paraId="3AD4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CB3D" w14:textId="518C3384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Total Marketing Spend by State</w:t>
            </w:r>
          </w:p>
        </w:tc>
        <w:tc>
          <w:tcPr>
            <w:tcW w:w="0" w:type="auto"/>
            <w:vAlign w:val="center"/>
            <w:hideMark/>
          </w:tcPr>
          <w:p w14:paraId="63C5A3E5" w14:textId="64339F14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302D85FF" w14:textId="381DF980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Visualizes the percentage contribution of each state to total marketing expenditure.</w:t>
            </w:r>
          </w:p>
        </w:tc>
        <w:tc>
          <w:tcPr>
            <w:tcW w:w="0" w:type="auto"/>
            <w:vAlign w:val="center"/>
            <w:hideMark/>
          </w:tcPr>
          <w:p w14:paraId="5D7A6080" w14:textId="2F109B5B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Florida accounts for the largest share of marketing spend, followed by New York and California.</w:t>
            </w:r>
          </w:p>
        </w:tc>
      </w:tr>
      <w:tr w:rsidR="009E6C8F" w:rsidRPr="00663F2C" w14:paraId="584D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C716" w14:textId="3B422429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Total Profit by State</w:t>
            </w:r>
          </w:p>
        </w:tc>
        <w:tc>
          <w:tcPr>
            <w:tcW w:w="0" w:type="auto"/>
            <w:vAlign w:val="center"/>
            <w:hideMark/>
          </w:tcPr>
          <w:p w14:paraId="2A666059" w14:textId="7B5F3B4B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348B0981" w14:textId="3A352D38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Displays profit contribution from each state as a share of total profit.</w:t>
            </w:r>
          </w:p>
        </w:tc>
        <w:tc>
          <w:tcPr>
            <w:tcW w:w="0" w:type="auto"/>
            <w:vAlign w:val="center"/>
            <w:hideMark/>
          </w:tcPr>
          <w:p w14:paraId="54F8652A" w14:textId="20ED63C7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New York leads in profit contribution (≈34.5%), followed closely by Florida and California.</w:t>
            </w:r>
          </w:p>
        </w:tc>
      </w:tr>
      <w:tr w:rsidR="009E6C8F" w:rsidRPr="00663F2C" w14:paraId="1CE2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0A6A" w14:textId="42B4C4A9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lastRenderedPageBreak/>
              <w:t>R&amp;D Spend vs Profit</w:t>
            </w:r>
          </w:p>
        </w:tc>
        <w:tc>
          <w:tcPr>
            <w:tcW w:w="0" w:type="auto"/>
            <w:vAlign w:val="center"/>
            <w:hideMark/>
          </w:tcPr>
          <w:p w14:paraId="66F356C7" w14:textId="343E2138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rStyle w:val="Strong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2054FB11" w14:textId="1916436A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Plots R&amp;D Spend against Profit to show growth trend.</w:t>
            </w:r>
          </w:p>
        </w:tc>
        <w:tc>
          <w:tcPr>
            <w:tcW w:w="0" w:type="auto"/>
            <w:vAlign w:val="center"/>
            <w:hideMark/>
          </w:tcPr>
          <w:p w14:paraId="77308ECB" w14:textId="555BC669" w:rsidR="009E6C8F" w:rsidRPr="00663F2C" w:rsidRDefault="009E6C8F" w:rsidP="009E6C8F">
            <w:pPr>
              <w:pStyle w:val="Heading1"/>
              <w:rPr>
                <w:b w:val="0"/>
                <w:bCs/>
                <w:lang w:val="en-IN"/>
              </w:rPr>
            </w:pPr>
            <w:r w:rsidRPr="009E6C8F">
              <w:rPr>
                <w:b w:val="0"/>
                <w:bCs/>
              </w:rPr>
              <w:t>Indicates that higher R&amp;D investment is strongly associated with increased profit.</w:t>
            </w:r>
          </w:p>
        </w:tc>
      </w:tr>
    </w:tbl>
    <w:p w14:paraId="588CD7C5" w14:textId="77777777" w:rsidR="00B86E42" w:rsidRDefault="00B86E42" w:rsidP="00663F2C">
      <w:pPr>
        <w:pStyle w:val="Heading1"/>
        <w:rPr>
          <w:lang w:val="en-IN"/>
        </w:rPr>
      </w:pPr>
    </w:p>
    <w:p w14:paraId="2E9171F4" w14:textId="77777777" w:rsidR="00B86E42" w:rsidRPr="00663F2C" w:rsidRDefault="00B86E42" w:rsidP="00663F2C">
      <w:pPr>
        <w:pStyle w:val="Heading1"/>
        <w:rPr>
          <w:lang w:val="en-IN"/>
        </w:rPr>
      </w:pPr>
    </w:p>
    <w:p w14:paraId="0F1C23B9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8. Recommended DAX Measures (for Power BI)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5144"/>
        <w:gridCol w:w="2374"/>
      </w:tblGrid>
      <w:tr w:rsidR="00663F2C" w:rsidRPr="00663F2C" w14:paraId="3739D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3293A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9A178AD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29F6030" w14:textId="77777777" w:rsidR="00663F2C" w:rsidRPr="00663F2C" w:rsidRDefault="00663F2C" w:rsidP="00663F2C">
            <w:pPr>
              <w:pStyle w:val="Heading1"/>
              <w:rPr>
                <w:bCs/>
                <w:lang w:val="en-IN"/>
              </w:rPr>
            </w:pPr>
            <w:r w:rsidRPr="00663F2C">
              <w:rPr>
                <w:bCs/>
                <w:lang w:val="en-IN"/>
              </w:rPr>
              <w:t>Purpose</w:t>
            </w:r>
          </w:p>
        </w:tc>
      </w:tr>
      <w:tr w:rsidR="00663F2C" w:rsidRPr="00663F2C" w14:paraId="467E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1AE1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249F018" w14:textId="33922D08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= SUM([Profit])</w:t>
            </w:r>
          </w:p>
        </w:tc>
        <w:tc>
          <w:tcPr>
            <w:tcW w:w="0" w:type="auto"/>
            <w:vAlign w:val="center"/>
            <w:hideMark/>
          </w:tcPr>
          <w:p w14:paraId="198CB811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company profit</w:t>
            </w:r>
          </w:p>
        </w:tc>
      </w:tr>
      <w:tr w:rsidR="00663F2C" w:rsidRPr="00663F2C" w14:paraId="500B0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3883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R&amp;D Spend</w:t>
            </w:r>
          </w:p>
        </w:tc>
        <w:tc>
          <w:tcPr>
            <w:tcW w:w="0" w:type="auto"/>
            <w:vAlign w:val="center"/>
            <w:hideMark/>
          </w:tcPr>
          <w:p w14:paraId="73E3DE5E" w14:textId="03AA9E16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= SUM([</w:t>
            </w:r>
            <w:proofErr w:type="spellStart"/>
            <w:r w:rsidRPr="00663F2C">
              <w:rPr>
                <w:b w:val="0"/>
                <w:lang w:val="en-IN"/>
              </w:rPr>
              <w:t>R</w:t>
            </w:r>
            <w:r w:rsidR="00B86E42">
              <w:rPr>
                <w:b w:val="0"/>
                <w:lang w:val="en-IN"/>
              </w:rPr>
              <w:t>&amp;</w:t>
            </w:r>
            <w:r w:rsidRPr="00663F2C">
              <w:rPr>
                <w:b w:val="0"/>
                <w:lang w:val="en-IN"/>
              </w:rPr>
              <w:t>D_Spend</w:t>
            </w:r>
            <w:proofErr w:type="spellEnd"/>
            <w:r w:rsidRPr="00663F2C">
              <w:rPr>
                <w:b w:val="0"/>
                <w:lang w:val="en-IN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07D6A1D4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R&amp;D expenditure</w:t>
            </w:r>
          </w:p>
        </w:tc>
      </w:tr>
      <w:tr w:rsidR="00663F2C" w:rsidRPr="00663F2C" w14:paraId="19DE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541D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Marketing Spend</w:t>
            </w:r>
          </w:p>
        </w:tc>
        <w:tc>
          <w:tcPr>
            <w:tcW w:w="0" w:type="auto"/>
            <w:vAlign w:val="center"/>
            <w:hideMark/>
          </w:tcPr>
          <w:p w14:paraId="1572BB79" w14:textId="6F1D9926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= SUM([</w:t>
            </w:r>
            <w:proofErr w:type="spellStart"/>
            <w:r w:rsidRPr="00663F2C">
              <w:rPr>
                <w:b w:val="0"/>
                <w:lang w:val="en-IN"/>
              </w:rPr>
              <w:t>Marketing_Spend</w:t>
            </w:r>
            <w:proofErr w:type="spellEnd"/>
            <w:r w:rsidRPr="00663F2C">
              <w:rPr>
                <w:b w:val="0"/>
                <w:lang w:val="en-IN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6D8EC9C0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marketing investment</w:t>
            </w:r>
          </w:p>
        </w:tc>
      </w:tr>
      <w:tr w:rsidR="00663F2C" w:rsidRPr="00663F2C" w14:paraId="6CE43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1957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Admin Spend</w:t>
            </w:r>
          </w:p>
        </w:tc>
        <w:tc>
          <w:tcPr>
            <w:tcW w:w="0" w:type="auto"/>
            <w:vAlign w:val="center"/>
            <w:hideMark/>
          </w:tcPr>
          <w:p w14:paraId="0917E80A" w14:textId="7796D255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= SUM([Administration])</w:t>
            </w:r>
          </w:p>
        </w:tc>
        <w:tc>
          <w:tcPr>
            <w:tcW w:w="0" w:type="auto"/>
            <w:vAlign w:val="center"/>
            <w:hideMark/>
          </w:tcPr>
          <w:p w14:paraId="752D7B68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administrative costs</w:t>
            </w:r>
          </w:p>
        </w:tc>
      </w:tr>
      <w:tr w:rsidR="00663F2C" w:rsidRPr="00663F2C" w14:paraId="1E5F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8993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7D8983C5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= [Total R&amp;D Spend] + [Total Marketing Spend] + [Total Admin Spend]</w:t>
            </w:r>
          </w:p>
        </w:tc>
        <w:tc>
          <w:tcPr>
            <w:tcW w:w="0" w:type="auto"/>
            <w:vAlign w:val="center"/>
            <w:hideMark/>
          </w:tcPr>
          <w:p w14:paraId="1F9125B0" w14:textId="77777777" w:rsidR="00663F2C" w:rsidRPr="00663F2C" w:rsidRDefault="00663F2C" w:rsidP="00663F2C">
            <w:pPr>
              <w:pStyle w:val="Heading1"/>
              <w:rPr>
                <w:b w:val="0"/>
                <w:lang w:val="en-IN"/>
              </w:rPr>
            </w:pPr>
            <w:r w:rsidRPr="00663F2C">
              <w:rPr>
                <w:b w:val="0"/>
                <w:lang w:val="en-IN"/>
              </w:rPr>
              <w:t>Combined spending</w:t>
            </w:r>
          </w:p>
        </w:tc>
      </w:tr>
    </w:tbl>
    <w:p w14:paraId="09463614" w14:textId="1CCD6E31" w:rsidR="00663F2C" w:rsidRPr="00663F2C" w:rsidRDefault="00663F2C" w:rsidP="00663F2C">
      <w:pPr>
        <w:pStyle w:val="Heading1"/>
        <w:rPr>
          <w:lang w:val="en-IN"/>
        </w:rPr>
      </w:pPr>
    </w:p>
    <w:p w14:paraId="65953FF5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t>9. Recommendations</w:t>
      </w:r>
    </w:p>
    <w:p w14:paraId="29C377AA" w14:textId="77777777" w:rsidR="00663F2C" w:rsidRPr="00663F2C" w:rsidRDefault="00663F2C" w:rsidP="00663F2C">
      <w:pPr>
        <w:pStyle w:val="Heading1"/>
        <w:numPr>
          <w:ilvl w:val="0"/>
          <w:numId w:val="13"/>
        </w:numPr>
        <w:rPr>
          <w:b w:val="0"/>
          <w:lang w:val="en-IN"/>
        </w:rPr>
      </w:pPr>
      <w:r w:rsidRPr="00663F2C">
        <w:rPr>
          <w:b w:val="0"/>
          <w:lang w:val="en-IN"/>
        </w:rPr>
        <w:t>Increase R&amp;D investment — this category shows the strongest profit elasticity.</w:t>
      </w:r>
    </w:p>
    <w:p w14:paraId="4AD2908B" w14:textId="77777777" w:rsidR="00663F2C" w:rsidRPr="00663F2C" w:rsidRDefault="00663F2C" w:rsidP="00663F2C">
      <w:pPr>
        <w:pStyle w:val="Heading1"/>
        <w:numPr>
          <w:ilvl w:val="0"/>
          <w:numId w:val="13"/>
        </w:numPr>
        <w:rPr>
          <w:b w:val="0"/>
          <w:lang w:val="en-IN"/>
        </w:rPr>
      </w:pPr>
      <w:r w:rsidRPr="00663F2C">
        <w:rPr>
          <w:b w:val="0"/>
          <w:lang w:val="en-IN"/>
        </w:rPr>
        <w:t>Optimize administrative spending — limited correlation to profit.</w:t>
      </w:r>
    </w:p>
    <w:p w14:paraId="0B0011E5" w14:textId="77777777" w:rsidR="00663F2C" w:rsidRPr="00663F2C" w:rsidRDefault="00663F2C" w:rsidP="00663F2C">
      <w:pPr>
        <w:pStyle w:val="Heading1"/>
        <w:numPr>
          <w:ilvl w:val="0"/>
          <w:numId w:val="13"/>
        </w:numPr>
        <w:rPr>
          <w:b w:val="0"/>
          <w:lang w:val="en-IN"/>
        </w:rPr>
      </w:pPr>
      <w:r w:rsidRPr="00663F2C">
        <w:rPr>
          <w:b w:val="0"/>
          <w:lang w:val="en-IN"/>
        </w:rPr>
        <w:t>Evaluate marketing ROI regularly — ensures sustained contribution to growth.</w:t>
      </w:r>
    </w:p>
    <w:p w14:paraId="1CBB392A" w14:textId="77777777" w:rsidR="00663F2C" w:rsidRPr="00663F2C" w:rsidRDefault="00663F2C" w:rsidP="00663F2C">
      <w:pPr>
        <w:pStyle w:val="Heading1"/>
        <w:numPr>
          <w:ilvl w:val="0"/>
          <w:numId w:val="13"/>
        </w:numPr>
        <w:rPr>
          <w:b w:val="0"/>
          <w:lang w:val="en-IN"/>
        </w:rPr>
      </w:pPr>
      <w:r w:rsidRPr="00663F2C">
        <w:rPr>
          <w:b w:val="0"/>
          <w:lang w:val="en-IN"/>
        </w:rPr>
        <w:t>Maintain model retraining — refresh regression as new data becomes available.</w:t>
      </w:r>
    </w:p>
    <w:p w14:paraId="558CB1DC" w14:textId="77777777" w:rsidR="00663F2C" w:rsidRPr="00663F2C" w:rsidRDefault="00663F2C" w:rsidP="00663F2C">
      <w:pPr>
        <w:pStyle w:val="Heading1"/>
        <w:numPr>
          <w:ilvl w:val="0"/>
          <w:numId w:val="13"/>
        </w:numPr>
        <w:rPr>
          <w:lang w:val="en-IN"/>
        </w:rPr>
      </w:pPr>
      <w:r w:rsidRPr="00663F2C">
        <w:rPr>
          <w:b w:val="0"/>
          <w:lang w:val="en-IN"/>
        </w:rPr>
        <w:t>Use Power BI dashboards for executive decision-making — promotes transparency and agility</w:t>
      </w:r>
      <w:r w:rsidRPr="00663F2C">
        <w:rPr>
          <w:b w:val="0"/>
          <w:bCs/>
          <w:lang w:val="en-IN"/>
        </w:rPr>
        <w:t>.</w:t>
      </w:r>
    </w:p>
    <w:p w14:paraId="11902834" w14:textId="10090B65" w:rsidR="00663F2C" w:rsidRPr="00663F2C" w:rsidRDefault="00663F2C" w:rsidP="00663F2C">
      <w:pPr>
        <w:pStyle w:val="Heading1"/>
        <w:rPr>
          <w:lang w:val="en-IN"/>
        </w:rPr>
      </w:pPr>
    </w:p>
    <w:p w14:paraId="62632037" w14:textId="77777777" w:rsidR="00663F2C" w:rsidRPr="00663F2C" w:rsidRDefault="00663F2C" w:rsidP="00663F2C">
      <w:pPr>
        <w:pStyle w:val="Heading1"/>
        <w:rPr>
          <w:bCs/>
          <w:lang w:val="en-IN"/>
        </w:rPr>
      </w:pPr>
      <w:r w:rsidRPr="00663F2C">
        <w:rPr>
          <w:bCs/>
          <w:lang w:val="en-IN"/>
        </w:rPr>
        <w:lastRenderedPageBreak/>
        <w:t>10. Conclusion</w:t>
      </w:r>
    </w:p>
    <w:p w14:paraId="0FD7C935" w14:textId="77777777" w:rsidR="00663F2C" w:rsidRPr="00663F2C" w:rsidRDefault="00663F2C" w:rsidP="00663F2C">
      <w:pPr>
        <w:pStyle w:val="Heading1"/>
        <w:rPr>
          <w:b w:val="0"/>
          <w:bCs/>
          <w:lang w:val="en-IN"/>
        </w:rPr>
      </w:pPr>
      <w:r w:rsidRPr="00663F2C">
        <w:rPr>
          <w:b w:val="0"/>
          <w:bCs/>
          <w:lang w:val="en-IN"/>
        </w:rPr>
        <w:t>This analysis demonstrates that R&amp;D expenditure is the primary driver of profitability, while marketing plays a supportive role and administrative costs should be managed efficiently.</w:t>
      </w:r>
    </w:p>
    <w:p w14:paraId="644EA6F5" w14:textId="77777777" w:rsidR="00663F2C" w:rsidRPr="00663F2C" w:rsidRDefault="00663F2C" w:rsidP="00663F2C">
      <w:pPr>
        <w:pStyle w:val="Heading1"/>
        <w:rPr>
          <w:lang w:val="en-IN"/>
        </w:rPr>
      </w:pPr>
      <w:r w:rsidRPr="00663F2C">
        <w:rPr>
          <w:b w:val="0"/>
          <w:bCs/>
          <w:lang w:val="en-IN"/>
        </w:rPr>
        <w:t>The integration of this regression model into a Power BI dashboard enables continuous performance tracking, predictive forecasting, and data-driven strategic planning.</w:t>
      </w:r>
    </w:p>
    <w:p w14:paraId="54074C77" w14:textId="54DFA2DF" w:rsidR="00044941" w:rsidRPr="00874AA1" w:rsidRDefault="00044941" w:rsidP="00663F2C">
      <w:pPr>
        <w:pStyle w:val="Heading1"/>
      </w:pPr>
    </w:p>
    <w:sectPr w:rsidR="00044941" w:rsidRPr="00874AA1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7A51" w14:textId="77777777" w:rsidR="00EF486B" w:rsidRDefault="00EF486B" w:rsidP="00524988">
      <w:pPr>
        <w:spacing w:after="0" w:line="240" w:lineRule="auto"/>
      </w:pPr>
      <w:r>
        <w:separator/>
      </w:r>
    </w:p>
  </w:endnote>
  <w:endnote w:type="continuationSeparator" w:id="0">
    <w:p w14:paraId="26CBF48B" w14:textId="77777777" w:rsidR="00EF486B" w:rsidRDefault="00EF486B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4FA5C" w14:textId="77777777" w:rsidR="00EF486B" w:rsidRDefault="00EF486B" w:rsidP="00524988">
      <w:pPr>
        <w:spacing w:after="0" w:line="240" w:lineRule="auto"/>
      </w:pPr>
      <w:r>
        <w:separator/>
      </w:r>
    </w:p>
  </w:footnote>
  <w:footnote w:type="continuationSeparator" w:id="0">
    <w:p w14:paraId="1725E0B1" w14:textId="77777777" w:rsidR="00EF486B" w:rsidRDefault="00EF486B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456F7"/>
    <w:multiLevelType w:val="multilevel"/>
    <w:tmpl w:val="138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70E0"/>
    <w:multiLevelType w:val="multilevel"/>
    <w:tmpl w:val="47A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80F0C"/>
    <w:multiLevelType w:val="multilevel"/>
    <w:tmpl w:val="D92A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971F5"/>
    <w:multiLevelType w:val="multilevel"/>
    <w:tmpl w:val="2F9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024E4"/>
    <w:multiLevelType w:val="multilevel"/>
    <w:tmpl w:val="FC0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67CC7"/>
    <w:multiLevelType w:val="multilevel"/>
    <w:tmpl w:val="6A3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2351D"/>
    <w:multiLevelType w:val="multilevel"/>
    <w:tmpl w:val="D2D0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17AF8"/>
    <w:multiLevelType w:val="multilevel"/>
    <w:tmpl w:val="A8A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E70D5"/>
    <w:multiLevelType w:val="multilevel"/>
    <w:tmpl w:val="E09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244296">
    <w:abstractNumId w:val="12"/>
  </w:num>
  <w:num w:numId="2" w16cid:durableId="1253901751">
    <w:abstractNumId w:val="9"/>
  </w:num>
  <w:num w:numId="3" w16cid:durableId="389116884">
    <w:abstractNumId w:val="6"/>
  </w:num>
  <w:num w:numId="4" w16cid:durableId="773600585">
    <w:abstractNumId w:val="0"/>
  </w:num>
  <w:num w:numId="5" w16cid:durableId="1017150525">
    <w:abstractNumId w:val="10"/>
  </w:num>
  <w:num w:numId="6" w16cid:durableId="422260437">
    <w:abstractNumId w:val="2"/>
  </w:num>
  <w:num w:numId="7" w16cid:durableId="139003726">
    <w:abstractNumId w:val="11"/>
  </w:num>
  <w:num w:numId="8" w16cid:durableId="604536154">
    <w:abstractNumId w:val="4"/>
  </w:num>
  <w:num w:numId="9" w16cid:durableId="1468547013">
    <w:abstractNumId w:val="7"/>
  </w:num>
  <w:num w:numId="10" w16cid:durableId="1175724003">
    <w:abstractNumId w:val="8"/>
  </w:num>
  <w:num w:numId="11" w16cid:durableId="1112939672">
    <w:abstractNumId w:val="1"/>
  </w:num>
  <w:num w:numId="12" w16cid:durableId="571282967">
    <w:abstractNumId w:val="3"/>
  </w:num>
  <w:num w:numId="13" w16cid:durableId="692196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C4"/>
    <w:rsid w:val="00044941"/>
    <w:rsid w:val="00076856"/>
    <w:rsid w:val="00097C80"/>
    <w:rsid w:val="00151A42"/>
    <w:rsid w:val="00183050"/>
    <w:rsid w:val="001E3ADA"/>
    <w:rsid w:val="002261A4"/>
    <w:rsid w:val="002F1EA7"/>
    <w:rsid w:val="003169C1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635D86"/>
    <w:rsid w:val="00663F2C"/>
    <w:rsid w:val="00673160"/>
    <w:rsid w:val="00724EC4"/>
    <w:rsid w:val="00783197"/>
    <w:rsid w:val="00874AA1"/>
    <w:rsid w:val="009E6C8F"/>
    <w:rsid w:val="00B86E42"/>
    <w:rsid w:val="00EF486B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3B2A2"/>
  <w15:chartTrackingRefBased/>
  <w15:docId w15:val="{CDDD87BD-EB91-4163-99F6-1D991298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4EC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E6C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le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47</TotalTime>
  <Pages>6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pradeep</dc:creator>
  <cp:keywords/>
  <dc:description/>
  <cp:lastModifiedBy>A pradeep</cp:lastModifiedBy>
  <cp:revision>1</cp:revision>
  <dcterms:created xsi:type="dcterms:W3CDTF">2025-11-08T06:25:00Z</dcterms:created>
  <dcterms:modified xsi:type="dcterms:W3CDTF">2025-11-08T07:12:00Z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