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1439C" w14:textId="722BA59F" w:rsidR="00D22B70" w:rsidRDefault="00215B19">
      <w:pPr>
        <w:rPr>
          <w:b/>
          <w:bCs/>
          <w:lang w:val="en-US"/>
        </w:rPr>
      </w:pPr>
      <w:r w:rsidRPr="00215B19">
        <w:rPr>
          <w:b/>
          <w:bCs/>
          <w:lang w:val="en-US"/>
        </w:rPr>
        <w:t>SERVICE PACKAGE</w:t>
      </w:r>
    </w:p>
    <w:p w14:paraId="65DA9668" w14:textId="7419F923" w:rsidR="00215B19" w:rsidRDefault="00215B19">
      <w:pPr>
        <w:rPr>
          <w:b/>
          <w:bCs/>
          <w:lang w:val="en-US"/>
        </w:rPr>
      </w:pPr>
      <w:r w:rsidRPr="00215B19">
        <w:rPr>
          <w:b/>
          <w:bCs/>
          <w:lang w:val="en-US"/>
        </w:rPr>
        <w:drawing>
          <wp:inline distT="0" distB="0" distL="0" distR="0" wp14:anchorId="2377BB0A" wp14:editId="359A4B04">
            <wp:extent cx="5731510" cy="22733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2209" w14:textId="77777777" w:rsidR="00215B19" w:rsidRDefault="00215B19">
      <w:pPr>
        <w:rPr>
          <w:b/>
          <w:bCs/>
          <w:lang w:val="en-US"/>
        </w:rPr>
      </w:pPr>
    </w:p>
    <w:p w14:paraId="67016665" w14:textId="35F3B40B" w:rsidR="00215B19" w:rsidRDefault="00215B19">
      <w:pPr>
        <w:rPr>
          <w:b/>
          <w:bCs/>
          <w:lang w:val="en-US"/>
        </w:rPr>
      </w:pPr>
      <w:r w:rsidRPr="00215B19">
        <w:rPr>
          <w:b/>
          <w:bCs/>
          <w:lang w:val="en-US"/>
        </w:rPr>
        <w:drawing>
          <wp:inline distT="0" distB="0" distL="0" distR="0" wp14:anchorId="614ECF27" wp14:editId="1FBF3891">
            <wp:extent cx="5731510" cy="24085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E336" w14:textId="77777777" w:rsidR="00716C94" w:rsidRDefault="00716C94">
      <w:pPr>
        <w:rPr>
          <w:b/>
          <w:bCs/>
          <w:lang w:val="en-US"/>
        </w:rPr>
      </w:pPr>
    </w:p>
    <w:p w14:paraId="0C448BD6" w14:textId="77777777" w:rsidR="005A6A3E" w:rsidRDefault="00716C94">
      <w:pPr>
        <w:rPr>
          <w:b/>
          <w:bCs/>
          <w:lang w:val="en-US"/>
        </w:rPr>
      </w:pPr>
      <w:r w:rsidRPr="00716C94">
        <w:rPr>
          <w:b/>
          <w:bCs/>
          <w:lang w:val="en-US"/>
        </w:rPr>
        <w:drawing>
          <wp:inline distT="0" distB="0" distL="0" distR="0" wp14:anchorId="6557195A" wp14:editId="0AA51BB7">
            <wp:extent cx="5731510" cy="23361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0FE0" w14:textId="0C008D97" w:rsidR="003E23F7" w:rsidRDefault="003E23F7">
      <w:pPr>
        <w:rPr>
          <w:b/>
          <w:bCs/>
          <w:lang w:val="en-US"/>
        </w:rPr>
      </w:pPr>
      <w:r w:rsidRPr="003E23F7">
        <w:rPr>
          <w:b/>
          <w:bCs/>
          <w:lang w:val="en-US"/>
        </w:rPr>
        <w:lastRenderedPageBreak/>
        <w:drawing>
          <wp:inline distT="0" distB="0" distL="0" distR="0" wp14:anchorId="05E05071" wp14:editId="761F5A56">
            <wp:extent cx="5731510" cy="23355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ABE1" w14:textId="77777777" w:rsidR="005A6A3E" w:rsidRDefault="005A6A3E">
      <w:pPr>
        <w:rPr>
          <w:b/>
          <w:bCs/>
          <w:lang w:val="en-US"/>
        </w:rPr>
      </w:pPr>
    </w:p>
    <w:p w14:paraId="62EC90EF" w14:textId="146FB760" w:rsidR="00716C94" w:rsidRDefault="003E23F7">
      <w:pPr>
        <w:rPr>
          <w:b/>
          <w:bCs/>
          <w:lang w:val="en-US"/>
        </w:rPr>
      </w:pPr>
      <w:r w:rsidRPr="003E23F7">
        <w:rPr>
          <w:b/>
          <w:bCs/>
          <w:lang w:val="en-US"/>
        </w:rPr>
        <w:drawing>
          <wp:inline distT="0" distB="0" distL="0" distR="0" wp14:anchorId="44AC74B7" wp14:editId="332D31C8">
            <wp:extent cx="5731510" cy="22879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FFCD" w14:textId="77777777" w:rsidR="005A6A3E" w:rsidRDefault="005A6A3E">
      <w:pPr>
        <w:rPr>
          <w:b/>
          <w:bCs/>
          <w:lang w:val="en-US"/>
        </w:rPr>
      </w:pPr>
    </w:p>
    <w:p w14:paraId="01B810B7" w14:textId="2AB18E3E" w:rsidR="005A6A3E" w:rsidRDefault="005A6A3E">
      <w:pPr>
        <w:rPr>
          <w:b/>
          <w:bCs/>
          <w:lang w:val="en-US"/>
        </w:rPr>
      </w:pPr>
      <w:r w:rsidRPr="005A6A3E">
        <w:rPr>
          <w:b/>
          <w:bCs/>
          <w:lang w:val="en-US"/>
        </w:rPr>
        <w:drawing>
          <wp:inline distT="0" distB="0" distL="0" distR="0" wp14:anchorId="78AA9D36" wp14:editId="62B106F9">
            <wp:extent cx="5731510" cy="26327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D5DA" w14:textId="77777777" w:rsidR="00E842F2" w:rsidRDefault="00E842F2">
      <w:pPr>
        <w:rPr>
          <w:b/>
          <w:bCs/>
          <w:lang w:val="en-US"/>
        </w:rPr>
      </w:pPr>
    </w:p>
    <w:p w14:paraId="2D3A6935" w14:textId="77777777" w:rsidR="00E842F2" w:rsidRDefault="00E842F2">
      <w:pPr>
        <w:rPr>
          <w:b/>
          <w:bCs/>
          <w:lang w:val="en-US"/>
        </w:rPr>
      </w:pPr>
    </w:p>
    <w:p w14:paraId="4733D1C6" w14:textId="0D4F108B" w:rsidR="00E842F2" w:rsidRDefault="00E842F2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SERVICE REST:</w:t>
      </w:r>
    </w:p>
    <w:p w14:paraId="5353A271" w14:textId="64D326CF" w:rsidR="007C251D" w:rsidRDefault="007C251D">
      <w:pPr>
        <w:rPr>
          <w:b/>
          <w:bCs/>
          <w:lang w:val="en-US"/>
        </w:rPr>
      </w:pPr>
      <w:r w:rsidRPr="007C251D">
        <w:rPr>
          <w:b/>
          <w:bCs/>
          <w:lang w:val="en-US"/>
        </w:rPr>
        <w:drawing>
          <wp:inline distT="0" distB="0" distL="0" distR="0" wp14:anchorId="1384B0CA" wp14:editId="52EEAA76">
            <wp:extent cx="5731510" cy="25304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AF94" w14:textId="77777777" w:rsidR="005B7F4C" w:rsidRDefault="005B7F4C">
      <w:pPr>
        <w:rPr>
          <w:b/>
          <w:bCs/>
          <w:lang w:val="en-US"/>
        </w:rPr>
      </w:pPr>
    </w:p>
    <w:p w14:paraId="447B34FC" w14:textId="3981F228" w:rsidR="005B7F4C" w:rsidRDefault="005B7F4C">
      <w:pPr>
        <w:rPr>
          <w:b/>
          <w:bCs/>
          <w:lang w:val="en-US"/>
        </w:rPr>
      </w:pPr>
      <w:r w:rsidRPr="005B7F4C">
        <w:rPr>
          <w:b/>
          <w:bCs/>
          <w:lang w:val="en-US"/>
        </w:rPr>
        <w:drawing>
          <wp:inline distT="0" distB="0" distL="0" distR="0" wp14:anchorId="4933BAE1" wp14:editId="0356165C">
            <wp:extent cx="5731510" cy="23590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446D" w14:textId="77777777" w:rsidR="00546E44" w:rsidRDefault="00546E44">
      <w:pPr>
        <w:rPr>
          <w:b/>
          <w:bCs/>
          <w:lang w:val="en-US"/>
        </w:rPr>
      </w:pPr>
    </w:p>
    <w:p w14:paraId="405F36C6" w14:textId="04F5FDF4" w:rsidR="00546E44" w:rsidRDefault="00EA6C78">
      <w:pPr>
        <w:rPr>
          <w:b/>
          <w:bCs/>
          <w:lang w:val="en-US"/>
        </w:rPr>
      </w:pPr>
      <w:r w:rsidRPr="00EA6C78">
        <w:rPr>
          <w:b/>
          <w:bCs/>
          <w:lang w:val="en-US"/>
        </w:rPr>
        <w:drawing>
          <wp:inline distT="0" distB="0" distL="0" distR="0" wp14:anchorId="6C1C34E8" wp14:editId="4A208859">
            <wp:extent cx="5731510" cy="21177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54A2" w14:textId="77777777" w:rsidR="00284EDD" w:rsidRDefault="00284EDD">
      <w:pPr>
        <w:rPr>
          <w:b/>
          <w:bCs/>
          <w:lang w:val="en-US"/>
        </w:rPr>
      </w:pPr>
    </w:p>
    <w:p w14:paraId="32B622EC" w14:textId="517EFD14" w:rsidR="00284EDD" w:rsidRDefault="00284EDD">
      <w:pPr>
        <w:rPr>
          <w:b/>
          <w:bCs/>
          <w:lang w:val="en-US"/>
        </w:rPr>
      </w:pPr>
      <w:r w:rsidRPr="00284EDD">
        <w:rPr>
          <w:b/>
          <w:bCs/>
          <w:lang w:val="en-US"/>
        </w:rPr>
        <w:lastRenderedPageBreak/>
        <w:drawing>
          <wp:inline distT="0" distB="0" distL="0" distR="0" wp14:anchorId="0FBFB96B" wp14:editId="7AF90CEF">
            <wp:extent cx="5731510" cy="21031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DB1E" w14:textId="77777777" w:rsidR="00284EDD" w:rsidRDefault="00284EDD">
      <w:pPr>
        <w:rPr>
          <w:b/>
          <w:bCs/>
          <w:lang w:val="en-US"/>
        </w:rPr>
      </w:pPr>
    </w:p>
    <w:p w14:paraId="344252A4" w14:textId="7431BCC2" w:rsidR="00284EDD" w:rsidRDefault="00CD1F3F">
      <w:pPr>
        <w:rPr>
          <w:b/>
          <w:bCs/>
          <w:lang w:val="en-US"/>
        </w:rPr>
      </w:pPr>
      <w:r w:rsidRPr="00CD1F3F">
        <w:rPr>
          <w:b/>
          <w:bCs/>
          <w:lang w:val="en-US"/>
        </w:rPr>
        <w:drawing>
          <wp:inline distT="0" distB="0" distL="0" distR="0" wp14:anchorId="332345E1" wp14:editId="061BE55C">
            <wp:extent cx="5731510" cy="203581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D485" w14:textId="30EA1FC8" w:rsidR="00CD1F3F" w:rsidRDefault="003009FC">
      <w:pPr>
        <w:rPr>
          <w:b/>
          <w:bCs/>
          <w:lang w:val="en-US"/>
        </w:rPr>
      </w:pPr>
      <w:r w:rsidRPr="003009FC">
        <w:rPr>
          <w:b/>
          <w:bCs/>
          <w:lang w:val="en-US"/>
        </w:rPr>
        <w:drawing>
          <wp:inline distT="0" distB="0" distL="0" distR="0" wp14:anchorId="20D1FB0C" wp14:editId="2614FB21">
            <wp:extent cx="5731510" cy="246951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C5B20" w14:textId="30EDAA2B" w:rsidR="003009FC" w:rsidRDefault="00A81ABB">
      <w:pPr>
        <w:rPr>
          <w:b/>
          <w:bCs/>
          <w:lang w:val="en-US"/>
        </w:rPr>
      </w:pPr>
      <w:r w:rsidRPr="00A81ABB">
        <w:rPr>
          <w:b/>
          <w:bCs/>
          <w:lang w:val="en-US"/>
        </w:rPr>
        <w:lastRenderedPageBreak/>
        <w:drawing>
          <wp:inline distT="0" distB="0" distL="0" distR="0" wp14:anchorId="28A5F629" wp14:editId="0BAA3948">
            <wp:extent cx="5731510" cy="211328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ECC5" w14:textId="75A0205F" w:rsidR="00E842F2" w:rsidRDefault="000B0AC2">
      <w:pPr>
        <w:rPr>
          <w:b/>
          <w:bCs/>
          <w:lang w:val="en-US"/>
        </w:rPr>
      </w:pPr>
      <w:r>
        <w:rPr>
          <w:b/>
          <w:bCs/>
          <w:lang w:val="en-US"/>
        </w:rPr>
        <w:t>DATA TRANSFORM SER vs DESER</w:t>
      </w:r>
    </w:p>
    <w:p w14:paraId="765C4E20" w14:textId="4F393235" w:rsidR="000B0AC2" w:rsidRDefault="000B0AC2">
      <w:pPr>
        <w:rPr>
          <w:b/>
          <w:bCs/>
          <w:lang w:val="en-US"/>
        </w:rPr>
      </w:pPr>
      <w:r w:rsidRPr="000B0AC2">
        <w:rPr>
          <w:b/>
          <w:bCs/>
          <w:lang w:val="en-US"/>
        </w:rPr>
        <w:drawing>
          <wp:inline distT="0" distB="0" distL="0" distR="0" wp14:anchorId="60480AAC" wp14:editId="12A25991">
            <wp:extent cx="5731510" cy="26924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A412" w14:textId="7E643C66" w:rsidR="000B0AC2" w:rsidRDefault="000B0AC2">
      <w:pPr>
        <w:rPr>
          <w:b/>
          <w:bCs/>
          <w:lang w:val="en-US"/>
        </w:rPr>
      </w:pPr>
      <w:r w:rsidRPr="000B0AC2">
        <w:rPr>
          <w:b/>
          <w:bCs/>
          <w:lang w:val="en-US"/>
        </w:rPr>
        <w:drawing>
          <wp:inline distT="0" distB="0" distL="0" distR="0" wp14:anchorId="666DFE54" wp14:editId="1B0C18E0">
            <wp:extent cx="5731510" cy="261556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D21F" w14:textId="77777777" w:rsidR="00C464B7" w:rsidRDefault="00C464B7">
      <w:pPr>
        <w:rPr>
          <w:b/>
          <w:bCs/>
          <w:lang w:val="en-US"/>
        </w:rPr>
      </w:pPr>
    </w:p>
    <w:p w14:paraId="3FC2A33B" w14:textId="77777777" w:rsidR="00C464B7" w:rsidRDefault="00C464B7">
      <w:pPr>
        <w:rPr>
          <w:b/>
          <w:bCs/>
          <w:lang w:val="en-US"/>
        </w:rPr>
      </w:pPr>
    </w:p>
    <w:p w14:paraId="08CF3DF6" w14:textId="4FA9A002" w:rsidR="00C464B7" w:rsidRDefault="00C464B7">
      <w:pPr>
        <w:rPr>
          <w:b/>
          <w:bCs/>
        </w:rPr>
      </w:pPr>
      <w:r w:rsidRPr="00C464B7">
        <w:rPr>
          <w:b/>
          <w:bCs/>
        </w:rPr>
        <w:lastRenderedPageBreak/>
        <w:t>Queue Processor / asynchronous processing</w:t>
      </w:r>
      <w:r>
        <w:rPr>
          <w:b/>
          <w:bCs/>
        </w:rPr>
        <w:t>:</w:t>
      </w:r>
    </w:p>
    <w:p w14:paraId="43D8FED3" w14:textId="77777777" w:rsidR="00C464B7" w:rsidRPr="00C464B7" w:rsidRDefault="00C464B7" w:rsidP="00C464B7">
      <w:r w:rsidRPr="00C464B7">
        <w:t>Suppose a case needs to perform a long-running operation asynchronously.</w:t>
      </w:r>
    </w:p>
    <w:p w14:paraId="76B4C408" w14:textId="77777777" w:rsidR="00C464B7" w:rsidRDefault="00C464B7" w:rsidP="00C464B7">
      <w:r w:rsidRPr="00C464B7">
        <w:t>You may need to capture the required information and pass it to a Queue Processor. Complex data can be serialized into a message payload and later reconstructed when the queue item is processed.</w:t>
      </w:r>
    </w:p>
    <w:p w14:paraId="6E4261C2" w14:textId="0D73FDDD" w:rsidR="00C464B7" w:rsidRDefault="00C464B7" w:rsidP="00C464B7">
      <w:pPr>
        <w:rPr>
          <w:i/>
          <w:iCs/>
        </w:rPr>
      </w:pPr>
      <w:r w:rsidRPr="00C464B7">
        <w:rPr>
          <w:b/>
          <w:bCs/>
        </w:rPr>
        <w:t>Interviewer:</w:t>
      </w:r>
      <w:r w:rsidRPr="00C464B7">
        <w:t xml:space="preserve"> </w:t>
      </w:r>
      <w:r w:rsidRPr="00C464B7">
        <w:rPr>
          <w:i/>
          <w:iCs/>
        </w:rPr>
        <w:t xml:space="preserve">"Where would you use serialization and deserialization in </w:t>
      </w:r>
      <w:proofErr w:type="spellStart"/>
      <w:r w:rsidRPr="00C464B7">
        <w:rPr>
          <w:i/>
          <w:iCs/>
        </w:rPr>
        <w:t>Pega</w:t>
      </w:r>
      <w:proofErr w:type="spellEnd"/>
      <w:r w:rsidRPr="00C464B7">
        <w:rPr>
          <w:i/>
          <w:iCs/>
        </w:rPr>
        <w:t>?"</w:t>
      </w:r>
    </w:p>
    <w:p w14:paraId="5D30CF3D" w14:textId="68203F88" w:rsidR="00C464B7" w:rsidRPr="00C464B7" w:rsidRDefault="00C464B7" w:rsidP="00C464B7">
      <w:r w:rsidRPr="00C464B7">
        <w:t xml:space="preserve">"I would use serialization when I need to convert a complex </w:t>
      </w:r>
      <w:proofErr w:type="spellStart"/>
      <w:r w:rsidRPr="00C464B7">
        <w:t>Pega</w:t>
      </w:r>
      <w:proofErr w:type="spellEnd"/>
      <w:r w:rsidRPr="00C464B7">
        <w:t xml:space="preserve"> object, page, or data structure into a format that can be transmitted or stored, such as JSON, XML, or a byte representation. Deserialization is used to reconstruct the object from that representation. Common scenarios include integrations, asynchronous messaging or queue processing, caching, and storing complex dynamic data. However, I would avoid serialization when individual fields need to be queried, indexed, or reported from the database."</w:t>
      </w:r>
    </w:p>
    <w:p w14:paraId="0B7427FD" w14:textId="77777777" w:rsidR="00C464B7" w:rsidRPr="00215B19" w:rsidRDefault="00C464B7">
      <w:pPr>
        <w:rPr>
          <w:b/>
          <w:bCs/>
          <w:lang w:val="en-US"/>
        </w:rPr>
      </w:pPr>
    </w:p>
    <w:sectPr w:rsidR="00C464B7" w:rsidRPr="00215B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B19"/>
    <w:rsid w:val="000B0AC2"/>
    <w:rsid w:val="00215B19"/>
    <w:rsid w:val="00284EDD"/>
    <w:rsid w:val="003009FC"/>
    <w:rsid w:val="003E23F7"/>
    <w:rsid w:val="00546E44"/>
    <w:rsid w:val="005A6A3E"/>
    <w:rsid w:val="005B7F4C"/>
    <w:rsid w:val="005E66A7"/>
    <w:rsid w:val="00716C94"/>
    <w:rsid w:val="007C251D"/>
    <w:rsid w:val="008D59F1"/>
    <w:rsid w:val="00A81ABB"/>
    <w:rsid w:val="00C464B7"/>
    <w:rsid w:val="00CD1F3F"/>
    <w:rsid w:val="00D22B70"/>
    <w:rsid w:val="00E842F2"/>
    <w:rsid w:val="00EA6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A965B"/>
  <w15:chartTrackingRefBased/>
  <w15:docId w15:val="{8A91F88F-1A44-4D94-A790-75FB82CBC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B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B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B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B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1738</TotalTime>
  <Pages>6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Narendra</dc:creator>
  <cp:keywords/>
  <dc:description/>
  <cp:lastModifiedBy>Pradeep Narendra</cp:lastModifiedBy>
  <cp:revision>19</cp:revision>
  <dcterms:created xsi:type="dcterms:W3CDTF">2026-08-14T01:23:00Z</dcterms:created>
  <dcterms:modified xsi:type="dcterms:W3CDTF">2026-08-15T06:22:00Z</dcterms:modified>
</cp:coreProperties>
</file>