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0C" w:rsidRPr="0096320C" w:rsidRDefault="0096320C" w:rsidP="0096320C">
      <w:pPr>
        <w:rPr>
          <w:rFonts w:ascii="Calibri" w:hAnsi="Calibri" w:cs="Calibri"/>
          <w:b/>
          <w:sz w:val="24"/>
          <w:szCs w:val="24"/>
        </w:rPr>
      </w:pPr>
      <w:bookmarkStart w:id="0" w:name="_GoBack"/>
      <w:r w:rsidRPr="0096320C">
        <w:rPr>
          <w:rFonts w:ascii="Calibri" w:hAnsi="Calibri" w:cs="Calibri"/>
          <w:b/>
          <w:sz w:val="24"/>
          <w:szCs w:val="24"/>
        </w:rPr>
        <w:t xml:space="preserve">Problem </w:t>
      </w:r>
      <w:proofErr w:type="gramStart"/>
      <w:r w:rsidRPr="0096320C">
        <w:rPr>
          <w:rFonts w:ascii="Calibri" w:hAnsi="Calibri" w:cs="Calibri"/>
          <w:b/>
          <w:sz w:val="24"/>
          <w:szCs w:val="24"/>
        </w:rPr>
        <w:t>Introduction</w:t>
      </w:r>
      <w:r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 xml:space="preserve">Two of India's biggest stock exchanges BSE and NSE, collectively clear trades combining to greater than 40,000 </w:t>
      </w:r>
      <w:proofErr w:type="spellStart"/>
      <w:r w:rsidRPr="0096320C">
        <w:rPr>
          <w:rFonts w:ascii="Calibri" w:hAnsi="Calibri" w:cs="Calibri"/>
          <w:sz w:val="24"/>
          <w:szCs w:val="24"/>
        </w:rPr>
        <w:t>crores</w:t>
      </w:r>
      <w:proofErr w:type="spellEnd"/>
      <w:r w:rsidRPr="0096320C">
        <w:rPr>
          <w:rFonts w:ascii="Calibri" w:hAnsi="Calibri" w:cs="Calibri"/>
          <w:sz w:val="24"/>
          <w:szCs w:val="24"/>
        </w:rPr>
        <w:t xml:space="preserve"> every day. As you might already be aware, a lot of trading happens on the basis of technical and fundamental analysis.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 xml:space="preserve">One of the most basic technical </w:t>
      </w:r>
      <w:proofErr w:type="gramStart"/>
      <w:r w:rsidRPr="0096320C">
        <w:rPr>
          <w:rFonts w:ascii="Calibri" w:hAnsi="Calibri" w:cs="Calibri"/>
          <w:sz w:val="24"/>
          <w:szCs w:val="24"/>
        </w:rPr>
        <w:t>analysis</w:t>
      </w:r>
      <w:proofErr w:type="gramEnd"/>
      <w:r w:rsidRPr="0096320C">
        <w:rPr>
          <w:rFonts w:ascii="Calibri" w:hAnsi="Calibri" w:cs="Calibri"/>
          <w:sz w:val="24"/>
          <w:szCs w:val="24"/>
        </w:rPr>
        <w:t xml:space="preserve"> used by a lot of stock traders</w:t>
      </w:r>
      <w:r>
        <w:rPr>
          <w:rFonts w:ascii="Calibri" w:hAnsi="Calibri" w:cs="Calibri"/>
          <w:sz w:val="24"/>
          <w:szCs w:val="24"/>
        </w:rPr>
        <w:t xml:space="preserve"> is the Moving Average Method. 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>Consider the following pri</w:t>
      </w:r>
      <w:r>
        <w:rPr>
          <w:rFonts w:ascii="Calibri" w:hAnsi="Calibri" w:cs="Calibri"/>
          <w:sz w:val="24"/>
          <w:szCs w:val="24"/>
        </w:rPr>
        <w:t>ce trend of a particular stock.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Week 1: 13</w:t>
      </w:r>
      <w:proofErr w:type="gramStart"/>
      <w:r>
        <w:rPr>
          <w:rFonts w:ascii="Calibri" w:hAnsi="Calibri" w:cs="Calibri"/>
          <w:sz w:val="24"/>
          <w:szCs w:val="24"/>
        </w:rPr>
        <w:t>,14,11,17,19</w:t>
      </w:r>
      <w:proofErr w:type="gramEnd"/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Week 2: 26</w:t>
      </w:r>
      <w:proofErr w:type="gramStart"/>
      <w:r>
        <w:rPr>
          <w:rFonts w:ascii="Calibri" w:hAnsi="Calibri" w:cs="Calibri"/>
          <w:sz w:val="24"/>
          <w:szCs w:val="24"/>
        </w:rPr>
        <w:t>,23,22,22,14</w:t>
      </w:r>
      <w:proofErr w:type="gramEnd"/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Week 3: 17</w:t>
      </w:r>
      <w:proofErr w:type="gramStart"/>
      <w:r>
        <w:rPr>
          <w:rFonts w:ascii="Calibri" w:hAnsi="Calibri" w:cs="Calibri"/>
          <w:sz w:val="24"/>
          <w:szCs w:val="24"/>
        </w:rPr>
        <w:t>,19,13,16,17</w:t>
      </w:r>
      <w:proofErr w:type="gramEnd"/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>Moving Average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 xml:space="preserve">As you can see, Moving average use the past data to smoothen the price curve. For the purpose of this assignment, we will be using 20 </w:t>
      </w:r>
      <w:r>
        <w:rPr>
          <w:rFonts w:ascii="Calibri" w:hAnsi="Calibri" w:cs="Calibri"/>
          <w:sz w:val="24"/>
          <w:szCs w:val="24"/>
        </w:rPr>
        <w:t>Day and 50 Day moving averages.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 xml:space="preserve">Now that you know about the concept of Moving average, you shall be wondering how to use it to determine </w:t>
      </w:r>
      <w:r>
        <w:rPr>
          <w:rFonts w:ascii="Calibri" w:hAnsi="Calibri" w:cs="Calibri"/>
          <w:sz w:val="24"/>
          <w:szCs w:val="24"/>
        </w:rPr>
        <w:t>whether to buy or sell a stock.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>When the shorter-term moving average crosses above the longer-term moving average, it is a signal to BUY, as it indicates that the trend is shifting up. T</w:t>
      </w:r>
      <w:r>
        <w:rPr>
          <w:rFonts w:ascii="Calibri" w:hAnsi="Calibri" w:cs="Calibri"/>
          <w:sz w:val="24"/>
          <w:szCs w:val="24"/>
        </w:rPr>
        <w:t>his is known as a Golden Cross.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 xml:space="preserve">On the opposite when the shorter term moving average crosses below the longer term moving average, it is a signal to SELL, as it indicates the trend is shifting down. It is sometimes </w:t>
      </w:r>
      <w:r>
        <w:rPr>
          <w:rFonts w:ascii="Calibri" w:hAnsi="Calibri" w:cs="Calibri"/>
          <w:sz w:val="24"/>
          <w:szCs w:val="24"/>
        </w:rPr>
        <w:t>referred to as the Death Cross.</w:t>
      </w:r>
    </w:p>
    <w:p w:rsidR="0096320C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>Please note that it is important that the Moving Averages Cross each other in order to generate a signal. Merely being above or below is not s</w:t>
      </w:r>
      <w:r>
        <w:rPr>
          <w:rFonts w:ascii="Calibri" w:hAnsi="Calibri" w:cs="Calibri"/>
          <w:sz w:val="24"/>
          <w:szCs w:val="24"/>
        </w:rPr>
        <w:t>ufficient to generate a signal.</w:t>
      </w:r>
    </w:p>
    <w:p w:rsidR="00FD43A1" w:rsidRPr="0096320C" w:rsidRDefault="0096320C" w:rsidP="0096320C">
      <w:pPr>
        <w:rPr>
          <w:rFonts w:ascii="Calibri" w:hAnsi="Calibri" w:cs="Calibri"/>
          <w:sz w:val="24"/>
          <w:szCs w:val="24"/>
        </w:rPr>
      </w:pPr>
      <w:r w:rsidRPr="0096320C">
        <w:rPr>
          <w:rFonts w:ascii="Calibri" w:hAnsi="Calibri" w:cs="Calibri"/>
          <w:sz w:val="24"/>
          <w:szCs w:val="24"/>
        </w:rPr>
        <w:t>When the signal is neither buy nor sell, it is classified as hold. If you already own the stock, keep it and if you don't then don't buy it now.</w:t>
      </w:r>
      <w:bookmarkEnd w:id="0"/>
    </w:p>
    <w:sectPr w:rsidR="00FD43A1" w:rsidRPr="0096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0C"/>
    <w:rsid w:val="0096320C"/>
    <w:rsid w:val="00F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3646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18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2019-11-15T04:44:00Z</dcterms:created>
  <dcterms:modified xsi:type="dcterms:W3CDTF">2019-11-15T04:50:00Z</dcterms:modified>
</cp:coreProperties>
</file>