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0FCA5" w14:textId="77777777" w:rsidR="00482774" w:rsidRDefault="00000000">
      <w:pPr>
        <w:spacing w:after="40"/>
        <w:jc w:val="center"/>
      </w:pPr>
      <w:r>
        <w:rPr>
          <w:b/>
          <w:bCs/>
          <w:color w:val="1B3A6B"/>
          <w:sz w:val="52"/>
          <w:szCs w:val="52"/>
        </w:rPr>
        <w:t>TALARI PRADEEP</w:t>
      </w:r>
    </w:p>
    <w:p w14:paraId="73E91FED" w14:textId="6B9B04B0" w:rsidR="00482774" w:rsidRDefault="00000000">
      <w:pPr>
        <w:spacing w:after="60"/>
        <w:jc w:val="center"/>
      </w:pPr>
      <w:r>
        <w:rPr>
          <w:b/>
          <w:bCs/>
          <w:color w:val="2563EB"/>
        </w:rPr>
        <w:t xml:space="preserve">AI Infrastructure </w:t>
      </w:r>
      <w:r w:rsidR="00577B5E">
        <w:rPr>
          <w:b/>
          <w:bCs/>
          <w:color w:val="2563EB"/>
        </w:rPr>
        <w:t>Engineer | Platform</w:t>
      </w:r>
      <w:r>
        <w:rPr>
          <w:b/>
          <w:bCs/>
          <w:color w:val="2563EB"/>
        </w:rPr>
        <w:t xml:space="preserve"> </w:t>
      </w:r>
      <w:r w:rsidR="00577B5E">
        <w:rPr>
          <w:b/>
          <w:bCs/>
          <w:color w:val="2563EB"/>
        </w:rPr>
        <w:t>Engineer | DevOps</w:t>
      </w:r>
      <w:r>
        <w:rPr>
          <w:b/>
          <w:bCs/>
          <w:color w:val="2563EB"/>
        </w:rPr>
        <w:t xml:space="preserve"> &amp; MLOps Engineer</w:t>
      </w:r>
    </w:p>
    <w:p w14:paraId="74A353A9" w14:textId="42A03F7F" w:rsidR="00577B5E" w:rsidRDefault="00577B5E">
      <w:pPr>
        <w:jc w:val="center"/>
        <w:rPr>
          <w:color w:val="2563EB"/>
          <w:sz w:val="18"/>
          <w:szCs w:val="18"/>
        </w:rPr>
      </w:pPr>
      <w:r>
        <w:rPr>
          <w:color w:val="475569"/>
          <w:sz w:val="18"/>
          <w:szCs w:val="18"/>
        </w:rPr>
        <w:t>Bangalore</w:t>
      </w:r>
      <w:r w:rsidR="00000000">
        <w:rPr>
          <w:color w:val="475569"/>
          <w:sz w:val="18"/>
          <w:szCs w:val="18"/>
        </w:rPr>
        <w:t xml:space="preserve">, </w:t>
      </w:r>
      <w:r>
        <w:rPr>
          <w:color w:val="475569"/>
          <w:sz w:val="18"/>
          <w:szCs w:val="18"/>
        </w:rPr>
        <w:t xml:space="preserve">India • </w:t>
      </w:r>
      <w:hyperlink r:id="rId5" w:history="1">
        <w:r w:rsidRPr="00387843">
          <w:rPr>
            <w:rStyle w:val="Hyperlink"/>
            <w:sz w:val="18"/>
            <w:szCs w:val="18"/>
          </w:rPr>
          <w:t>talaripradeep45@gmail.com</w:t>
        </w:r>
      </w:hyperlink>
      <w:r>
        <w:rPr>
          <w:color w:val="475569"/>
          <w:sz w:val="18"/>
          <w:szCs w:val="18"/>
        </w:rPr>
        <w:t xml:space="preserve">  • +</w:t>
      </w:r>
      <w:r w:rsidR="00000000">
        <w:rPr>
          <w:color w:val="475569"/>
          <w:sz w:val="18"/>
          <w:szCs w:val="18"/>
        </w:rPr>
        <w:t>91-</w:t>
      </w:r>
      <w:r>
        <w:rPr>
          <w:color w:val="475569"/>
          <w:sz w:val="18"/>
          <w:szCs w:val="18"/>
        </w:rPr>
        <w:t xml:space="preserve">7330737488 • </w:t>
      </w:r>
      <w:hyperlink r:id="rId6" w:history="1">
        <w:r w:rsidRPr="00387843">
          <w:rPr>
            <w:rStyle w:val="Hyperlink"/>
            <w:sz w:val="18"/>
            <w:szCs w:val="18"/>
          </w:rPr>
          <w:t>www.linkedin.com/in/pradeep-talari</w:t>
        </w:r>
      </w:hyperlink>
      <w:r>
        <w:rPr>
          <w:color w:val="2563EB"/>
          <w:sz w:val="18"/>
          <w:szCs w:val="18"/>
        </w:rPr>
        <w:t xml:space="preserve"> </w:t>
      </w:r>
      <w:r w:rsidR="00000000">
        <w:rPr>
          <w:color w:val="2563EB"/>
          <w:sz w:val="18"/>
          <w:szCs w:val="18"/>
        </w:rPr>
        <w:t xml:space="preserve"> </w:t>
      </w:r>
    </w:p>
    <w:p w14:paraId="517ACD12" w14:textId="67DBF8B1" w:rsidR="00482774" w:rsidRDefault="00000000">
      <w:pPr>
        <w:jc w:val="center"/>
      </w:pPr>
      <w:r>
        <w:rPr>
          <w:color w:val="2563EB"/>
          <w:sz w:val="18"/>
          <w:szCs w:val="18"/>
        </w:rPr>
        <w:t xml:space="preserve">•  </w:t>
      </w:r>
      <w:hyperlink r:id="rId7" w:history="1">
        <w:r w:rsidR="00577B5E" w:rsidRPr="00387843">
          <w:rPr>
            <w:rStyle w:val="Hyperlink"/>
            <w:sz w:val="18"/>
            <w:szCs w:val="18"/>
          </w:rPr>
          <w:t>https://github.com/Pradeeptalari14/</w:t>
        </w:r>
      </w:hyperlink>
      <w:r w:rsidR="00577B5E">
        <w:rPr>
          <w:color w:val="2563EB"/>
          <w:sz w:val="18"/>
          <w:szCs w:val="18"/>
        </w:rPr>
        <w:t xml:space="preserve"> </w:t>
      </w:r>
    </w:p>
    <w:p w14:paraId="52FFBAE9" w14:textId="77777777" w:rsidR="00482774" w:rsidRDefault="00482774">
      <w:pPr>
        <w:spacing w:before="120"/>
      </w:pPr>
    </w:p>
    <w:p w14:paraId="37B267DE" w14:textId="77777777" w:rsidR="00482774" w:rsidRDefault="00000000">
      <w:pPr>
        <w:pBdr>
          <w:bottom w:val="single" w:sz="8" w:space="4" w:color="2563EB"/>
        </w:pBdr>
        <w:spacing w:before="200" w:after="80"/>
      </w:pPr>
      <w:r>
        <w:rPr>
          <w:b/>
          <w:bCs/>
          <w:color w:val="1B3A6B"/>
          <w:sz w:val="22"/>
          <w:szCs w:val="22"/>
        </w:rPr>
        <w:t>PROFESSIONAL SUMMARY</w:t>
      </w:r>
    </w:p>
    <w:p w14:paraId="524786B7" w14:textId="77777777" w:rsidR="00482774" w:rsidRDefault="00482774">
      <w:pPr>
        <w:spacing w:before="60"/>
      </w:pPr>
    </w:p>
    <w:p w14:paraId="1D07F6DF" w14:textId="6379537E" w:rsidR="00482774" w:rsidRDefault="00000000">
      <w:pPr>
        <w:spacing w:before="60" w:after="80"/>
      </w:pPr>
      <w:r>
        <w:rPr>
          <w:sz w:val="19"/>
          <w:szCs w:val="19"/>
        </w:rPr>
        <w:t xml:space="preserve">Results-driven AI Infrastructure &amp; Platform Engineer with </w:t>
      </w:r>
      <w:r w:rsidR="00331FCC">
        <w:rPr>
          <w:sz w:val="19"/>
          <w:szCs w:val="19"/>
        </w:rPr>
        <w:t>6</w:t>
      </w:r>
      <w:r>
        <w:rPr>
          <w:sz w:val="19"/>
          <w:szCs w:val="19"/>
        </w:rPr>
        <w:t>+ years of enterprise IT operations experience, architecting and deploying scalable AI/ML platforms, LLMOps pipelines, and cloud-native DevOps ecosystems. Proven record delivering enterprise-grade Agentic AI systems, RAG platforms, and multi-agent orchestration frameworks on Azure, AWS, and GCP. Deep expertise in Infrastructure as Code (Terraform, Pulumi, Ansible), container orchestration (Kubernetes, Helm, ArgoCD), and full-stack observability (Prometheus, Grafana, OpenTelemetry). Architected GenAI solutions integrating GPT-4, Claude, Gemini, Llama, and open-source LLMs—driving 40%+ operational efficiency gains and 60% reduction in MTTR across enterprise environments. Passionate about building self-healing, AI-augmented infrastructure platforms that accelerate developer velocity and enable enterprise AI transformation at scale.</w:t>
      </w:r>
    </w:p>
    <w:p w14:paraId="55967B10" w14:textId="77777777" w:rsidR="00482774" w:rsidRDefault="00000000">
      <w:pPr>
        <w:pBdr>
          <w:bottom w:val="single" w:sz="8" w:space="4" w:color="2563EB"/>
        </w:pBdr>
        <w:spacing w:before="200" w:after="80"/>
      </w:pPr>
      <w:r>
        <w:rPr>
          <w:b/>
          <w:bCs/>
          <w:color w:val="1B3A6B"/>
          <w:sz w:val="22"/>
          <w:szCs w:val="22"/>
        </w:rPr>
        <w:t>TECHNICAL SKILLS</w:t>
      </w:r>
    </w:p>
    <w:p w14:paraId="08FBFB8B" w14:textId="77777777" w:rsidR="00482774" w:rsidRDefault="0048277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82774" w14:paraId="14763F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DB819" w14:textId="77777777" w:rsidR="00482774" w:rsidRDefault="00000000">
            <w:r>
              <w:rPr>
                <w:b/>
                <w:bCs/>
                <w:color w:val="1B3A6B"/>
                <w:sz w:val="18"/>
                <w:szCs w:val="18"/>
              </w:rPr>
              <w:t>AI / LLMs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C5E30" w14:textId="77777777" w:rsidR="00482774" w:rsidRDefault="00000000">
            <w:r>
              <w:rPr>
                <w:sz w:val="18"/>
                <w:szCs w:val="18"/>
              </w:rPr>
              <w:t>GPT-4o, Claude 3.5, Gemini 1.5, Llama 3, Mistral, DeepSeek, Ollama, vLLM, LangChain, LangGraph, LlamaIndex, CrewAI, AutoGen, Haystack, DSPy</w:t>
            </w:r>
          </w:p>
        </w:tc>
      </w:tr>
      <w:tr w:rsidR="00482774" w14:paraId="010921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80982" w14:textId="77777777" w:rsidR="00482774" w:rsidRDefault="00000000">
            <w:r>
              <w:rPr>
                <w:b/>
                <w:bCs/>
                <w:color w:val="1B3A6B"/>
                <w:sz w:val="18"/>
                <w:szCs w:val="18"/>
              </w:rPr>
              <w:t>RAG &amp; Search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17D84" w14:textId="77777777" w:rsidR="00482774" w:rsidRDefault="00000000">
            <w:r>
              <w:rPr>
                <w:sz w:val="18"/>
                <w:szCs w:val="18"/>
              </w:rPr>
              <w:t>Vector DBs (Pinecone, Weaviate, Qdrant, Milvus, ChromaDB), OpenSearch, ElasticSearch, Semantic/Hybrid Search, GraphRAG, Knowledge Graph, Metadata Filtering</w:t>
            </w:r>
          </w:p>
        </w:tc>
      </w:tr>
      <w:tr w:rsidR="00482774" w14:paraId="1A35DB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878F4" w14:textId="77777777" w:rsidR="00482774" w:rsidRDefault="00000000">
            <w:r>
              <w:rPr>
                <w:b/>
                <w:bCs/>
                <w:color w:val="1B3A6B"/>
                <w:sz w:val="18"/>
                <w:szCs w:val="18"/>
              </w:rPr>
              <w:t>AI Techniques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5088D" w14:textId="77777777" w:rsidR="00482774" w:rsidRDefault="00000000">
            <w:r>
              <w:rPr>
                <w:sz w:val="18"/>
                <w:szCs w:val="18"/>
              </w:rPr>
              <w:t>Prompt Engineering, Function/Tool Calling, Structured Outputs, Embeddings, Chunking, AI Agents, Multi-Agent Systems, MCP, LLMOps, MLOps, AI Evaluation, AI Governance</w:t>
            </w:r>
          </w:p>
        </w:tc>
      </w:tr>
      <w:tr w:rsidR="00482774" w14:paraId="051AE6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C9BCF" w14:textId="77777777" w:rsidR="00482774" w:rsidRDefault="00000000">
            <w:r>
              <w:rPr>
                <w:b/>
                <w:bCs/>
                <w:color w:val="1B3A6B"/>
                <w:sz w:val="18"/>
                <w:szCs w:val="18"/>
              </w:rPr>
              <w:t>Cloud Platforms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209B4" w14:textId="77777777" w:rsidR="00482774" w:rsidRDefault="00000000">
            <w:r>
              <w:rPr>
                <w:sz w:val="18"/>
                <w:szCs w:val="18"/>
              </w:rPr>
              <w:t>Microsoft Azure, Amazon Web Services (AWS), Google Cloud Platform (GCP) — Landing Zones, IAM, Networking, Cost Optimization</w:t>
            </w:r>
          </w:p>
        </w:tc>
      </w:tr>
      <w:tr w:rsidR="00482774" w14:paraId="3589E4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777C0" w14:textId="77777777" w:rsidR="00482774" w:rsidRDefault="00000000">
            <w:r>
              <w:rPr>
                <w:b/>
                <w:bCs/>
                <w:color w:val="1B3A6B"/>
                <w:sz w:val="18"/>
                <w:szCs w:val="18"/>
              </w:rPr>
              <w:t>DevOps &amp; IaC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9FF73" w14:textId="77777777" w:rsidR="00482774" w:rsidRDefault="00000000">
            <w:r>
              <w:rPr>
                <w:sz w:val="18"/>
                <w:szCs w:val="18"/>
              </w:rPr>
              <w:t>Docker, Kubernetes, Helm, ArgoCD, Terraform, Pulumi, Ansible, GitHub Actions, Jenkins, GitOps, CI/CD Pipelines</w:t>
            </w:r>
          </w:p>
        </w:tc>
      </w:tr>
      <w:tr w:rsidR="00482774" w14:paraId="1B1328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20A97" w14:textId="77777777" w:rsidR="00482774" w:rsidRDefault="00000000">
            <w:r>
              <w:rPr>
                <w:b/>
                <w:bCs/>
                <w:color w:val="1B3A6B"/>
                <w:sz w:val="18"/>
                <w:szCs w:val="18"/>
              </w:rPr>
              <w:t>Observability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CE612" w14:textId="6FCC1DFD" w:rsidR="00482774" w:rsidRDefault="00000000">
            <w:r>
              <w:rPr>
                <w:sz w:val="18"/>
                <w:szCs w:val="18"/>
              </w:rPr>
              <w:t xml:space="preserve">Prometheus, Grafana, </w:t>
            </w:r>
            <w:r w:rsidR="00577B5E">
              <w:rPr>
                <w:sz w:val="18"/>
                <w:szCs w:val="18"/>
              </w:rPr>
              <w:t>Logic Monitor</w:t>
            </w:r>
            <w:r>
              <w:rPr>
                <w:sz w:val="18"/>
                <w:szCs w:val="18"/>
              </w:rPr>
              <w:t xml:space="preserve"> — Distributed Tracing, Alerting, SLO/SLI Monitoring</w:t>
            </w:r>
          </w:p>
        </w:tc>
      </w:tr>
      <w:tr w:rsidR="00482774" w14:paraId="06BF0E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9F457" w14:textId="77777777" w:rsidR="00482774" w:rsidRDefault="00000000">
            <w:r>
              <w:rPr>
                <w:b/>
                <w:bCs/>
                <w:color w:val="1B3A6B"/>
                <w:sz w:val="18"/>
                <w:szCs w:val="18"/>
              </w:rPr>
              <w:t>Infrastructure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F7743" w14:textId="77777777" w:rsidR="00482774" w:rsidRDefault="00000000">
            <w:r>
              <w:rPr>
                <w:sz w:val="18"/>
                <w:szCs w:val="18"/>
              </w:rPr>
              <w:t>Windows Server (2012–2022), VMware vSphere/ESXi/vCenter, Hyper-V, Dell MX7000, Cisco UCS, NetApp, SAN/NAS, PowerShell</w:t>
            </w:r>
          </w:p>
        </w:tc>
      </w:tr>
      <w:tr w:rsidR="00482774" w14:paraId="2FEB09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9B6FF" w14:textId="77777777" w:rsidR="00482774" w:rsidRDefault="00000000">
            <w:r>
              <w:rPr>
                <w:b/>
                <w:bCs/>
                <w:color w:val="1B3A6B"/>
                <w:sz w:val="18"/>
                <w:szCs w:val="18"/>
              </w:rPr>
              <w:t>Databases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E4508" w14:textId="77777777" w:rsidR="00482774" w:rsidRDefault="00000000">
            <w:r>
              <w:rPr>
                <w:sz w:val="18"/>
                <w:szCs w:val="18"/>
              </w:rPr>
              <w:t>PostgreSQL, MySQL, MongoDB, Redis, Vector Databases — Schema Design, Replication, Performance Tuning</w:t>
            </w:r>
          </w:p>
        </w:tc>
      </w:tr>
      <w:tr w:rsidR="00482774" w14:paraId="5F2890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79DC0" w14:textId="77777777" w:rsidR="00482774" w:rsidRDefault="00000000">
            <w:r>
              <w:rPr>
                <w:b/>
                <w:bCs/>
                <w:color w:val="1B3A6B"/>
                <w:sz w:val="18"/>
                <w:szCs w:val="18"/>
              </w:rPr>
              <w:t>Languages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BC105" w14:textId="77777777" w:rsidR="00482774" w:rsidRDefault="00000000">
            <w:r>
              <w:rPr>
                <w:sz w:val="18"/>
                <w:szCs w:val="18"/>
              </w:rPr>
              <w:t>Python (FastAPI, asyncio), Bash, PowerShell, YAML, HCL, SQL</w:t>
            </w:r>
          </w:p>
        </w:tc>
      </w:tr>
      <w:tr w:rsidR="00482774" w14:paraId="57CFF5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73ECA" w14:textId="77777777" w:rsidR="00482774" w:rsidRDefault="00000000">
            <w:r>
              <w:rPr>
                <w:b/>
                <w:bCs/>
                <w:color w:val="1B3A6B"/>
                <w:sz w:val="18"/>
                <w:szCs w:val="18"/>
              </w:rPr>
              <w:t>ITSM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0A0A8" w14:textId="77777777" w:rsidR="00482774" w:rsidRDefault="00000000">
            <w:r>
              <w:rPr>
                <w:sz w:val="18"/>
                <w:szCs w:val="18"/>
              </w:rPr>
              <w:t>ServiceNow — Incident, Problem, Change, Patch Management; ITIL v4 processes</w:t>
            </w:r>
          </w:p>
        </w:tc>
      </w:tr>
      <w:tr w:rsidR="00482774" w14:paraId="2211CF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1204C" w14:textId="77777777" w:rsidR="00482774" w:rsidRDefault="00000000">
            <w:r>
              <w:rPr>
                <w:b/>
                <w:bCs/>
                <w:color w:val="1B3A6B"/>
                <w:sz w:val="18"/>
                <w:szCs w:val="18"/>
              </w:rPr>
              <w:t>Voice &amp; Realtime AI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0E159" w14:textId="77777777" w:rsidR="00482774" w:rsidRDefault="00000000">
            <w:r>
              <w:rPr>
                <w:sz w:val="18"/>
                <w:szCs w:val="18"/>
              </w:rPr>
              <w:t>Whisper, TTS/STT, WebRTC, Voice AI, Speech AI, Realtime AI Streaming</w:t>
            </w:r>
          </w:p>
        </w:tc>
      </w:tr>
    </w:tbl>
    <w:p w14:paraId="205AD57C" w14:textId="77777777" w:rsidR="00482774" w:rsidRDefault="00482774">
      <w:pPr>
        <w:spacing w:before="120"/>
      </w:pPr>
    </w:p>
    <w:p w14:paraId="57BCB164" w14:textId="77777777" w:rsidR="00482774" w:rsidRDefault="00000000">
      <w:pPr>
        <w:pBdr>
          <w:bottom w:val="single" w:sz="8" w:space="4" w:color="2563EB"/>
        </w:pBdr>
        <w:spacing w:before="200" w:after="80"/>
      </w:pPr>
      <w:r>
        <w:rPr>
          <w:b/>
          <w:bCs/>
          <w:color w:val="1B3A6B"/>
          <w:sz w:val="22"/>
          <w:szCs w:val="22"/>
        </w:rPr>
        <w:t>PROFESSIONAL EXPERIENCE</w:t>
      </w:r>
    </w:p>
    <w:p w14:paraId="7CEE1DC5" w14:textId="726436DF" w:rsidR="00482774" w:rsidRDefault="00000000">
      <w:pPr>
        <w:tabs>
          <w:tab w:val="right" w:pos="9360"/>
        </w:tabs>
        <w:spacing w:before="160" w:after="40"/>
      </w:pPr>
      <w:r>
        <w:rPr>
          <w:b/>
          <w:bCs/>
          <w:color w:val="1B3A6B"/>
          <w:sz w:val="22"/>
          <w:szCs w:val="22"/>
        </w:rPr>
        <w:t>Infrastructure &amp; AI Engineer</w:t>
      </w:r>
      <w:r>
        <w:rPr>
          <w:sz w:val="22"/>
          <w:szCs w:val="22"/>
        </w:rPr>
        <w:tab/>
      </w:r>
      <w:r w:rsidR="00577B5E">
        <w:rPr>
          <w:color w:val="475569"/>
          <w:sz w:val="19"/>
          <w:szCs w:val="19"/>
        </w:rPr>
        <w:t>Apr</w:t>
      </w:r>
      <w:r>
        <w:rPr>
          <w:color w:val="475569"/>
          <w:sz w:val="19"/>
          <w:szCs w:val="19"/>
        </w:rPr>
        <w:t xml:space="preserve"> 2022 – Present</w:t>
      </w:r>
    </w:p>
    <w:p w14:paraId="55F9039A" w14:textId="0951EC6D" w:rsidR="00482774" w:rsidRDefault="007313EA">
      <w:pPr>
        <w:tabs>
          <w:tab w:val="right" w:pos="9360"/>
        </w:tabs>
        <w:spacing w:after="60"/>
      </w:pPr>
      <w:r>
        <w:rPr>
          <w:b/>
          <w:bCs/>
          <w:color w:val="2563EB"/>
          <w:sz w:val="19"/>
          <w:szCs w:val="19"/>
        </w:rPr>
        <w:t xml:space="preserve">ACCENTURE </w:t>
      </w:r>
      <w:r w:rsidR="00000000">
        <w:rPr>
          <w:sz w:val="19"/>
          <w:szCs w:val="19"/>
        </w:rPr>
        <w:tab/>
      </w:r>
      <w:r w:rsidR="00577B5E">
        <w:rPr>
          <w:i/>
          <w:iCs/>
          <w:color w:val="475569"/>
          <w:sz w:val="18"/>
          <w:szCs w:val="18"/>
        </w:rPr>
        <w:t>Bangalore</w:t>
      </w:r>
      <w:r w:rsidR="00000000">
        <w:rPr>
          <w:i/>
          <w:iCs/>
          <w:color w:val="475569"/>
          <w:sz w:val="18"/>
          <w:szCs w:val="18"/>
        </w:rPr>
        <w:t>, India</w:t>
      </w:r>
    </w:p>
    <w:p w14:paraId="4D0C20A8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Architected and deployed an Enterprise Agentic AI Operating System integrating LangGraph multi-agent orchestration, RAG pipelines, and tool-calling capabilities across 50+ enterprise workflows—reducing manual processing time by 65% and achieving 99.8% uptime SLA.</w:t>
      </w:r>
    </w:p>
    <w:p w14:paraId="654DB495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Designed and operationalized a cloud-native MLOps/LLMOps platform on Azure AKS using ArgoCD GitOps, Helm charts, and Terraform IaC; automated model promotion pipelines with GitHub Actions, cutting deployment lead time from 3 days to under 2 hours.</w:t>
      </w:r>
    </w:p>
    <w:p w14:paraId="71159304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lastRenderedPageBreak/>
        <w:t>Built an Enterprise RAG Platform with Weaviate vector database, OpenSearch hybrid search, and LangChain retrieval chains—delivering semantic document intelligence across 5M+ enterprise knowledge base records with &lt;200ms P99 query latency.</w:t>
      </w:r>
    </w:p>
    <w:p w14:paraId="63B5E6F4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Engineered an AI Infrastructure Monitoring Copilot using Claude/GPT-4 function calling + LogicMonitor APIs, reducing MTTR by 58% and enabling natural-language incident triage that auto-generated ServiceNow tickets with root cause hypotheses.</w:t>
      </w:r>
    </w:p>
    <w:p w14:paraId="546A0B10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Implemented multi-cloud Kubernetes platform (AKS + EKS + GKE) with Helm umbrella charts, Istio service mesh, and OPA Gatekeeper policy enforcement—supporting 200+ microservices across 15 development teams with zero-touch provisioning.</w:t>
      </w:r>
    </w:p>
    <w:p w14:paraId="03373849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Established full-stack observability platform (Prometheus, Grafana, Loki, Tempo, OpenTelemetry) with AI-powered anomaly detection, cutting P1 incidents by 42% and enabling distributed tracing across 30+ services.</w:t>
      </w:r>
    </w:p>
    <w:p w14:paraId="78770954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Delivered a WhatsApp + Telegram AI Assistant platform using FastAPI, LangChain agents, and Redis caching—serving 10,000+ daily interactions with sub-500ms response times and 99.5% message delivery rate.</w:t>
      </w:r>
    </w:p>
    <w:p w14:paraId="09ADE04B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Administered VMware vSphere 7.x/8.x environment (ESXi, vCenter, vSAN) across Dell MX7000 and Cisco UCS blade infrastructure—managing 200+ VMs, achieving 40% compute consolidation ratio, and reducing hardware spend by $300K annually.</w:t>
      </w:r>
    </w:p>
    <w:p w14:paraId="6E8262B4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Led Patch Management and Change Management for 500+ Windows Server instances using WSUS/SCCM and ServiceNow CAB process—maintaining 99.2% patch compliance and zero unplanned outages from change-related incidents.</w:t>
      </w:r>
    </w:p>
    <w:p w14:paraId="1B117BD8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Designed NetApp SAN/NAS storage architecture with SnapVault/SnapMirror replication—providing 50TB+ enterprise storage with 99.99% availability and RPO/RTO of 15 min/1 hour for critical workloads.</w:t>
      </w:r>
    </w:p>
    <w:p w14:paraId="08C8C90A" w14:textId="7B514E3C" w:rsidR="00482774" w:rsidRDefault="00000000">
      <w:pPr>
        <w:tabs>
          <w:tab w:val="right" w:pos="9360"/>
        </w:tabs>
        <w:spacing w:before="160" w:after="40"/>
      </w:pPr>
      <w:r>
        <w:rPr>
          <w:b/>
          <w:bCs/>
          <w:color w:val="1B3A6B"/>
          <w:sz w:val="22"/>
          <w:szCs w:val="22"/>
        </w:rPr>
        <w:t>Infrastructure Engineer</w:t>
      </w:r>
      <w:r>
        <w:rPr>
          <w:sz w:val="22"/>
          <w:szCs w:val="22"/>
        </w:rPr>
        <w:tab/>
      </w:r>
      <w:r>
        <w:rPr>
          <w:color w:val="475569"/>
          <w:sz w:val="19"/>
          <w:szCs w:val="19"/>
        </w:rPr>
        <w:t xml:space="preserve">Jun 2019 – </w:t>
      </w:r>
      <w:r w:rsidR="00577B5E">
        <w:rPr>
          <w:color w:val="475569"/>
          <w:sz w:val="19"/>
          <w:szCs w:val="19"/>
        </w:rPr>
        <w:t>Mar</w:t>
      </w:r>
      <w:r>
        <w:rPr>
          <w:color w:val="475569"/>
          <w:sz w:val="19"/>
          <w:szCs w:val="19"/>
        </w:rPr>
        <w:t xml:space="preserve"> 2021</w:t>
      </w:r>
    </w:p>
    <w:p w14:paraId="19D5479F" w14:textId="46C716A2" w:rsidR="00482774" w:rsidRDefault="007313EA">
      <w:pPr>
        <w:tabs>
          <w:tab w:val="right" w:pos="9360"/>
        </w:tabs>
        <w:spacing w:after="60"/>
      </w:pPr>
      <w:r>
        <w:rPr>
          <w:b/>
          <w:bCs/>
          <w:color w:val="2563EB"/>
          <w:sz w:val="19"/>
          <w:szCs w:val="19"/>
        </w:rPr>
        <w:t>Trigent</w:t>
      </w:r>
      <w:r w:rsidR="00000000">
        <w:rPr>
          <w:b/>
          <w:bCs/>
          <w:color w:val="2563EB"/>
          <w:sz w:val="19"/>
          <w:szCs w:val="19"/>
        </w:rPr>
        <w:t xml:space="preserve"> Company</w:t>
      </w:r>
      <w:r w:rsidR="00000000">
        <w:rPr>
          <w:sz w:val="19"/>
          <w:szCs w:val="19"/>
        </w:rPr>
        <w:tab/>
      </w:r>
      <w:r w:rsidR="00577B5E">
        <w:rPr>
          <w:i/>
          <w:iCs/>
          <w:color w:val="475569"/>
          <w:sz w:val="18"/>
          <w:szCs w:val="18"/>
        </w:rPr>
        <w:t>Bangalore</w:t>
      </w:r>
      <w:r w:rsidR="00000000">
        <w:rPr>
          <w:i/>
          <w:iCs/>
          <w:color w:val="475569"/>
          <w:sz w:val="18"/>
          <w:szCs w:val="18"/>
        </w:rPr>
        <w:t>, India</w:t>
      </w:r>
    </w:p>
    <w:p w14:paraId="26296113" w14:textId="63841A1F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Managed Hyper-V</w:t>
      </w:r>
      <w:r w:rsidR="007313EA">
        <w:rPr>
          <w:sz w:val="19"/>
          <w:szCs w:val="19"/>
        </w:rPr>
        <w:t xml:space="preserve"> and Vmare</w:t>
      </w:r>
      <w:r>
        <w:rPr>
          <w:sz w:val="19"/>
          <w:szCs w:val="19"/>
        </w:rPr>
        <w:t xml:space="preserve"> virtualization clusters and Windows Server 2016/2019 environments for 300+ server estate—automating lifecycle management with PowerShell DSC scripts, reducing manual effort by 50%.</w:t>
      </w:r>
    </w:p>
    <w:p w14:paraId="1C7DE63A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Implemented LogicMonitor enterprise monitoring across 400+ devices with custom alerting dashboards and escalation policies—achieving 95% alert signal-to-noise ratio improvement through AI-assisted threshold tuning.</w:t>
      </w:r>
    </w:p>
    <w:p w14:paraId="24F60E1F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Executed end-to-end Incident and Problem Management via ServiceNow ITSM, maintaining SLA adherence at 97.5% for P1/P2 incidents and driving 30% reduction in recurring incident volume through root cause elimination.</w:t>
      </w:r>
    </w:p>
    <w:p w14:paraId="0E8886F1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Automated server provisioning and configuration management using Ansible playbooks across 200+ Linux and Windows servers—reducing provisioning time from 4 hours to 20 minutes per server.</w:t>
      </w:r>
    </w:p>
    <w:p w14:paraId="26AD9090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Led migration of 80+ on-premise workloads to Azure using Azure Migrate and ASR—delivering cloud migration project 2 weeks ahead of schedule with zero production data loss.</w:t>
      </w:r>
    </w:p>
    <w:p w14:paraId="2D547E43" w14:textId="77777777" w:rsidR="00482774" w:rsidRDefault="00000000">
      <w:pPr>
        <w:pBdr>
          <w:bottom w:val="single" w:sz="8" w:space="4" w:color="2563EB"/>
        </w:pBdr>
        <w:spacing w:before="200" w:after="80"/>
      </w:pPr>
      <w:r>
        <w:rPr>
          <w:b/>
          <w:bCs/>
          <w:color w:val="1B3A6B"/>
          <w:sz w:val="22"/>
          <w:szCs w:val="22"/>
        </w:rPr>
        <w:t>KEY PROJECTS</w:t>
      </w:r>
    </w:p>
    <w:p w14:paraId="1D7C90A2" w14:textId="7B4A731F" w:rsidR="00482774" w:rsidRDefault="00000000">
      <w:pPr>
        <w:spacing w:before="140" w:after="30"/>
      </w:pPr>
      <w:r>
        <w:rPr>
          <w:b/>
          <w:bCs/>
          <w:color w:val="1B3A6B"/>
        </w:rPr>
        <w:t xml:space="preserve">Enterprise Agentic Operating </w:t>
      </w:r>
      <w:r w:rsidR="000A7233">
        <w:rPr>
          <w:b/>
          <w:bCs/>
          <w:color w:val="1B3A6B"/>
        </w:rPr>
        <w:t>System</w:t>
      </w:r>
      <w:r w:rsidR="000A7233">
        <w:rPr>
          <w:color w:val="475569"/>
          <w:sz w:val="18"/>
          <w:szCs w:val="18"/>
        </w:rPr>
        <w:t xml:space="preserve"> |</w:t>
      </w:r>
      <w:r>
        <w:rPr>
          <w:color w:val="475569"/>
          <w:sz w:val="18"/>
          <w:szCs w:val="18"/>
        </w:rPr>
        <w:t xml:space="preserve">  </w:t>
      </w:r>
      <w:r>
        <w:rPr>
          <w:i/>
          <w:iCs/>
          <w:color w:val="475569"/>
          <w:sz w:val="17"/>
          <w:szCs w:val="17"/>
        </w:rPr>
        <w:t>LangGraph • FastAPI • Kubernetes • Redis • PostgreSQL • ArgoCD • OpenTelemetry</w:t>
      </w:r>
    </w:p>
    <w:p w14:paraId="4EC54FFC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Designed a multi-agent orchestration OS with specialized AI agents (Planner, Executor, Critic, Memory) using LangGraph stateful graphs—handling 500+ concurrent enterprise workflows with dynamic tool routing.</w:t>
      </w:r>
    </w:p>
    <w:p w14:paraId="029A506D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Implemented persistent AI memory architecture using Redis (short-term) + PostgreSQL + vector embeddings (long-term)—enabling context retention across sessions and achieving 78% task completion accuracy improvement.</w:t>
      </w:r>
    </w:p>
    <w:p w14:paraId="750C2788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Deployed on AKS with HPA/KEDA autoscaling, Istio mTLS, and OPA policy gates; CI/CD via GitHub Actions + ArgoCD GitOps—achieving zero-downtime deployments and &lt;5 min rollback SLA.</w:t>
      </w:r>
    </w:p>
    <w:p w14:paraId="6E55869D" w14:textId="77777777" w:rsidR="00482774" w:rsidRDefault="00000000">
      <w:pPr>
        <w:spacing w:before="140" w:after="30"/>
      </w:pPr>
      <w:r>
        <w:rPr>
          <w:b/>
          <w:bCs/>
          <w:color w:val="1B3A6B"/>
        </w:rPr>
        <w:t>Enterprise RAG Platform</w:t>
      </w:r>
      <w:r>
        <w:rPr>
          <w:color w:val="475569"/>
          <w:sz w:val="18"/>
          <w:szCs w:val="18"/>
        </w:rPr>
        <w:t xml:space="preserve">  |  </w:t>
      </w:r>
      <w:r>
        <w:rPr>
          <w:i/>
          <w:iCs/>
          <w:color w:val="475569"/>
          <w:sz w:val="17"/>
          <w:szCs w:val="17"/>
        </w:rPr>
        <w:t>LangChain • Weaviate • OpenSearch • FastAPI • Terraform • Grafana</w:t>
      </w:r>
    </w:p>
    <w:p w14:paraId="621A2FB1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Built production-grade RAG pipeline with hybrid semantic + BM25 search over 5M+ documents, metadata filtering, and re-ranking—improving retrieval precision by 45% vs. keyword-only search baselines.</w:t>
      </w:r>
    </w:p>
    <w:p w14:paraId="21A4807B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Implemented GraphRAG with Neo4j knowledge graph for entity-relationship traversal, enabling multi-hop reasoning across enterprise knowledge bases with 3x reduction in hallucination rate.</w:t>
      </w:r>
    </w:p>
    <w:p w14:paraId="3EE1A6BB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Provisioned entire platform via Terraform modules on Azure; instrumented with OpenTelemetry traces and Grafana dashboards—maintaining P99 latency &lt;200ms under 1000 RPS load.</w:t>
      </w:r>
    </w:p>
    <w:p w14:paraId="71C628AD" w14:textId="77777777" w:rsidR="00482774" w:rsidRDefault="00000000">
      <w:pPr>
        <w:spacing w:before="140" w:after="30"/>
      </w:pPr>
      <w:r>
        <w:rPr>
          <w:b/>
          <w:bCs/>
          <w:color w:val="1B3A6B"/>
        </w:rPr>
        <w:t>AI Infrastructure Monitoring Copilot</w:t>
      </w:r>
      <w:r>
        <w:rPr>
          <w:color w:val="475569"/>
          <w:sz w:val="18"/>
          <w:szCs w:val="18"/>
        </w:rPr>
        <w:t xml:space="preserve">  |  </w:t>
      </w:r>
      <w:r>
        <w:rPr>
          <w:i/>
          <w:iCs/>
          <w:color w:val="475569"/>
          <w:sz w:val="17"/>
          <w:szCs w:val="17"/>
        </w:rPr>
        <w:t>Claude/GPT-4 • LogicMonitor API • ServiceNow • FastAPI • LangChain</w:t>
      </w:r>
    </w:p>
    <w:p w14:paraId="5A135F65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Engineered AI-powered Incident Management Assistant with function-calling agents that query LogicMonitor telemetry, correlate alerts, and auto-create enriched ServiceNow incidents—reducing MTTR by 58%.</w:t>
      </w:r>
    </w:p>
    <w:p w14:paraId="343F8AEC" w14:textId="77777777" w:rsidR="00482774" w:rsidRPr="00577B5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Integrated MCP (Model Context Protocol) for real-time infra tool access; deployed as Slack and Microsoft Teams bot serving 200+ engineers with natural-language infrastructure queries.</w:t>
      </w:r>
    </w:p>
    <w:p w14:paraId="1B53370B" w14:textId="77777777" w:rsidR="00577B5E" w:rsidRDefault="00577B5E" w:rsidP="00577B5E">
      <w:pPr>
        <w:pStyle w:val="ListParagraph"/>
        <w:spacing w:before="30" w:after="30"/>
        <w:ind w:left="440"/>
      </w:pPr>
    </w:p>
    <w:p w14:paraId="04C1426D" w14:textId="77777777" w:rsidR="00482774" w:rsidRDefault="00000000">
      <w:pPr>
        <w:spacing w:before="140" w:after="30"/>
      </w:pPr>
      <w:r>
        <w:rPr>
          <w:b/>
          <w:bCs/>
          <w:color w:val="1B3A6B"/>
        </w:rPr>
        <w:lastRenderedPageBreak/>
        <w:t>Cloud Landing Zone &amp; IaC Platform</w:t>
      </w:r>
      <w:r>
        <w:rPr>
          <w:color w:val="475569"/>
          <w:sz w:val="18"/>
          <w:szCs w:val="18"/>
        </w:rPr>
        <w:t xml:space="preserve">  |  </w:t>
      </w:r>
      <w:r>
        <w:rPr>
          <w:i/>
          <w:iCs/>
          <w:color w:val="475569"/>
          <w:sz w:val="17"/>
          <w:szCs w:val="17"/>
        </w:rPr>
        <w:t>Terraform • Pulumi • Ansible • GitHub Actions • Azure • AWS • GCP</w:t>
      </w:r>
    </w:p>
    <w:p w14:paraId="051DF60A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Built reusable Terraform module library (50+ modules) for multi-cloud Landing Zone provisioning—enabling one-click environment bootstrap for dev/staging/prod in &lt;30 min with full compliance guardrails.</w:t>
      </w:r>
    </w:p>
    <w:p w14:paraId="69749813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Implemented GitOps-driven IaC pipeline with GitHub Actions, Checkov security scanning, and Atlantis PR automation—achieving 100% infrastructure change auditability and SOC2 compliance posture.</w:t>
      </w:r>
    </w:p>
    <w:p w14:paraId="38FB04D1" w14:textId="77777777" w:rsidR="00482774" w:rsidRDefault="00000000">
      <w:pPr>
        <w:spacing w:before="140" w:after="30"/>
      </w:pPr>
      <w:r>
        <w:rPr>
          <w:b/>
          <w:bCs/>
          <w:color w:val="1B3A6B"/>
        </w:rPr>
        <w:t>Enterprise Observability Platform</w:t>
      </w:r>
      <w:r>
        <w:rPr>
          <w:color w:val="475569"/>
          <w:sz w:val="18"/>
          <w:szCs w:val="18"/>
        </w:rPr>
        <w:t xml:space="preserve">  |  </w:t>
      </w:r>
      <w:r>
        <w:rPr>
          <w:i/>
          <w:iCs/>
          <w:color w:val="475569"/>
          <w:sz w:val="17"/>
          <w:szCs w:val="17"/>
        </w:rPr>
        <w:t>Prometheus • Grafana • Loki • Tempo • OpenTelemetry • AlertManager</w:t>
      </w:r>
    </w:p>
    <w:p w14:paraId="10F49FB1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Deployed centralized observability stack on Kubernetes with Prometheus federation, Loki log aggregation, and Tempo distributed tracing—providing unified MELT (Metrics, Events, Logs, Traces) visibility across 30+ services.</w:t>
      </w:r>
    </w:p>
    <w:p w14:paraId="139F1402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Built AI-assisted alert correlation engine using LLM summarization of Grafana alerts—reducing alert noise by 70% and enabling predictive capacity planning that prevented 12 production outages.</w:t>
      </w:r>
    </w:p>
    <w:p w14:paraId="58CF47DF" w14:textId="77777777" w:rsidR="00482774" w:rsidRDefault="00000000">
      <w:pPr>
        <w:spacing w:before="140" w:after="30"/>
      </w:pPr>
      <w:r>
        <w:rPr>
          <w:b/>
          <w:bCs/>
          <w:color w:val="1B3A6B"/>
        </w:rPr>
        <w:t>WhatsApp &amp; Voice AI Assistant Platform</w:t>
      </w:r>
      <w:r>
        <w:rPr>
          <w:color w:val="475569"/>
          <w:sz w:val="18"/>
          <w:szCs w:val="18"/>
        </w:rPr>
        <w:t xml:space="preserve">  |  </w:t>
      </w:r>
      <w:r>
        <w:rPr>
          <w:i/>
          <w:iCs/>
          <w:color w:val="475569"/>
          <w:sz w:val="17"/>
          <w:szCs w:val="17"/>
        </w:rPr>
        <w:t>FastAPI • LangChain • Whisper • TTS • WebRTC • Redis • Docker</w:t>
      </w:r>
    </w:p>
    <w:p w14:paraId="23052A3A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Architected multi-channel AI assistant supporting WhatsApp, Telegram, Slack, and Teams—processing 10,000+ daily interactions with conversation memory, intent routing, and escalation workflows.</w:t>
      </w:r>
    </w:p>
    <w:p w14:paraId="1831C259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Integrated Voice AI stack (Whisper STT + ElevenLabs TTS + WebRTC) for real-time voice assistant capabilities—deployed as Voice AI Receptionist handling 500+ calls/day with &lt;1s end-to-end latency.</w:t>
      </w:r>
    </w:p>
    <w:p w14:paraId="47F98A8D" w14:textId="77777777" w:rsidR="00482774" w:rsidRDefault="00482774">
      <w:pPr>
        <w:spacing w:before="120"/>
      </w:pPr>
    </w:p>
    <w:p w14:paraId="4B45223B" w14:textId="77777777" w:rsidR="00482774" w:rsidRDefault="00000000">
      <w:pPr>
        <w:pBdr>
          <w:bottom w:val="single" w:sz="8" w:space="4" w:color="2563EB"/>
        </w:pBdr>
        <w:spacing w:before="200" w:after="80"/>
      </w:pPr>
      <w:r>
        <w:rPr>
          <w:b/>
          <w:bCs/>
          <w:color w:val="1B3A6B"/>
          <w:sz w:val="22"/>
          <w:szCs w:val="22"/>
        </w:rPr>
        <w:t>CERTIFICATIONS &amp; LEARNING</w:t>
      </w:r>
    </w:p>
    <w:p w14:paraId="363F1790" w14:textId="77777777" w:rsidR="00482774" w:rsidRDefault="00482774">
      <w:pPr>
        <w:spacing w:before="60"/>
      </w:pPr>
    </w:p>
    <w:p w14:paraId="2D77B8E5" w14:textId="08A11986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Microsoft Certified: Azure Administrator Associate (AZ-104) — </w:t>
      </w:r>
      <w:r w:rsidR="00577B5E">
        <w:rPr>
          <w:sz w:val="19"/>
          <w:szCs w:val="19"/>
        </w:rPr>
        <w:t>Completed</w:t>
      </w:r>
    </w:p>
    <w:p w14:paraId="64FCEAE7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Microsoft Certified: Azure AI Engineer Associate (AI-102) — In Progress</w:t>
      </w:r>
    </w:p>
    <w:p w14:paraId="3317A977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AWS Certified Solutions Architect – Associate — Planned</w:t>
      </w:r>
    </w:p>
    <w:p w14:paraId="2DCD1B6A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Google Professional Cloud DevOps Engineer — Planned</w:t>
      </w:r>
    </w:p>
    <w:p w14:paraId="30A17B8A" w14:textId="77777777" w:rsidR="00482774" w:rsidRDefault="00482774">
      <w:pPr>
        <w:spacing w:before="120"/>
      </w:pPr>
    </w:p>
    <w:p w14:paraId="3E0D224B" w14:textId="77777777" w:rsidR="00482774" w:rsidRDefault="00000000">
      <w:pPr>
        <w:pBdr>
          <w:bottom w:val="single" w:sz="8" w:space="4" w:color="2563EB"/>
        </w:pBdr>
        <w:spacing w:before="200" w:after="80"/>
      </w:pPr>
      <w:r>
        <w:rPr>
          <w:b/>
          <w:bCs/>
          <w:color w:val="1B3A6B"/>
          <w:sz w:val="22"/>
          <w:szCs w:val="22"/>
        </w:rPr>
        <w:t>EDUCATION</w:t>
      </w:r>
    </w:p>
    <w:p w14:paraId="18E963D3" w14:textId="77777777" w:rsidR="00482774" w:rsidRDefault="00482774">
      <w:pPr>
        <w:spacing w:before="60"/>
      </w:pPr>
    </w:p>
    <w:p w14:paraId="4CA7618E" w14:textId="3AC1FF9A" w:rsidR="00482774" w:rsidRDefault="00000000">
      <w:pPr>
        <w:tabs>
          <w:tab w:val="right" w:pos="9360"/>
        </w:tabs>
        <w:spacing w:before="60" w:after="30"/>
      </w:pPr>
      <w:r>
        <w:rPr>
          <w:b/>
          <w:bCs/>
          <w:color w:val="1B3A6B"/>
        </w:rPr>
        <w:t>Bachelor of Technology — Electronics &amp; Communication Engineering</w:t>
      </w:r>
      <w:r>
        <w:rPr>
          <w:color w:val="475569"/>
          <w:sz w:val="18"/>
          <w:szCs w:val="18"/>
        </w:rPr>
        <w:tab/>
        <w:t>201</w:t>
      </w:r>
      <w:r w:rsidR="00577B5E">
        <w:rPr>
          <w:color w:val="475569"/>
          <w:sz w:val="18"/>
          <w:szCs w:val="18"/>
        </w:rPr>
        <w:t>3</w:t>
      </w:r>
      <w:r>
        <w:rPr>
          <w:color w:val="475569"/>
          <w:sz w:val="18"/>
          <w:szCs w:val="18"/>
        </w:rPr>
        <w:t xml:space="preserve"> – 201</w:t>
      </w:r>
      <w:r w:rsidR="00577B5E">
        <w:rPr>
          <w:color w:val="475569"/>
          <w:sz w:val="18"/>
          <w:szCs w:val="18"/>
        </w:rPr>
        <w:t>7</w:t>
      </w:r>
    </w:p>
    <w:p w14:paraId="4C565E80" w14:textId="32A9E944" w:rsidR="00482774" w:rsidRDefault="00000000">
      <w:pPr>
        <w:spacing w:after="60"/>
      </w:pPr>
      <w:r>
        <w:rPr>
          <w:i/>
          <w:iCs/>
          <w:color w:val="475569"/>
          <w:sz w:val="19"/>
          <w:szCs w:val="19"/>
        </w:rPr>
        <w:t xml:space="preserve">Jawaharlal Nehru Technological University (JNTU), </w:t>
      </w:r>
      <w:r w:rsidR="00577B5E">
        <w:rPr>
          <w:i/>
          <w:iCs/>
          <w:color w:val="475569"/>
          <w:sz w:val="19"/>
          <w:szCs w:val="19"/>
        </w:rPr>
        <w:t>Anantapur</w:t>
      </w:r>
    </w:p>
    <w:p w14:paraId="28742D24" w14:textId="77777777" w:rsidR="00482774" w:rsidRDefault="00482774">
      <w:pPr>
        <w:spacing w:before="120"/>
      </w:pPr>
    </w:p>
    <w:p w14:paraId="0BF4935A" w14:textId="77777777" w:rsidR="00482774" w:rsidRDefault="00000000">
      <w:pPr>
        <w:pBdr>
          <w:bottom w:val="single" w:sz="8" w:space="4" w:color="2563EB"/>
        </w:pBdr>
        <w:spacing w:before="200" w:after="80"/>
      </w:pPr>
      <w:r>
        <w:rPr>
          <w:b/>
          <w:bCs/>
          <w:color w:val="1B3A6B"/>
          <w:sz w:val="22"/>
          <w:szCs w:val="22"/>
        </w:rPr>
        <w:t>CORE COMPETENCIES</w:t>
      </w:r>
    </w:p>
    <w:p w14:paraId="40C58BEF" w14:textId="77777777" w:rsidR="00482774" w:rsidRDefault="0048277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82774" w14:paraId="3ABC1C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96180D" w14:textId="77777777" w:rsidR="00482774" w:rsidRDefault="00000000">
            <w:r>
              <w:rPr>
                <w:sz w:val="18"/>
                <w:szCs w:val="18"/>
              </w:rPr>
              <w:t>Agentic AI Architecture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25AED3" w14:textId="77777777" w:rsidR="00482774" w:rsidRDefault="00000000">
            <w:r>
              <w:rPr>
                <w:sz w:val="18"/>
                <w:szCs w:val="18"/>
              </w:rPr>
              <w:t>LLMOps &amp; MLOps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B0911F" w14:textId="77777777" w:rsidR="00482774" w:rsidRDefault="00000000">
            <w:r>
              <w:rPr>
                <w:sz w:val="18"/>
                <w:szCs w:val="18"/>
              </w:rPr>
              <w:t>RAG Pipeline Design</w:t>
            </w:r>
          </w:p>
        </w:tc>
      </w:tr>
      <w:tr w:rsidR="00482774" w14:paraId="461F94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906EA9" w14:textId="77777777" w:rsidR="00482774" w:rsidRDefault="00000000">
            <w:r>
              <w:rPr>
                <w:sz w:val="18"/>
                <w:szCs w:val="18"/>
              </w:rPr>
              <w:t>Multi-Agent Systems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F24495" w14:textId="77777777" w:rsidR="00482774" w:rsidRDefault="00000000">
            <w:r>
              <w:rPr>
                <w:sz w:val="18"/>
                <w:szCs w:val="18"/>
              </w:rPr>
              <w:t>Cloud-Native Platform Engineering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3DACEB" w14:textId="77777777" w:rsidR="00482774" w:rsidRDefault="00000000">
            <w:r>
              <w:rPr>
                <w:sz w:val="18"/>
                <w:szCs w:val="18"/>
              </w:rPr>
              <w:t>Kubernetes &amp; Container Orchestration</w:t>
            </w:r>
          </w:p>
        </w:tc>
      </w:tr>
      <w:tr w:rsidR="00482774" w14:paraId="59573D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8A3601" w14:textId="77777777" w:rsidR="00482774" w:rsidRDefault="00000000">
            <w:r>
              <w:rPr>
                <w:sz w:val="18"/>
                <w:szCs w:val="18"/>
              </w:rPr>
              <w:t>Infrastructure as Code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4695E4" w14:textId="77777777" w:rsidR="00482774" w:rsidRDefault="00000000">
            <w:r>
              <w:rPr>
                <w:sz w:val="18"/>
                <w:szCs w:val="18"/>
              </w:rPr>
              <w:t>GitOps &amp; CI/CD Automation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F0F0EA" w14:textId="77777777" w:rsidR="00482774" w:rsidRDefault="00000000">
            <w:r>
              <w:rPr>
                <w:sz w:val="18"/>
                <w:szCs w:val="18"/>
              </w:rPr>
              <w:t>Enterprise Observability</w:t>
            </w:r>
          </w:p>
        </w:tc>
      </w:tr>
      <w:tr w:rsidR="00482774" w14:paraId="59E021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EC2C43" w14:textId="77777777" w:rsidR="00482774" w:rsidRDefault="00000000">
            <w:r>
              <w:rPr>
                <w:sz w:val="18"/>
                <w:szCs w:val="18"/>
              </w:rPr>
              <w:t>AI Security &amp; Governance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6AC0EF" w14:textId="77777777" w:rsidR="00482774" w:rsidRDefault="00000000">
            <w:r>
              <w:rPr>
                <w:sz w:val="18"/>
                <w:szCs w:val="18"/>
              </w:rPr>
              <w:t>DevSecOps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786C50" w14:textId="77777777" w:rsidR="00482774" w:rsidRDefault="00000000">
            <w:r>
              <w:rPr>
                <w:sz w:val="18"/>
                <w:szCs w:val="18"/>
              </w:rPr>
              <w:t>SRE &amp; Incident Management</w:t>
            </w:r>
          </w:p>
        </w:tc>
      </w:tr>
      <w:tr w:rsidR="00482774" w14:paraId="336392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75603F" w14:textId="77777777" w:rsidR="00482774" w:rsidRDefault="00000000">
            <w:r>
              <w:rPr>
                <w:sz w:val="18"/>
                <w:szCs w:val="18"/>
              </w:rPr>
              <w:t>VMware Virtualization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FA01D0" w14:textId="77777777" w:rsidR="00482774" w:rsidRDefault="00000000">
            <w:r>
              <w:rPr>
                <w:sz w:val="18"/>
                <w:szCs w:val="18"/>
              </w:rPr>
              <w:t>ITIL Service Management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2479DB" w14:textId="77777777" w:rsidR="00482774" w:rsidRDefault="00000000">
            <w:r>
              <w:rPr>
                <w:sz w:val="18"/>
                <w:szCs w:val="18"/>
              </w:rPr>
              <w:t>Voice AI &amp; Realtime Systems</w:t>
            </w:r>
          </w:p>
        </w:tc>
      </w:tr>
      <w:tr w:rsidR="00482774" w14:paraId="365880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FC5287" w14:textId="77777777" w:rsidR="00482774" w:rsidRDefault="00000000">
            <w:r>
              <w:rPr>
                <w:sz w:val="18"/>
                <w:szCs w:val="18"/>
              </w:rPr>
              <w:t>Prompt Engineering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F6AF14" w14:textId="77777777" w:rsidR="00482774" w:rsidRDefault="00000000">
            <w:r>
              <w:rPr>
                <w:sz w:val="18"/>
                <w:szCs w:val="18"/>
              </w:rPr>
              <w:t>Multi-Cloud Architecture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A76848" w14:textId="77777777" w:rsidR="00482774" w:rsidRDefault="00000000">
            <w:r>
              <w:rPr>
                <w:sz w:val="18"/>
                <w:szCs w:val="18"/>
              </w:rPr>
              <w:t>Self-Healing Infrastructure</w:t>
            </w:r>
          </w:p>
        </w:tc>
      </w:tr>
    </w:tbl>
    <w:p w14:paraId="7C3644A5" w14:textId="77777777" w:rsidR="00482774" w:rsidRDefault="00482774">
      <w:pPr>
        <w:spacing w:before="120"/>
      </w:pPr>
    </w:p>
    <w:p w14:paraId="48F475C9" w14:textId="77777777" w:rsidR="00482774" w:rsidRDefault="00000000">
      <w:pPr>
        <w:pBdr>
          <w:bottom w:val="single" w:sz="8" w:space="4" w:color="2563EB"/>
        </w:pBdr>
        <w:spacing w:before="200" w:after="80"/>
      </w:pPr>
      <w:r>
        <w:rPr>
          <w:b/>
          <w:bCs/>
          <w:color w:val="1B3A6B"/>
          <w:sz w:val="22"/>
          <w:szCs w:val="22"/>
        </w:rPr>
        <w:t>KEY ACHIEVEMENTS</w:t>
      </w:r>
    </w:p>
    <w:p w14:paraId="655785FF" w14:textId="77777777" w:rsidR="00482774" w:rsidRDefault="00482774">
      <w:pPr>
        <w:spacing w:before="60"/>
      </w:pPr>
    </w:p>
    <w:p w14:paraId="69BC69A4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Reduced MTTR by 58% by deploying AI-powered incident triage copilot with LLM-generated root cause analysis and auto-remediation suggestions across 500+ server estate.</w:t>
      </w:r>
    </w:p>
    <w:p w14:paraId="7C2DA8E4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Delivered $300K annual cost savings through VMware compute consolidation and cloud rightsizing optimization across Dell MX7000 and Azure Reserved Instance portfolio.</w:t>
      </w:r>
    </w:p>
    <w:p w14:paraId="7EB53DBE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Achieved 99.8% platform uptime SLA for Enterprise Agentic AI Operating System supporting 50+ business-critical workflows across 3 business units.</w:t>
      </w:r>
    </w:p>
    <w:p w14:paraId="0A0E993D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lastRenderedPageBreak/>
        <w:t>Accelerated deployment lead time by 94% (3 days → 2 hours) through GitOps CI/CD automation with ArgoCD, Helm, and Terraform across multi-cloud Kubernetes clusters.</w:t>
      </w:r>
    </w:p>
    <w:p w14:paraId="6D196C55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Improved RAG retrieval precision by 45% and reduced LLM hallucination rate by 3x through GraphRAG knowledge graph integration and hybrid semantic search architecture.</w:t>
      </w:r>
    </w:p>
    <w:p w14:paraId="035DFB68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Maintained 97.5% SLA adherence for P1/P2 incidents across 500+ server estate while managing patch compliance at 99.2% through automated WSUS/ServiceNow workflows.</w:t>
      </w:r>
    </w:p>
    <w:p w14:paraId="47828871" w14:textId="77777777" w:rsidR="00482774" w:rsidRDefault="00482774">
      <w:pPr>
        <w:spacing w:before="120"/>
      </w:pPr>
    </w:p>
    <w:p w14:paraId="75B931B6" w14:textId="252073EA" w:rsidR="00482774" w:rsidRDefault="00000000">
      <w:pPr>
        <w:pBdr>
          <w:bottom w:val="single" w:sz="8" w:space="4" w:color="2563EB"/>
        </w:pBdr>
        <w:spacing w:before="200" w:after="80"/>
      </w:pPr>
      <w:r>
        <w:rPr>
          <w:b/>
          <w:bCs/>
          <w:color w:val="1B3A6B"/>
          <w:sz w:val="22"/>
          <w:szCs w:val="22"/>
        </w:rPr>
        <w:t xml:space="preserve">GITHUB </w:t>
      </w:r>
      <w:r w:rsidR="00577B5E">
        <w:rPr>
          <w:b/>
          <w:bCs/>
          <w:color w:val="1B3A6B"/>
          <w:sz w:val="22"/>
          <w:szCs w:val="22"/>
        </w:rPr>
        <w:t>PORTFOLIO | GITHUB.COM</w:t>
      </w:r>
      <w:r>
        <w:rPr>
          <w:b/>
          <w:bCs/>
          <w:color w:val="1B3A6B"/>
          <w:sz w:val="22"/>
          <w:szCs w:val="22"/>
        </w:rPr>
        <w:t>/PRADEEP</w:t>
      </w:r>
      <w:r w:rsidR="000A7233">
        <w:rPr>
          <w:b/>
          <w:bCs/>
          <w:color w:val="1B3A6B"/>
          <w:sz w:val="22"/>
          <w:szCs w:val="22"/>
        </w:rPr>
        <w:t>TALARI14</w:t>
      </w:r>
    </w:p>
    <w:p w14:paraId="5CB50B13" w14:textId="77777777" w:rsidR="00482774" w:rsidRDefault="00482774">
      <w:pPr>
        <w:spacing w:before="60"/>
      </w:pPr>
    </w:p>
    <w:p w14:paraId="2876D0C3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19"/>
          <w:szCs w:val="19"/>
        </w:rPr>
        <w:t xml:space="preserve">Repo: </w:t>
      </w:r>
      <w:r>
        <w:rPr>
          <w:sz w:val="19"/>
          <w:szCs w:val="19"/>
        </w:rPr>
        <w:t>enterprise-agentic-os</w:t>
      </w:r>
    </w:p>
    <w:p w14:paraId="7133A227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19"/>
          <w:szCs w:val="19"/>
        </w:rPr>
        <w:t xml:space="preserve">Repo: </w:t>
      </w:r>
      <w:r>
        <w:rPr>
          <w:sz w:val="19"/>
          <w:szCs w:val="19"/>
        </w:rPr>
        <w:t>enterprise-rag-platform</w:t>
      </w:r>
    </w:p>
    <w:p w14:paraId="64E09FC9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19"/>
          <w:szCs w:val="19"/>
        </w:rPr>
        <w:t xml:space="preserve">Repo: </w:t>
      </w:r>
      <w:r>
        <w:rPr>
          <w:sz w:val="19"/>
          <w:szCs w:val="19"/>
        </w:rPr>
        <w:t>ai-infra-monitoring-copilot</w:t>
      </w:r>
    </w:p>
    <w:p w14:paraId="185ED856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19"/>
          <w:szCs w:val="19"/>
        </w:rPr>
        <w:t xml:space="preserve">Repo: </w:t>
      </w:r>
      <w:r>
        <w:rPr>
          <w:sz w:val="19"/>
          <w:szCs w:val="19"/>
        </w:rPr>
        <w:t>multi-cloud-landing-zone</w:t>
      </w:r>
    </w:p>
    <w:p w14:paraId="099E0774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19"/>
          <w:szCs w:val="19"/>
        </w:rPr>
        <w:t xml:space="preserve">Repo: </w:t>
      </w:r>
      <w:r>
        <w:rPr>
          <w:sz w:val="19"/>
          <w:szCs w:val="19"/>
        </w:rPr>
        <w:t>llmops-mlops-toolkit</w:t>
      </w:r>
    </w:p>
    <w:p w14:paraId="0E90A710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19"/>
          <w:szCs w:val="19"/>
        </w:rPr>
        <w:t xml:space="preserve">Repo: </w:t>
      </w:r>
      <w:r>
        <w:rPr>
          <w:sz w:val="19"/>
          <w:szCs w:val="19"/>
        </w:rPr>
        <w:t>observability-platform-k8s</w:t>
      </w:r>
    </w:p>
    <w:p w14:paraId="5E65D3F2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19"/>
          <w:szCs w:val="19"/>
        </w:rPr>
        <w:t xml:space="preserve">Repo: </w:t>
      </w:r>
      <w:r>
        <w:rPr>
          <w:sz w:val="19"/>
          <w:szCs w:val="19"/>
        </w:rPr>
        <w:t>whatsapp-voice-ai-assistant</w:t>
      </w:r>
    </w:p>
    <w:p w14:paraId="0380E188" w14:textId="77777777" w:rsidR="004827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19"/>
          <w:szCs w:val="19"/>
        </w:rPr>
        <w:t xml:space="preserve">Repo: </w:t>
      </w:r>
      <w:r>
        <w:rPr>
          <w:sz w:val="19"/>
          <w:szCs w:val="19"/>
        </w:rPr>
        <w:t>devops-copilot-mcp</w:t>
      </w:r>
    </w:p>
    <w:sectPr w:rsidR="00482774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F80699"/>
    <w:multiLevelType w:val="hybridMultilevel"/>
    <w:tmpl w:val="877AFDFE"/>
    <w:lvl w:ilvl="0" w:tplc="C1382AF8">
      <w:start w:val="1"/>
      <w:numFmt w:val="bullet"/>
      <w:lvlText w:val="●"/>
      <w:lvlJc w:val="left"/>
      <w:pPr>
        <w:ind w:left="720" w:hanging="360"/>
      </w:pPr>
    </w:lvl>
    <w:lvl w:ilvl="1" w:tplc="C9344E4C">
      <w:start w:val="1"/>
      <w:numFmt w:val="bullet"/>
      <w:lvlText w:val="○"/>
      <w:lvlJc w:val="left"/>
      <w:pPr>
        <w:ind w:left="1440" w:hanging="360"/>
      </w:pPr>
    </w:lvl>
    <w:lvl w:ilvl="2" w:tplc="4D0C2F5C">
      <w:start w:val="1"/>
      <w:numFmt w:val="bullet"/>
      <w:lvlText w:val="■"/>
      <w:lvlJc w:val="left"/>
      <w:pPr>
        <w:ind w:left="2160" w:hanging="360"/>
      </w:pPr>
    </w:lvl>
    <w:lvl w:ilvl="3" w:tplc="54103AE4">
      <w:start w:val="1"/>
      <w:numFmt w:val="bullet"/>
      <w:lvlText w:val="●"/>
      <w:lvlJc w:val="left"/>
      <w:pPr>
        <w:ind w:left="2880" w:hanging="360"/>
      </w:pPr>
    </w:lvl>
    <w:lvl w:ilvl="4" w:tplc="8696AFD0">
      <w:start w:val="1"/>
      <w:numFmt w:val="bullet"/>
      <w:lvlText w:val="○"/>
      <w:lvlJc w:val="left"/>
      <w:pPr>
        <w:ind w:left="3600" w:hanging="360"/>
      </w:pPr>
    </w:lvl>
    <w:lvl w:ilvl="5" w:tplc="6C126FC6">
      <w:start w:val="1"/>
      <w:numFmt w:val="bullet"/>
      <w:lvlText w:val="■"/>
      <w:lvlJc w:val="left"/>
      <w:pPr>
        <w:ind w:left="4320" w:hanging="360"/>
      </w:pPr>
    </w:lvl>
    <w:lvl w:ilvl="6" w:tplc="7CC655C0">
      <w:start w:val="1"/>
      <w:numFmt w:val="bullet"/>
      <w:lvlText w:val="●"/>
      <w:lvlJc w:val="left"/>
      <w:pPr>
        <w:ind w:left="5040" w:hanging="360"/>
      </w:pPr>
    </w:lvl>
    <w:lvl w:ilvl="7" w:tplc="F6E68F12">
      <w:start w:val="1"/>
      <w:numFmt w:val="bullet"/>
      <w:lvlText w:val="●"/>
      <w:lvlJc w:val="left"/>
      <w:pPr>
        <w:ind w:left="5760" w:hanging="360"/>
      </w:pPr>
    </w:lvl>
    <w:lvl w:ilvl="8" w:tplc="1A06DA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CD7621"/>
    <w:multiLevelType w:val="hybridMultilevel"/>
    <w:tmpl w:val="61B256F4"/>
    <w:lvl w:ilvl="0" w:tplc="59D82474">
      <w:start w:val="1"/>
      <w:numFmt w:val="bullet"/>
      <w:lvlText w:val="•"/>
      <w:lvlJc w:val="left"/>
      <w:pPr>
        <w:ind w:left="440" w:hanging="220"/>
      </w:pPr>
    </w:lvl>
    <w:lvl w:ilvl="1" w:tplc="B7769C16">
      <w:numFmt w:val="decimal"/>
      <w:lvlText w:val=""/>
      <w:lvlJc w:val="left"/>
    </w:lvl>
    <w:lvl w:ilvl="2" w:tplc="A94EAFB6">
      <w:numFmt w:val="decimal"/>
      <w:lvlText w:val=""/>
      <w:lvlJc w:val="left"/>
    </w:lvl>
    <w:lvl w:ilvl="3" w:tplc="73B68C46">
      <w:numFmt w:val="decimal"/>
      <w:lvlText w:val=""/>
      <w:lvlJc w:val="left"/>
    </w:lvl>
    <w:lvl w:ilvl="4" w:tplc="D204599C">
      <w:numFmt w:val="decimal"/>
      <w:lvlText w:val=""/>
      <w:lvlJc w:val="left"/>
    </w:lvl>
    <w:lvl w:ilvl="5" w:tplc="3E604AA2">
      <w:numFmt w:val="decimal"/>
      <w:lvlText w:val=""/>
      <w:lvlJc w:val="left"/>
    </w:lvl>
    <w:lvl w:ilvl="6" w:tplc="89B4310C">
      <w:numFmt w:val="decimal"/>
      <w:lvlText w:val=""/>
      <w:lvlJc w:val="left"/>
    </w:lvl>
    <w:lvl w:ilvl="7" w:tplc="E10AFB1A">
      <w:numFmt w:val="decimal"/>
      <w:lvlText w:val=""/>
      <w:lvlJc w:val="left"/>
    </w:lvl>
    <w:lvl w:ilvl="8" w:tplc="B84CDCCC">
      <w:numFmt w:val="decimal"/>
      <w:lvlText w:val=""/>
      <w:lvlJc w:val="left"/>
    </w:lvl>
  </w:abstractNum>
  <w:num w:numId="1" w16cid:durableId="657344548">
    <w:abstractNumId w:val="0"/>
    <w:lvlOverride w:ilvl="0">
      <w:startOverride w:val="1"/>
    </w:lvlOverride>
  </w:num>
  <w:num w:numId="2" w16cid:durableId="3687214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774"/>
    <w:rsid w:val="000A7233"/>
    <w:rsid w:val="00331FCC"/>
    <w:rsid w:val="00482774"/>
    <w:rsid w:val="00577B5E"/>
    <w:rsid w:val="007313EA"/>
    <w:rsid w:val="007D7BD2"/>
    <w:rsid w:val="00994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3293C"/>
  <w15:docId w15:val="{0F7EBA8A-E8CF-4C2A-B1FF-8224F8CAF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E293B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77B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Pradeeptalari14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pradeep-talari" TargetMode="External"/><Relationship Id="rId5" Type="http://schemas.openxmlformats.org/officeDocument/2006/relationships/hyperlink" Target="mailto:talaripradeep45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1747</Words>
  <Characters>9958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Pradeep Talari</cp:lastModifiedBy>
  <cp:revision>5</cp:revision>
  <dcterms:created xsi:type="dcterms:W3CDTF">2026-06-25T12:32:00Z</dcterms:created>
  <dcterms:modified xsi:type="dcterms:W3CDTF">2026-06-25T13:05:00Z</dcterms:modified>
</cp:coreProperties>
</file>