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Offline AI for Indian Legal Information (Rural)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offline_legal_advisor.py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Offline application for searching Indian Evidence Act indices. Includes local SMS export options.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Offline AI for Indian Legal Information (Rural)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https://github.com/Pradeeptalari14/tp-offline-rural-legal-advisor.</w:t>
      </w:r>
    </w:p>
    <w:p>
      <w:pPr>
        <w:pStyle w:val="Heading1"/>
      </w:pPr>
      <w:r>
        <w:t>3. Concrete Production Implementation (offline_legal_advisor.py)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Offline AI for Indian Legal Information (Rural)</w:t>
              <w:br/>
              <w:t>Domain: LLMOps &amp; RAG Pipelines</w:t>
              <w:br/>
              <w:t>Target Artifact: offline_legal_advisor.py</w:t>
              <w:br/>
              <w:t>Repository: https://github.com/Pradeeptalari14/tp-offline-rural-legal-advisor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logging.getLogger("offline_ai_for_indian_legal_information_(rural)")</w:t>
              <w:br/>
              <w:br/>
              <w:t>class ProductionConfig:</w:t>
              <w:br/>
              <w:t xml:space="preserve">    SERVICE_NAME = "offline-ai-for-indian-legal-information-(rural)"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(offline_legal_advisor.py),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https://github.com/Pradeeptalari14/tp-offline-rural-legal-advisor.git &amp;&amp; cd $(basename "Pradeeptalari14/tp-offline-rural-legal-advisor")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https://github.com/Pradeeptalari14/tp-offline-rural-legal-advisor.git &amp;&amp; cd $(basename "Pradeeptalari14/tp-offline-rural-legal-advisor")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https://www.youtube.com/results?search_query=Offline+AI+for+Indian+Legal+Information+%28Rural%29+tutorial+deep+dive+architecture+production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https://www.youtube.com/results?search_query=Offline+AI+for+Indian+Legal+Information+%28Rural%29+KubeCon+SREcon+AI+Engineer+Summit+conference+talk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