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Real-Time CDC Pipeline for 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cdc_pipeline.yaml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CDC pipeline loader streaming database mutations to vector indexes via RisingWave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Real-Time CDC Pipeline for 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https://github.com/Pradeeptalari14/tp-realtime-cdc-pipeline.</w:t>
      </w:r>
    </w:p>
    <w:p>
      <w:pPr>
        <w:pStyle w:val="Heading1"/>
      </w:pPr>
      <w:r>
        <w:t>3. Concrete Production Implementation (cdc_pipeline.yaml)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Real-Time CDC Pipeline for RAG</w:t>
              <w:br/>
              <w:t># Domain: LLMOps &amp; RAG Pipelines</w:t>
              <w:br/>
              <w:t># Target Artifact: cdc_pipeline.yaml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real-time-cdc-pipeline-for-rag</w:t>
              <w:br/>
              <w:t xml:space="preserve">  namespace: production</w:t>
              <w:br/>
              <w:t xml:space="preserve">  labels:</w:t>
              <w:br/>
              <w:t xml:space="preserve">    app.kubernetes.io/name: real-time-cdc-pipeline-for-rag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real-time-cdc-pipeline-for-rag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real-time-cdc-pipeline-for-rag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ghcr.io/pradeeptalari14/tp-realtime-cdc-pipeline:v1.0.0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(cdc_pipeline.yaml),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https://github.com/Pradeeptalari14/tp-realtime-cdc-pipeline.git &amp;&amp; cd $(basename "Pradeeptalari14/tp-realtime-cdc-pipeline")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https://github.com/Pradeeptalari14/tp-realtime-cdc-pipeline.git &amp;&amp; cd $(basename "Pradeeptalari14/tp-realtime-cdc-pipeline")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https://www.youtube.com/results?search_query=Real-Time+CDC+Pipeline+for+RAG+tutorial+deep+dive+architecture+production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https://www.youtube.com/results?search_query=Real-Time+CDC+Pipeline+for+RAG+KubeCon+SREcon+AI+Engineer+Summit+conference+talk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