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EU PII Anonymization (Multilingual)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pii_redactor.py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CPU-optimized PII redaction pipeline validating document contexts for GDPR compliance.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EU PII Anonymization (Multilingual)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https://github.com/Pradeeptalari14/tp-eu-pii-anonymization.</w:t>
      </w:r>
    </w:p>
    <w:p>
      <w:pPr>
        <w:pStyle w:val="Heading1"/>
      </w:pPr>
      <w:r>
        <w:t>3. Concrete Production Implementation (pii_redactor.py)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EU PII Anonymization (Multilingual)</w:t>
              <w:br/>
              <w:t>Domain: LLMOps &amp; RAG Pipelines</w:t>
              <w:br/>
              <w:t>Target Artifact: pii_redactor.py</w:t>
              <w:br/>
              <w:t>Repository: https://github.com/Pradeeptalari14/tp-eu-pii-anonymization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logging.getLogger("eu_pii_anonymization_(multilingual)")</w:t>
              <w:br/>
              <w:br/>
              <w:t>class ProductionConfig:</w:t>
              <w:br/>
              <w:t xml:space="preserve">    SERVICE_NAME = "eu-pii-anonymization-(multilingual)"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(pii_redactor.py),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https://github.com/Pradeeptalari14/tp-eu-pii-anonymization.git &amp;&amp; cd $(basename "Pradeeptalari14/tp-eu-pii-anonymization")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https://github.com/Pradeeptalari14/tp-eu-pii-anonymization.git &amp;&amp; cd $(basename "Pradeeptalari14/tp-eu-pii-anonymization")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https://www.youtube.com/results?search_query=EU+PII+Anonymization+%28Multilingual%29+tutorial+deep+dive+architecture+production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https://www.youtube.com/results?search_query=EU+PII+Anonymization+%28Multilingual%29+KubeCon+SREcon+AI+Engineer+Summit+conference+talk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