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Knowledge Graph &amp; Entity Extraction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entity_extractor.py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Extract entities and construct semantic graph structures from unstructured texts. Programmatically compile node extraction pipelines, graph databases seeds, and entity mapping configurations.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Knowledge Graph &amp; Entity Extraction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https://github.com/Pradeeptalari14/tp-knowledge-graph.</w:t>
      </w:r>
    </w:p>
    <w:p>
      <w:pPr>
        <w:pStyle w:val="Heading1"/>
      </w:pPr>
      <w:r>
        <w:t>3. Concrete Production Implementation (entity_extractor.py)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Knowledge Graph &amp; Entity Extraction Studio</w:t>
              <w:br/>
              <w:t>Domain: LLMOps &amp; RAG Pipelines</w:t>
              <w:br/>
              <w:t>Target Artifact: entity_extractor.py</w:t>
              <w:br/>
              <w:t>Repository: https://github.com/Pradeeptalari14/tp-knowledge-graph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logging.getLogger("knowledge_graph_&amp;_entity_extraction_studio")</w:t>
              <w:br/>
              <w:br/>
              <w:t>class ProductionConfig:</w:t>
              <w:br/>
              <w:t xml:space="preserve">    SERVICE_NAME = "knowledge-graph-&amp;-entity-extraction-studio"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(entity_extractor.py),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https://github.com/Pradeeptalari14/tp-knowledge-graph.git &amp;&amp; cd $(basename "Pradeeptalari14/tp-knowledge-graph")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https://github.com/Pradeeptalari14/tp-knowledge-graph.git &amp;&amp; cd $(basename "Pradeeptalari14/tp-knowledge-graph")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https://www.youtube.com/results?search_query=Knowledge+Graph+%26+Entity+Extraction+Studio+tutorial+deep+dive+architecture+production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https://www.youtube.com/results?search_query=Knowledge+Graph+%26+Entity+Extraction+Studio+KubeCon+SREcon+AI+Engineer+Summit+conference+talk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