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RAG-Cost-OS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FinOps &amp; Cost Optimization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cost_tracker.ts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Cost tracker compiling detailed model token usage statistics and outputting JSON dashboards.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RAG-Cost-OS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https://github.com/Pradeeptalari14/tp-rag-cost-os.</w:t>
      </w:r>
    </w:p>
    <w:p>
      <w:pPr>
        <w:pStyle w:val="Heading1"/>
      </w:pPr>
      <w:r>
        <w:t>3. Concrete Production Implementation (cost_tracker.ts)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cost_tracker.ts</w:t>
              <w:br/>
              <w:t># Studio: RAG-Cost-OS</w:t>
              <w:br/>
              <w:t># Domain: FinOps &amp; Cost Optimization</w:t>
              <w:br/>
              <w:t># Target SRE Standard: 100% Infrastructure-as-Code Compliance &amp; Audited Reproducibility</w:t>
              <w:br/>
              <w:br/>
              <w:t>[service]</w:t>
              <w:br/>
              <w:t>name = "rag-cost-os"</w:t>
              <w:br/>
              <w:t>domain = "FinOps &amp; Cost Optimization"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(cost_tracker.ts),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https://github.com/Pradeeptalari14/tp-rag-cost-os.git &amp;&amp; cd $(basename "Pradeeptalari14/tp-rag-cost-os")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https://github.com/Pradeeptalari14/tp-rag-cost-os.git &amp;&amp; cd $(basename "Pradeeptalari14/tp-rag-cost-os")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https://www.youtube.com/results?search_query=RAG-Cost-OS+tutorial+deep+dive+architecture+production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https://www.youtube.com/results?search_query=RAG-Cost-OS+KubeCon+SREcon+AI+Engineer+Summit+conference+talk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