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Agentic RAG Security Lab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Zero-Trust Security &amp; AI Safety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security_lab.py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Automated workflow executing security scans and evaluating responses against prompt injection payloads.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Agentic RAG Security Lab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https://github.com/Pradeeptalari14/tp-agentic-rag-security-lab.</w:t>
      </w:r>
    </w:p>
    <w:p>
      <w:pPr>
        <w:pStyle w:val="Heading1"/>
      </w:pPr>
      <w:r>
        <w:t>3. Concrete Production Implementation (security_lab.py)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Agentic RAG Security Lab</w:t>
              <w:br/>
              <w:t>Domain: Zero-Trust Security &amp; AI Safety</w:t>
              <w:br/>
              <w:t>Target Artifact: security_lab.py</w:t>
              <w:br/>
              <w:t>Repository: https://github.com/Pradeeptalari14/tp-agentic-rag-security-lab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logging.getLogger("agentic_rag_security_lab")</w:t>
              <w:br/>
              <w:br/>
              <w:t>class ProductionConfig:</w:t>
              <w:br/>
              <w:t xml:space="preserve">    SERVICE_NAME = "agentic-rag-security-lab"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(security_lab.py),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https://github.com/Pradeeptalari14/tp-agentic-rag-security-lab.git &amp;&amp; cd $(basename "Pradeeptalari14/tp-agentic-rag-security-lab")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https://github.com/Pradeeptalari14/tp-agentic-rag-security-lab.git &amp;&amp; cd $(basename "Pradeeptalari14/tp-agentic-rag-security-lab")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https://www.youtube.com/results?search_query=Agentic+RAG+Security+Lab+tutorial+deep+dive+architecture+production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https://www.youtube.com/results?search_query=Agentic+RAG+Security+Lab+KubeCon+SREcon+AI+Engineer+Summit+conference+talk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