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Four-i Level-1 Observability (AWS)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cloudwatch_dashboard.json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CloudWatch RAG observability framework capturing retrieval latency metrics and collecting user feedback logs.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Four-i Level-1 Observability (AWS)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https://github.com/Pradeeptalari14/tp-aws-level1-observability.</w:t>
      </w:r>
    </w:p>
    <w:p>
      <w:pPr>
        <w:pStyle w:val="Heading1"/>
      </w:pPr>
      <w:r>
        <w:t>3. Concrete Production Implementation (cloudwatch_dashboard.json)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cloudwatch_dashboard.json</w:t>
              <w:br/>
              <w:t># Studio: Four-i Level-1 Observability (AWS)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"four-i-level-1-observability-(aws)"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(cloudwatch_dashboard.json),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https://github.com/Pradeeptalari14/tp-aws-level1-observability.git &amp;&amp; cd $(basename "Pradeeptalari14/tp-aws-level1-observability")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https://github.com/Pradeeptalari14/tp-aws-level1-observability.git &amp;&amp; cd $(basename "Pradeeptalari14/tp-aws-level1-observability")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https://www.youtube.com/results?search_query=Four-i+Level-1+Observability+%28AWS%29+tutorial+deep+dive+architecture+production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https://www.youtube.com/results?search_query=Four-i+Level-1+Observability+%28AWS%29+KubeCon+SREcon+AI+Engineer+Summit+conference+talk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