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Multimodal RAG Chatbot (AWS)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textract_pipeline.py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AWS Bedrock assistant mapping multi-format documents using Amazon Textract and OpenSearch.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Multimodal RAG Chatbot (AWS)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https://github.com/Pradeeptalari14/tp-aws-multimodal-chatbot.</w:t>
      </w:r>
    </w:p>
    <w:p>
      <w:pPr>
        <w:pStyle w:val="Heading1"/>
      </w:pPr>
      <w:r>
        <w:t>3. Concrete Production Implementation (textract_pipeline.py)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Multimodal RAG Chatbot (AWS)</w:t>
              <w:br/>
              <w:t>Domain: LLMOps &amp; RAG Pipelines</w:t>
              <w:br/>
              <w:t>Target Artifact: textract_pipeline.py</w:t>
              <w:br/>
              <w:t>Repository: https://github.com/Pradeeptalari14/tp-aws-multimodal-chatbot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logging.getLogger("multimodal_rag_chatbot_(aws)")</w:t>
              <w:br/>
              <w:br/>
              <w:t>class ProductionConfig:</w:t>
              <w:br/>
              <w:t xml:space="preserve">    SERVICE_NAME = "multimodal-rag-chatbot-(aws)"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(textract_pipeline.py),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https://github.com/Pradeeptalari14/tp-aws-multimodal-chatbot.git &amp;&amp; cd $(basename "Pradeeptalari14/tp-aws-multimodal-chatbot")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https://github.com/Pradeeptalari14/tp-aws-multimodal-chatbot.git &amp;&amp; cd $(basename "Pradeeptalari14/tp-aws-multimodal-chatbot")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https://www.youtube.com/results?search_query=Multimodal+RAG+Chatbot+%28AWS%29+tutorial+deep+dive+architecture+production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https://www.youtube.com/results?search_query=Multimodal+RAG+Chatbot+%28AWS%29+KubeCon+SREcon+AI+Engineer+Summit+conference+talk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