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Confidential AI &amp; NVIDIA H100 TEE Attestation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tee_attestation_verifier.py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Verified Remote Cryptographic Attestation &amp; &lt;2.3% Crypto Overhead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Hardware-enforced confidential computing with NVIDIA Hopper H100 GPU TEE, AMD SEV-SNP enclaves, SPDM cryptographic remote attestation, and encrypted VRAM weight protection.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Running proprietary LLM inference and private medical/financial data processing on third-party cloud GPUs without allowing host OS or hypervisor operators to inspect memory.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https://github.com/Pradeeptalari14/tp-confidential-ai-tee.</w:t>
      </w:r>
    </w:p>
    <w:p>
      <w:pPr>
        <w:pStyle w:val="Heading1"/>
      </w:pPr>
      <w:r>
        <w:t>3. Concrete Production Implementation (tee_attestation_verifier.py)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Confidential AI &amp; NVIDIA H100 TEE Attestation Studio</w:t>
              <w:br/>
              <w:t>Domain: Automation &amp; SRE Runbooks</w:t>
              <w:br/>
              <w:t>Target Artifact: tee_attestation_verifier.py</w:t>
              <w:br/>
              <w:t>Repository: https://github.com/Pradeeptalari14/tp-confidential-ai-tee</w:t>
              <w:br/>
              <w:t>SRE Target: 100% Verified Remote Cryptographic Attestation &amp; &lt;2.3% Crypto Overhead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logging.getLogger("confidential_ai_&amp;_nvidia_h100_tee_attestation_studio")</w:t>
              <w:br/>
              <w:br/>
              <w:t>class ProductionConfig:</w:t>
              <w:br/>
              <w:t xml:space="preserve">    SERVICE_NAME = "confidential-ai-&amp;-nvidia-h100-tee-attestation-studio"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Verified Remote Cryptographic Attestation &amp; &lt;2.3% Crypto Overhead",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Run inference inside hardware-enforced Trusted Execution Environments (NVIDIA Hopper H100 TEE + AMD SEV-SNP) with cryptographic remote attestation verified before decrypting weights.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Relying purely on software-level TLS or container namespaces, leaving VRAM and PCIe bus plaintext data vulnerable to root compromise on the host.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https://github.com/Pradeeptalari14/tp-confidential-ai-tee.git &amp;&amp; cd $(basename "Pradeeptalari14/tp-confidential-ai-tee")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verify_attestation.py --evidence /dev/sev-guest --cert-chain ./nv_attest.pem &amp;&amp; ./launch_secure_enclave.sh --model-vault s3://secure-weights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Verified Remote Cryptographic Attestation &amp; &lt;2.3% Crypto Overhead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https://www.youtube.com/results?search_query=Confidential+AI+%26+NVIDIA+H100+TEE+Attestation+Studio+tutorial+deep+dive+architecture+production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https://www.youtube.com/results?search_query=Confidential+AI+%26+NVIDIA+H100+TEE+Attestation+Studio+KubeCon+SREcon+AI+Engineer+Summit+conference+talk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