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CSH-v2 Models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domain_embeddings.py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Clinical, security, and legal domain embedding models initialization and deployment specifications.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CSH-v2 Models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https://github.com/Pradeeptalari14/tp-csh-v2-models.</w:t>
      </w:r>
    </w:p>
    <w:p>
      <w:pPr>
        <w:pStyle w:val="Heading1"/>
      </w:pPr>
      <w:r>
        <w:t>3. Concrete Production Implementation (domain_embeddings.py)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CSH-v2 Models</w:t>
              <w:br/>
              <w:t>Domain: Zero-Trust Security &amp; AI Safety</w:t>
              <w:br/>
              <w:t>Target Artifact: domain_embeddings.py</w:t>
              <w:br/>
              <w:t>Repository: https://github.com/Pradeeptalari14/tp-csh-v2-models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logging.getLogger("csh-v2_models")</w:t>
              <w:br/>
              <w:br/>
              <w:t>class ProductionConfig:</w:t>
              <w:br/>
              <w:t xml:space="preserve">    SERVICE_NAME = "csh-v2-models"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(domain_embeddings.py),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https://github.com/Pradeeptalari14/tp-csh-v2-models.git &amp;&amp; cd $(basename "Pradeeptalari14/tp-csh-v2-models")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https://github.com/Pradeeptalari14/tp-csh-v2-models.git &amp;&amp; cd $(basename "Pradeeptalari14/tp-csh-v2-models")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https://www.youtube.com/results?search_query=CSH-v2+Models+tutorial+deep+dive+architecture+production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https://www.youtube.com/results?search_query=CSH-v2+Models+KubeCon+SREcon+AI+Engineer+Summit+conference+talk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