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GPT Live Voice API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voice-api.json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Design full-duplex realtime voice agents over WebRTC with low-latency audio streaming, barge-in handling, server VAD and function calling.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GPT Live Voice API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https://github.com/Pradeeptalari14/tp-gpt-live-voice-api.</w:t>
      </w:r>
    </w:p>
    <w:p>
      <w:pPr>
        <w:pStyle w:val="Heading1"/>
      </w:pPr>
      <w:r>
        <w:t>3. Concrete Production Implementation (voice-api.json)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voice-api.json</w:t>
              <w:br/>
              <w:t># Studio: GPT Live Voice API Studio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"gpt-live-voice-api-studio"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(voice-api.json),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https://github.com/Pradeeptalari14/tp-gpt-live-voice-api.git &amp;&amp; cd $(basename "Pradeeptalari14/tp-gpt-live-voice-api")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https://github.com/Pradeeptalari14/tp-gpt-live-voice-api.git &amp;&amp; cd $(basename "Pradeeptalari14/tp-gpt-live-voice-api")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https://www.youtube.com/results?search_query=GPT+Live+Voice+API+Studio+tutorial+deep+dive+architecture+production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https://www.youtube.com/results?search_query=GPT+Live+Voice+API+Studio+KubeCon+SREcon+AI+Engineer+Summit+conference+talk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