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Raindrop Experiments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posthog_config.json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A/B testing integration configurations managing model variants, system prompt updates, and PostHog logs.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Raindrop Experiments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https://github.com/Pradeeptalari14/tp-raindrop-experiments.</w:t>
      </w:r>
    </w:p>
    <w:p>
      <w:pPr>
        <w:pStyle w:val="Heading1"/>
      </w:pPr>
      <w:r>
        <w:t>3. Concrete Production Implementation (posthog_config.json)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posthog_config.json</w:t>
              <w:br/>
              <w:t># Studio: Raindrop Experiments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"raindrop-experiments"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(posthog_config.json),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https://github.com/Pradeeptalari14/tp-raindrop-experiments.git &amp;&amp; cd $(basename "Pradeeptalari14/tp-raindrop-experiments")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https://github.com/Pradeeptalari14/tp-raindrop-experiments.git &amp;&amp; cd $(basename "Pradeeptalari14/tp-raindrop-experiments")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https://www.youtube.com/results?search_query=Raindrop+Experiments+tutorial+deep+dive+architecture+production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https://www.youtube.com/results?search_query=Raindrop+Experiments+KubeCon+SREcon+AI+Engineer+Summit+conference+talk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