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Sign in with ChatGPT Identity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oidc-config.json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OAuth2 / OIDC identity brokering with PKCE, token exchange, scoped claims and zero-data-retention session handling.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Sign in with ChatGPT Identity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https://github.com/Pradeeptalari14/tp-signin-chatgpt-identity.</w:t>
      </w:r>
    </w:p>
    <w:p>
      <w:pPr>
        <w:pStyle w:val="Heading1"/>
      </w:pPr>
      <w:r>
        <w:t>3. Concrete Production Implementation (oidc-config.json)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oidc-config.json</w:t>
              <w:br/>
              <w:t># Studio: Sign in with ChatGPT Identity Studio</w:t>
              <w:br/>
              <w:t># Domain: LLMOps &amp; RAG Pipelines</w:t>
              <w:br/>
              <w:t># Target SRE Standard: 100% Infrastructure-as-Code Compliance &amp; Audited Reproducibility</w:t>
              <w:br/>
              <w:br/>
              <w:t>[service]</w:t>
              <w:br/>
              <w:t>name = "sign-in-with-chatgpt-identity-studio"</w:t>
              <w:br/>
              <w:t>domain = "LLMOps &amp; RAG Pipelines"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(oidc-config.json),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https://github.com/Pradeeptalari14/tp-signin-chatgpt-identity.git &amp;&amp; cd $(basename "Pradeeptalari14/tp-signin-chatgpt-identity")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https://github.com/Pradeeptalari14/tp-signin-chatgpt-identity.git &amp;&amp; cd $(basename "Pradeeptalari14/tp-signin-chatgpt-identity")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https://www.youtube.com/results?search_query=Sign+in+with+ChatGPT+Identity+Studio+tutorial+deep+dive+architecture+production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https://www.youtube.com/results?search_query=Sign+in+with+ChatGPT+Identity+Studio+KubeCon+SREcon+AI+Engineer+Summit+conference+talk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